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embeddings/oleObject7.bin" ContentType="application/vnd.openxmlformats-officedocument.oleObject"/>
  <Override PartName="/word/embeddings/oleObject8.bin" ContentType="application/vnd.openxmlformats-officedocument.oleObject"/>
  <Override PartName="/word/embeddings/oleObject9.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重庆市北山中学物理八年级下册期末考试专项攻克</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下列实例中，通过增大压力的方法来增大摩擦的是（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1489710" cy="660400"/>
            <wp:effectExtent l="0" t="0" r="15240" b="6350"/>
            <wp:docPr id="49" name="图片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图片 49"/>
                    <pic:cNvPicPr>
                      <a:picLocks noChangeAspect="1"/>
                    </pic:cNvPicPr>
                  </pic:nvPicPr>
                  <pic:blipFill>
                    <a:blip xmlns:r="http://schemas.openxmlformats.org/officeDocument/2006/relationships" r:embed="rId4"/>
                    <a:stretch>
                      <a:fillRect/>
                    </a:stretch>
                  </pic:blipFill>
                  <pic:spPr>
                    <a:xfrm>
                      <a:off x="0" y="0"/>
                      <a:ext cx="1490133" cy="6604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鞋底加深槽纹</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1100455" cy="914400"/>
            <wp:effectExtent l="0" t="0" r="4445" b="0"/>
            <wp:docPr id="50" name="图片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图片 50"/>
                    <pic:cNvPicPr>
                      <a:picLocks noChangeAspect="1"/>
                    </pic:cNvPicPr>
                  </pic:nvPicPr>
                  <pic:blipFill>
                    <a:blip xmlns:r="http://schemas.openxmlformats.org/officeDocument/2006/relationships" r:embed="rId5"/>
                    <a:stretch>
                      <a:fillRect/>
                    </a:stretch>
                  </pic:blipFill>
                  <pic:spPr>
                    <a:xfrm>
                      <a:off x="0" y="0"/>
                      <a:ext cx="1100667" cy="9144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用手捏刹车把手</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981710" cy="897255"/>
            <wp:effectExtent l="0" t="0" r="8890" b="17145"/>
            <wp:docPr id="51" name="图片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图片 51"/>
                    <pic:cNvPicPr>
                      <a:picLocks noChangeAspect="1"/>
                    </pic:cNvPicPr>
                  </pic:nvPicPr>
                  <pic:blipFill>
                    <a:blip xmlns:r="http://schemas.openxmlformats.org/officeDocument/2006/relationships" r:embed="rId6"/>
                    <a:stretch>
                      <a:fillRect/>
                    </a:stretch>
                  </pic:blipFill>
                  <pic:spPr>
                    <a:xfrm>
                      <a:off x="0" y="0"/>
                      <a:ext cx="982133" cy="8974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给转轴加润滑油</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1235710" cy="846455"/>
            <wp:effectExtent l="0" t="0" r="2540" b="10795"/>
            <wp:docPr id="52" name="图片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图片 52"/>
                    <pic:cNvPicPr>
                      <a:picLocks noChangeAspect="1"/>
                    </pic:cNvPicPr>
                  </pic:nvPicPr>
                  <pic:blipFill>
                    <a:blip xmlns:r="http://schemas.openxmlformats.org/officeDocument/2006/relationships" r:embed="rId7"/>
                    <a:stretch>
                      <a:fillRect/>
                    </a:stretch>
                  </pic:blipFill>
                  <pic:spPr>
                    <a:xfrm>
                      <a:off x="0" y="0"/>
                      <a:ext cx="1236133" cy="8466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用铅笔移动书本</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关于惯性，以下说法正确的是（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A．汽车驾驶员和乘客需要系上安全带，是为了减小汽车行驶中人的惯性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B．百米赛跑运动员到达终点不能马上停下来，是由于运动员具有惯性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C．行驶中的公交车紧急刹车时，乘客会向前倾，是由于受惯性力的作用</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D．高速公路严禁超速，是因为速度越大惯性越大</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如图所示是谷爱凌在自由式滑雪大跳台中的精彩表现，下列说法正确的是（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082800" cy="1388110"/>
            <wp:effectExtent l="0" t="0" r="12700" b="2540"/>
            <wp:docPr id="40" name="图片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40"/>
                    <pic:cNvPicPr>
                      <a:picLocks noChangeAspect="1"/>
                    </pic:cNvPicPr>
                  </pic:nvPicPr>
                  <pic:blipFill>
                    <a:blip xmlns:r="http://schemas.openxmlformats.org/officeDocument/2006/relationships" r:embed="rId8"/>
                    <a:stretch>
                      <a:fillRect/>
                    </a:stretch>
                  </pic:blipFill>
                  <pic:spPr>
                    <a:xfrm>
                      <a:off x="0" y="0"/>
                      <a:ext cx="2082800" cy="13885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A．选手从静止开始下滑，说明力是维持物体运动状态的原因</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B．选手在空中完成旋转动作时重力消失</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C．选手落地后还要继续滑行一段距离是因为选手具有惯性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D．选手站立时，滑板对雪地的压力和雪地对滑板的支持力是一对平衡力</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 xml:space="preserve">如图所示为一种常用核桃夹，用大小相同的力垂直作用在B点比A点更易夹碎核桃，这说明为的作用效果与（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98855" cy="524510"/>
            <wp:effectExtent l="0" t="0" r="10795" b="889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xmlns:r="http://schemas.openxmlformats.org/officeDocument/2006/relationships" r:embed="rId9"/>
                    <a:stretch>
                      <a:fillRect/>
                    </a:stretch>
                  </pic:blipFill>
                  <pic:spPr>
                    <a:xfrm>
                      <a:off x="0" y="0"/>
                      <a:ext cx="999067" cy="5249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A．力的作用点有关</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B．力的方向有关</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C．力的大小有关</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D．受力面积有关</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 xml:space="preserve">如图所示，用轻质杠杆提升物体，O点为杠杆的支点,杠杆在水平位置处于静止状态，下列说法中正确的是（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37310" cy="660400"/>
            <wp:effectExtent l="0" t="0" r="15240" b="6350"/>
            <wp:docPr id="87" name="图片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 name="图片 87"/>
                    <pic:cNvPicPr>
                      <a:picLocks noChangeAspect="1"/>
                    </pic:cNvPicPr>
                  </pic:nvPicPr>
                  <pic:blipFill>
                    <a:blip xmlns:r="http://schemas.openxmlformats.org/officeDocument/2006/relationships" r:embed="rId10"/>
                    <a:stretch>
                      <a:fillRect/>
                    </a:stretch>
                  </pic:blipFill>
                  <pic:spPr>
                    <a:xfrm>
                      <a:off x="0" y="0"/>
                      <a:ext cx="1337733" cy="6604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A．当物体悬挂在A点时，动力作用在C点，该杠杆一定是省力杠杆</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B．当物体悬挂在B点时，动力作用在C点，动力的方向可以竖直向下</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C．当物体悬挂在C点时，动力作用在A点一定比作用在B点要费力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D．当物体悬挂在C点时，无论动力作用在A点还是B点该杠杆一定是费力杠杆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 xml:space="preserve">测量油的密度的简单方法是：在玻璃水槽里注入30厘米深的清水，拿一支25厘米长的两端开口的玻璃管竖直地插入水中，再沿管内壁缓缓地注入植物油，直到玻璃管内植物油液柱的下底面刚好下降到管口为止，这时用刻度尺测出的深度如图所示，则植物油的密度为 （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896110" cy="727710"/>
            <wp:effectExtent l="0" t="0" r="8890" b="15240"/>
            <wp:docPr id="47" name="图片 47" descr="图片_x0020_776962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图片 47" descr="图片_x0020_77696200"/>
                    <pic:cNvPicPr>
                      <a:picLocks noChangeAspect="1"/>
                    </pic:cNvPicPr>
                  </pic:nvPicPr>
                  <pic:blipFill>
                    <a:blip xmlns:r="http://schemas.openxmlformats.org/officeDocument/2006/relationships" r:embed="rId11"/>
                    <a:stretch>
                      <a:fillRect/>
                    </a:stretch>
                  </pic:blipFill>
                  <pic:spPr>
                    <a:xfrm>
                      <a:off x="0" y="0"/>
                      <a:ext cx="1896533" cy="7281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8pt;height:16pt" o:ole="" coordsize="21600,21600" o:preferrelative="t" filled="f" stroked="f">
            <v:stroke joinstyle="miter"/>
            <v:imagedata r:id="rId12" o:title=""/>
            <o:lock v:ext="edit" aspectratio="f"/>
            <w10:anchorlock/>
          </v:shape>
          <o:OLEObject Type="Embed" ProgID="Equation.DSMT4" ShapeID="_x0000_i1025" DrawAspect="Content" ObjectID="_1468075725" r:id="rId13"/>
        </w:object>
      </w:r>
      <w:r>
        <w:rPr>
          <w:rFonts w:ascii="宋体" w:eastAsia="宋体" w:hAnsi="宋体" w:cs="宋体" w:hint="eastAsia"/>
          <w:color w:val="000000" w:themeColor="text1"/>
          <w:sz w:val="22"/>
          <w14:textFill>
            <w14:solidFill>
              <w14:schemeClr w14:val="tx1"/>
            </w14:solidFill>
          </w14:textFill>
        </w:rPr>
        <w:t xml:space="preserve"> 千克/米 </w:t>
      </w:r>
      <w:r>
        <w:rPr>
          <w:rFonts w:ascii="宋体" w:eastAsia="宋体" w:hAnsi="宋体" w:cs="宋体" w:hint="eastAsia"/>
          <w:color w:val="000000" w:themeColor="text1"/>
          <w:sz w:val="22"/>
          <w14:textFill>
            <w14:solidFill>
              <w14:schemeClr w14:val="tx1"/>
            </w14:solidFill>
          </w14:textFill>
        </w:rPr>
        <w:object>
          <v:shape id="_x0000_i1026" type="#_x0000_t75" style="width:7pt;height:15pt" o:ole="" coordsize="21600,21600" o:preferrelative="t" filled="f" stroked="f">
            <v:stroke joinstyle="miter"/>
            <v:imagedata r:id="rId14" o:title=""/>
            <o:lock v:ext="edit" aspectratio="f"/>
            <w10:anchorlock/>
          </v:shape>
          <o:OLEObject Type="Embed" ProgID="Equation.DSMT4" ShapeID="_x0000_i1026" DrawAspect="Content" ObjectID="_1468075726" r:id="rId15"/>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B．0.33×10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 xml:space="preserve">千克／米 </w:t>
      </w:r>
      <w:r>
        <w:rPr>
          <w:rFonts w:ascii="宋体" w:eastAsia="宋体" w:hAnsi="宋体" w:cs="宋体" w:hint="eastAsia"/>
          <w:color w:val="000000" w:themeColor="text1"/>
          <w:sz w:val="22"/>
          <w14:textFill>
            <w14:solidFill>
              <w14:schemeClr w14:val="tx1"/>
            </w14:solidFill>
          </w14:textFill>
        </w:rPr>
        <w:object>
          <v:shape id="_x0000_i1027" type="#_x0000_t75" style="width:7pt;height:15pt" o:ole="" coordsize="21600,21600" o:preferrelative="t" filled="f" stroked="f">
            <v:stroke joinstyle="miter"/>
            <v:imagedata r:id="rId14" o:title=""/>
            <o:lock v:ext="edit" aspectratio="f"/>
            <w10:anchorlock/>
          </v:shape>
          <o:OLEObject Type="Embed" ProgID="Equation.DSMT4" ShapeID="_x0000_i1027" DrawAspect="Content" ObjectID="_1468075727" r:id="rId16"/>
        </w:objec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C．0.8×10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 xml:space="preserve">千克/米 </w:t>
      </w:r>
      <w:r>
        <w:rPr>
          <w:rFonts w:ascii="宋体" w:eastAsia="宋体" w:hAnsi="宋体" w:cs="宋体" w:hint="eastAsia"/>
          <w:color w:val="000000" w:themeColor="text1"/>
          <w:sz w:val="22"/>
          <w14:textFill>
            <w14:solidFill>
              <w14:schemeClr w14:val="tx1"/>
            </w14:solidFill>
          </w14:textFill>
        </w:rPr>
        <w:object>
          <v:shape id="_x0000_i1028" type="#_x0000_t75" style="width:7pt;height:15pt" o:ole="" coordsize="21600,21600" o:preferrelative="t" filled="f" stroked="f">
            <v:stroke joinstyle="miter"/>
            <v:imagedata r:id="rId14" o:title=""/>
            <o:lock v:ext="edit" aspectratio="f"/>
            <w10:anchorlock/>
          </v:shape>
          <o:OLEObject Type="Embed" ProgID="Equation.DSMT4" ShapeID="_x0000_i1028" DrawAspect="Content" ObjectID="_1468075728" r:id="rId17"/>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D．0.5×10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 xml:space="preserve">千克／米 </w:t>
      </w:r>
      <w:r>
        <w:rPr>
          <w:rFonts w:ascii="宋体" w:eastAsia="宋体" w:hAnsi="宋体" w:cs="宋体" w:hint="eastAsia"/>
          <w:color w:val="000000" w:themeColor="text1"/>
          <w:sz w:val="22"/>
          <w14:textFill>
            <w14:solidFill>
              <w14:schemeClr w14:val="tx1"/>
            </w14:solidFill>
          </w14:textFill>
        </w:rPr>
        <w:object>
          <v:shape id="_x0000_i1029" type="#_x0000_t75" style="width:7pt;height:15pt" o:ole="" coordsize="21600,21600" o:preferrelative="t" filled="f" stroked="f">
            <v:stroke joinstyle="miter"/>
            <v:imagedata r:id="rId14" o:title=""/>
            <o:lock v:ext="edit" aspectratio="f"/>
            <w10:anchorlock/>
          </v:shape>
          <o:OLEObject Type="Embed" ProgID="Equation.DSMT4" ShapeID="_x0000_i1029" DrawAspect="Content" ObjectID="_1468075729" r:id="rId18"/>
        </w:objec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 xml:space="preserve">某同学和家人在外出旅游途中，车抛锚在水平路面上，家人试图推动汽车但没有推动（如图）。下列说法中正确的是（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27200" cy="626110"/>
            <wp:effectExtent l="0" t="0" r="6350" b="2540"/>
            <wp:docPr id="25" name="图片 25" descr="图片_x0020_1000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5" descr="图片_x0020_100009"/>
                    <pic:cNvPicPr>
                      <a:picLocks noChangeAspect="1"/>
                    </pic:cNvPicPr>
                  </pic:nvPicPr>
                  <pic:blipFill>
                    <a:blip xmlns:r="http://schemas.openxmlformats.org/officeDocument/2006/relationships" r:embed="rId19"/>
                    <a:stretch>
                      <a:fillRect/>
                    </a:stretch>
                  </pic:blipFill>
                  <pic:spPr>
                    <a:xfrm>
                      <a:off x="0" y="0"/>
                      <a:ext cx="1727200" cy="6265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A．车未被推动是因为推力小于摩擦力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B．车未被推动是因为人推车的力小于车推人的力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C．车未被推动说明人推车的力等于车受到的摩擦力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D．车受到的支持力和车对水平路面的压力是一对平衡力</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 xml:space="preserve">如图所示的四个事例中，其中人对物体做了功的是（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863600" cy="829310"/>
            <wp:effectExtent l="0" t="0" r="12700" b="8890"/>
            <wp:docPr id="58" name="图片 58" descr="图片_x0020_1000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图片 58" descr="图片_x0020_100013"/>
                    <pic:cNvPicPr>
                      <a:picLocks noChangeAspect="1"/>
                    </pic:cNvPicPr>
                  </pic:nvPicPr>
                  <pic:blipFill>
                    <a:blip xmlns:r="http://schemas.openxmlformats.org/officeDocument/2006/relationships" r:embed="rId20"/>
                    <a:stretch>
                      <a:fillRect/>
                    </a:stretch>
                  </pic:blipFill>
                  <pic:spPr>
                    <a:xfrm>
                      <a:off x="0" y="0"/>
                      <a:ext cx="863600" cy="8297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大力士抱石球沿水平路面向前走</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1202055" cy="778510"/>
            <wp:effectExtent l="0" t="0" r="17145" b="2540"/>
            <wp:docPr id="59" name="图片 59" descr="图片_x0020_100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图片 59" descr="图片_x0020_100014"/>
                    <pic:cNvPicPr>
                      <a:picLocks noChangeAspect="1"/>
                    </pic:cNvPicPr>
                  </pic:nvPicPr>
                  <pic:blipFill>
                    <a:blip xmlns:r="http://schemas.openxmlformats.org/officeDocument/2006/relationships" r:embed="rId21"/>
                    <a:stretch>
                      <a:fillRect/>
                    </a:stretch>
                  </pic:blipFill>
                  <pic:spPr>
                    <a:xfrm>
                      <a:off x="0" y="0"/>
                      <a:ext cx="1202267" cy="7789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顾客推着购物车向前冲</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1168400" cy="812800"/>
            <wp:effectExtent l="0" t="0" r="12700" b="6350"/>
            <wp:docPr id="60" name="图片 60" descr="图片_x0020_1000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图片 60" descr="图片_x0020_100015"/>
                    <pic:cNvPicPr>
                      <a:picLocks noChangeAspect="1"/>
                    </pic:cNvPicPr>
                  </pic:nvPicPr>
                  <pic:blipFill>
                    <a:blip xmlns:r="http://schemas.openxmlformats.org/officeDocument/2006/relationships" r:embed="rId22"/>
                    <a:stretch>
                      <a:fillRect/>
                    </a:stretch>
                  </pic:blipFill>
                  <pic:spPr>
                    <a:xfrm>
                      <a:off x="0" y="0"/>
                      <a:ext cx="1168400" cy="8128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大力士提着杠铃静止站着</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1252855" cy="795655"/>
            <wp:effectExtent l="0" t="0" r="4445" b="4445"/>
            <wp:docPr id="61" name="图片 61" descr="图片_x0020_1000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图片 61" descr="图片_x0020_100016"/>
                    <pic:cNvPicPr>
                      <a:picLocks noChangeAspect="1"/>
                    </pic:cNvPicPr>
                  </pic:nvPicPr>
                  <pic:blipFill>
                    <a:blip xmlns:r="http://schemas.openxmlformats.org/officeDocument/2006/relationships" r:embed="rId23"/>
                    <a:stretch>
                      <a:fillRect/>
                    </a:stretch>
                  </pic:blipFill>
                  <pic:spPr>
                    <a:xfrm>
                      <a:off x="0" y="0"/>
                      <a:ext cx="1253067" cy="7958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大力士用力推大轮胎，但推不动</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 xml:space="preserve">如图所示，在水平放置的玻璃瓶内注入水其中有一气泡。瓶子由静止向右运动时，小气泡将要移动的方向是：（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19200" cy="508000"/>
            <wp:effectExtent l="0" t="0" r="0" b="6350"/>
            <wp:docPr id="107" name="图片 107" descr="图片_x0020_100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 name="图片 107" descr="图片_x0020_100014"/>
                    <pic:cNvPicPr>
                      <a:picLocks noChangeAspect="1"/>
                    </pic:cNvPicPr>
                  </pic:nvPicPr>
                  <pic:blipFill>
                    <a:blip xmlns:r="http://schemas.openxmlformats.org/officeDocument/2006/relationships" r:embed="rId24"/>
                    <a:stretch>
                      <a:fillRect/>
                    </a:stretch>
                  </pic:blipFill>
                  <pic:spPr>
                    <a:xfrm>
                      <a:off x="0" y="0"/>
                      <a:ext cx="1219200" cy="508000"/>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A．向右</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B．向左</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C．静止</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D．不能确定</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小明用两个相同的滑轮组成不同的滑轮组，如图，在相同时间内分别将同一物体匀速提高到相同高度，滑轮组的机械效率分别为η</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、η</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，拉力F的功率P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，忽略绳重及摩擦，下列关系正确的是（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52855" cy="1320800"/>
            <wp:effectExtent l="0" t="0" r="4445" b="12700"/>
            <wp:docPr id="41" name="图片 41" descr="图片_x0020_18988703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41" descr="图片_x0020_1898870300"/>
                    <pic:cNvPicPr>
                      <a:picLocks noChangeAspect="1"/>
                    </pic:cNvPicPr>
                  </pic:nvPicPr>
                  <pic:blipFill>
                    <a:blip xmlns:r="http://schemas.openxmlformats.org/officeDocument/2006/relationships" r:embed="rId25"/>
                    <a:stretch>
                      <a:fillRect/>
                    </a:stretch>
                  </pic:blipFill>
                  <pic:spPr>
                    <a:xfrm>
                      <a:off x="0" y="0"/>
                      <a:ext cx="1253067" cy="13208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A．P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＝2∶3   η</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∶η</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＝3∶2</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＝1∶1   η</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∶η</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＝1∶1</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＝3∶2   η</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∶η</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＝1∶1</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＝2∶3   η</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∶η</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＝1∶1</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海水的密度大于河水的密度，当轮船(保持质量不变)由大海驶向河流的过程中，它所受到的浮力将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，轮船排开水的体积将 </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（选填“增大”、“不变”或“减小”）。</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一个工人用类似如图所示的滑轮组提起2000N的货物，所用的拉力是800N，绳子自由端被拉下4m。则这个工人做的有用功是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J；该滑轮组的机械效率是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48055" cy="1828800"/>
            <wp:effectExtent l="0" t="0" r="3810" b="0"/>
            <wp:docPr id="39" name="图片 39" descr="图片_x0020_1000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39" descr="图片_x0020_100022"/>
                    <pic:cNvPicPr>
                      <a:picLocks noChangeAspect="1"/>
                    </pic:cNvPicPr>
                  </pic:nvPicPr>
                  <pic:blipFill>
                    <a:blip xmlns:r="http://schemas.openxmlformats.org/officeDocument/2006/relationships" r:embed="rId26"/>
                    <a:stretch>
                      <a:fillRect/>
                    </a:stretch>
                  </pic:blipFill>
                  <pic:spPr>
                    <a:xfrm>
                      <a:off x="0" y="0"/>
                      <a:ext cx="948267" cy="18288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某工人用如图所示的装置把重240N的物体提高1m，所用的拉力为150N，则该滑轮组的机械效率是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；若不计绳重和摩擦，则动滑轮的重为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92455" cy="1117600"/>
            <wp:effectExtent l="0" t="0" r="17145" b="6350"/>
            <wp:docPr id="24"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4"/>
                    <pic:cNvPicPr>
                      <a:picLocks noChangeAspect="1"/>
                    </pic:cNvPicPr>
                  </pic:nvPicPr>
                  <pic:blipFill>
                    <a:blip xmlns:r="http://schemas.openxmlformats.org/officeDocument/2006/relationships" r:embed="rId27"/>
                    <a:stretch>
                      <a:fillRect/>
                    </a:stretch>
                  </pic:blipFill>
                  <pic:spPr>
                    <a:xfrm>
                      <a:off x="0" y="0"/>
                      <a:ext cx="592667" cy="11176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著名的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实验有力地证明了大气压的存在，海拔高度越高，大气压强越</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 若在同一地点用水代替水银做实验，则测出的大气压值将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（选填“变小”、“不变”或“变大”）。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在“探究凸透镜成像规律”的实验中，小明通过如图甲所示的实验操作，测出了该凸透镜的焦距为</w:t>
      </w:r>
      <w:r>
        <w:rPr>
          <w:rFonts w:ascii="宋体" w:eastAsia="宋体" w:hAnsi="宋体" w:cs="宋体" w:hint="eastAsia"/>
          <w:color w:val="000000" w:themeColor="text1"/>
          <w:sz w:val="22"/>
          <w:u w:val="single"/>
          <w14:textFill>
            <w14:solidFill>
              <w14:schemeClr w14:val="tx1"/>
            </w14:solidFill>
          </w14:textFill>
        </w:rPr>
        <w:t>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cm。图乙中，烛焰在光屏上成清晰的像（未画出），此像是倒立、</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的实像，随着蜡烛的燃烧变短，烛焰所成的像将向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（选填“上”或“下”）移动。若将蜡烛逐渐远离凸透镜，烛焰所成的像将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（选填“变大”“变小”或“不变”）。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147310" cy="1811655"/>
            <wp:effectExtent l="0" t="0" r="15240" b="17145"/>
            <wp:docPr id="66" name="图片 66" descr="图片_x0020_13086111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图片 66" descr="图片_x0020_1308611146"/>
                    <pic:cNvPicPr>
                      <a:picLocks noChangeAspect="1"/>
                    </pic:cNvPicPr>
                  </pic:nvPicPr>
                  <pic:blipFill>
                    <a:blip xmlns:r="http://schemas.openxmlformats.org/officeDocument/2006/relationships" r:embed="rId28"/>
                    <a:stretch>
                      <a:fillRect/>
                    </a:stretch>
                  </pic:blipFill>
                  <pic:spPr>
                    <a:xfrm>
                      <a:off x="0" y="0"/>
                      <a:ext cx="5147733" cy="18118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用细线拴住一块棱长为10cm的正方体实心铝块浸没在水中保持静止，铝块未与容器接触，铝块所受浮力大小为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N，细线对铝块的拉力是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object>
          <v:shape id="_x0000_i1030" type="#_x0000_t75" style="width:20pt;height:16pt" o:ole="" coordsize="21600,21600" o:preferrelative="t" filled="f" stroked="f">
            <v:stroke joinstyle="miter"/>
            <v:imagedata r:id="rId29" o:title=""/>
            <o:lock v:ext="edit" aspectratio="f"/>
            <w10:anchorlock/>
          </v:shape>
          <o:OLEObject Type="Embed" ProgID="Equation.DSMT4" ShapeID="_x0000_i1030" DrawAspect="Content" ObjectID="_1468075730" r:id="rId30"/>
        </w:object>
      </w:r>
      <w:r>
        <w:rPr>
          <w:rFonts w:ascii="宋体" w:eastAsia="宋体" w:hAnsi="宋体" w:cs="宋体" w:hint="eastAsia"/>
          <w:color w:val="000000" w:themeColor="text1"/>
          <w:sz w:val="22"/>
          <w14:textFill>
            <w14:solidFill>
              <w14:schemeClr w14:val="tx1"/>
            </w14:solidFill>
          </w14:textFill>
        </w:rPr>
        <w:t xml:space="preserve"> 铝的密度为 </w:t>
      </w:r>
      <w:r>
        <w:rPr>
          <w:rFonts w:ascii="宋体" w:eastAsia="宋体" w:hAnsi="宋体" w:cs="宋体" w:hint="eastAsia"/>
          <w:color w:val="000000" w:themeColor="text1"/>
          <w:sz w:val="22"/>
          <w14:textFill>
            <w14:solidFill>
              <w14:schemeClr w14:val="tx1"/>
            </w14:solidFill>
          </w14:textFill>
        </w:rPr>
        <w:object>
          <v:shape id="_x0000_i1031" type="#_x0000_t75" style="width:77pt;height:18pt" o:ole="" coordsize="21600,21600" o:preferrelative="t" filled="f" stroked="f">
            <v:stroke joinstyle="miter"/>
            <v:imagedata r:id="rId31" o:title=""/>
            <o:lock v:ext="edit" aspectratio="f"/>
            <w10:anchorlock/>
          </v:shape>
          <o:OLEObject Type="Embed" ProgID="Equation.DSMT4" ShapeID="_x0000_i1031" DrawAspect="Content" ObjectID="_1468075731" r:id="rId32"/>
        </w:object>
      </w:r>
      <w:r>
        <w:rPr>
          <w:rFonts w:ascii="宋体" w:eastAsia="宋体" w:hAnsi="宋体" w:cs="宋体" w:hint="eastAsia"/>
          <w:color w:val="000000" w:themeColor="text1"/>
          <w:sz w:val="22"/>
          <w14:textFill>
            <w14:solidFill>
              <w14:schemeClr w14:val="tx1"/>
            </w14:solidFill>
          </w14:textFill>
        </w:rPr>
        <w:t xml:space="preserve"> ，g取 </w:t>
      </w:r>
      <w:r>
        <w:rPr>
          <w:rFonts w:ascii="宋体" w:eastAsia="宋体" w:hAnsi="宋体" w:cs="宋体" w:hint="eastAsia"/>
          <w:color w:val="000000" w:themeColor="text1"/>
          <w:sz w:val="22"/>
          <w14:textFill>
            <w14:solidFill>
              <w14:schemeClr w14:val="tx1"/>
            </w14:solidFill>
          </w14:textFill>
        </w:rPr>
        <w:object>
          <v:shape id="_x0000_i1032" type="#_x0000_t75" style="width:48pt;height:16pt" o:ole="" coordsize="21600,21600" o:preferrelative="t" filled="f" stroked="f">
            <v:stroke joinstyle="miter"/>
            <v:imagedata r:id="rId33" o:title=""/>
            <o:lock v:ext="edit" aspectratio="f"/>
            <w10:anchorlock/>
          </v:shape>
          <o:OLEObject Type="Embed" ProgID="Equation.DSMT4" ShapeID="_x0000_i1032" DrawAspect="Content" ObjectID="_1468075732" r:id="rId34"/>
        </w:objec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一杯水放在列车内的水平桌面上，如果水面突然发生了如图所示的变化，则列车的运动状态可能发生的变化是：</w:t>
      </w: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列车突然向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（选填“左””或“右”）启动；</w:t>
      </w: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列车向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（选填“左””或“右”）运动时突然刹车。</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38910" cy="1049655"/>
            <wp:effectExtent l="0" t="0" r="8890" b="17145"/>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pic:cNvPicPr>
                      <a:picLocks noChangeAspect="1"/>
                    </pic:cNvPicPr>
                  </pic:nvPicPr>
                  <pic:blipFill>
                    <a:blip xmlns:r="http://schemas.openxmlformats.org/officeDocument/2006/relationships" r:embed="rId35"/>
                    <a:stretch>
                      <a:fillRect/>
                    </a:stretch>
                  </pic:blipFill>
                  <pic:spPr>
                    <a:xfrm>
                      <a:off x="0" y="0"/>
                      <a:ext cx="1439333" cy="10498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2021年5月15日，我国首次火星探测任务天问一号探测器在火星乌托邦平原南部预选着陆区着陆，在火星上首次留下中国印迹，迈出了我国星际探测征程的重要一步。5月22日，天问一号着陆器打开，我国火星探洲车 “祝融号”（如图所示）展开太阳能翼板，驶离着陆器开始了火星漫步之旅。火星车有六个宽大的车轮，这是为了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压强；车轮表面有凹凸不平的纹路，这是为了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摩擦。</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1489710" cy="1151255"/>
            <wp:effectExtent l="0" t="0" r="15240" b="1079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xmlns:r="http://schemas.openxmlformats.org/officeDocument/2006/relationships" r:embed="rId36"/>
                    <a:stretch>
                      <a:fillRect/>
                    </a:stretch>
                  </pic:blipFill>
                  <pic:spPr>
                    <a:xfrm>
                      <a:off x="0" y="0"/>
                      <a:ext cx="1490133" cy="11514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如图所示的弹簧测力计分度值为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N，测力计的示数是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762000" cy="3098800"/>
            <wp:effectExtent l="0" t="0" r="0" b="6350"/>
            <wp:docPr id="9" name="图片 9" descr="图片_x0020_1000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图片_x0020_100023"/>
                    <pic:cNvPicPr>
                      <a:picLocks noChangeAspect="1"/>
                    </pic:cNvPicPr>
                  </pic:nvPicPr>
                  <pic:blipFill>
                    <a:blip xmlns:r="http://schemas.openxmlformats.org/officeDocument/2006/relationships" r:embed="rId37"/>
                    <a:stretch>
                      <a:fillRect/>
                    </a:stretch>
                  </pic:blipFill>
                  <pic:spPr>
                    <a:xfrm>
                      <a:off x="0" y="0"/>
                      <a:ext cx="762000" cy="30988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在课外活动中同学们举行爬杆比赛，有同学沿竖直竹竿匀速向上爬，该同学匀速上爬时受到的摩擦力方向为竖直</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向上”“向下”）。取一个瓶子，装入适量的水，再取一根两端开口带刻度的细玻璃管，使玻璃管穿过橡皮塞插人水中。从管子上端吹人少量气体，使瓶内气体压强大于大气压，水沿玻璃管上升到瓶口上方如图，如果你拿着它从一楼上到六楼时会观察到细玻璃管里的水面</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（选填“上升”“下降”或“不变”）。乘坐观光电梯时，透过玻璃看到户外树木向上运动，说明观光电梯在</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（选填“上升”“下降”或“静止”）。</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660400" cy="1371600"/>
            <wp:effectExtent l="0" t="0" r="6350" b="0"/>
            <wp:docPr id="48" name="图片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图片 48"/>
                    <pic:cNvPicPr>
                      <a:picLocks noChangeAspect="1"/>
                    </pic:cNvPicPr>
                  </pic:nvPicPr>
                  <pic:blipFill>
                    <a:blip xmlns:r="http://schemas.openxmlformats.org/officeDocument/2006/relationships" r:embed="rId38"/>
                    <a:stretch>
                      <a:fillRect/>
                    </a:stretch>
                  </pic:blipFill>
                  <pic:spPr>
                    <a:xfrm>
                      <a:off x="0" y="0"/>
                      <a:ext cx="660400" cy="1371600"/>
                    </a:xfrm>
                    <a:prstGeom prst="rect">
                      <a:avLst/>
                    </a:prstGeom>
                  </pic:spPr>
                </pic:pic>
              </a:graphicData>
            </a:graphic>
          </wp:inline>
        </w:drawing>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如图所示，某容器放在水平桌面上，盛有足量的水。现将体积为1.25×10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 xml:space="preserve"> 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，质量为0.4 kg的实心正方体放入水中，正方体不断下沉，直到沉底。已知 ρ</w:t>
      </w:r>
      <w:r>
        <w:rPr>
          <w:rFonts w:ascii="宋体" w:eastAsia="宋体" w:hAnsi="宋体" w:cs="宋体" w:hint="eastAsia"/>
          <w:color w:val="000000" w:themeColor="text1"/>
          <w:sz w:val="22"/>
          <w:vertAlign w:val="subscript"/>
          <w14:textFill>
            <w14:solidFill>
              <w14:schemeClr w14:val="tx1"/>
            </w14:solidFill>
          </w14:textFill>
        </w:rPr>
        <w:t>水</w:t>
      </w:r>
      <w:r>
        <w:rPr>
          <w:rFonts w:ascii="宋体" w:eastAsia="宋体" w:hAnsi="宋体" w:cs="宋体" w:hint="eastAsia"/>
          <w:color w:val="000000" w:themeColor="text1"/>
          <w:sz w:val="22"/>
          <w14:textFill>
            <w14:solidFill>
              <w14:schemeClr w14:val="tx1"/>
            </w14:solidFill>
          </w14:textFill>
        </w:rPr>
        <w:t>=1.0×10</w:t>
      </w:r>
      <w:r>
        <w:rPr>
          <w:rFonts w:ascii="宋体" w:eastAsia="宋体" w:hAnsi="宋体" w:cs="宋体" w:hint="eastAsia"/>
          <w:color w:val="000000" w:themeColor="text1"/>
          <w:sz w:val="22"/>
          <w:vertAlign w:val="superscript"/>
          <w14:textFill>
            <w14:solidFill>
              <w14:schemeClr w14:val="tx1"/>
            </w14:solidFill>
          </w14:textFill>
        </w:rPr>
        <w:t xml:space="preserve">3 </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，g=10N/kg）求：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22400" cy="1489710"/>
            <wp:effectExtent l="0" t="0" r="6350" b="1524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xmlns:r="http://schemas.openxmlformats.org/officeDocument/2006/relationships" r:embed="rId39"/>
                    <a:stretch>
                      <a:fillRect/>
                    </a:stretch>
                  </pic:blipFill>
                  <pic:spPr>
                    <a:xfrm>
                      <a:off x="0" y="0"/>
                      <a:ext cx="1422400" cy="14901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（1）正方体受到的重力的大小；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（2）正方体浸没在水中受到的浮力的大小；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（3）容器底部对正方体的支持力的大小。</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把一个铝块用细绳悬挂在弹簧测力计的挂钩上，铝块在空气中时弹簧测力计的示数是13.5N，把铝块浸没在某种液体中时，弹簧测力计的示数是9.5N。求：( </w:t>
      </w:r>
      <w:r>
        <w:rPr>
          <w:rFonts w:ascii="宋体" w:eastAsia="宋体" w:hAnsi="宋体" w:cs="宋体" w:hint="eastAsia"/>
          <w:color w:val="000000" w:themeColor="text1"/>
          <w:sz w:val="22"/>
          <w14:textFill>
            <w14:solidFill>
              <w14:schemeClr w14:val="tx1"/>
            </w14:solidFill>
          </w14:textFill>
        </w:rPr>
        <w:object>
          <v:shape id="_x0000_i1033" type="#_x0000_t75" style="width:59pt;height:16pt" o:ole="" coordsize="21600,21600" o:preferrelative="t" filled="f" stroked="f">
            <v:stroke joinstyle="miter"/>
            <v:imagedata r:id="rId40" o:title=""/>
            <o:lock v:ext="edit" aspectratio="f"/>
            <w10:anchorlock/>
          </v:shape>
          <o:OLEObject Type="Embed" ProgID="Equation.DSMT4" ShapeID="_x0000_i1033" DrawAspect="Content" ObjectID="_1468075733" r:id="rId41"/>
        </w:object>
      </w:r>
      <w:r>
        <w:rPr>
          <w:rFonts w:ascii="宋体" w:eastAsia="宋体" w:hAnsi="宋体" w:cs="宋体" w:hint="eastAsia"/>
          <w:color w:val="000000" w:themeColor="text1"/>
          <w:sz w:val="22"/>
          <w14:textFill>
            <w14:solidFill>
              <w14:schemeClr w14:val="tx1"/>
            </w14:solidFill>
          </w14:textFill>
        </w:rPr>
        <w:t xml:space="preserve"> ，铝的密度为 </w:t>
      </w:r>
      <w:r>
        <w:rPr>
          <w:rFonts w:ascii="宋体" w:eastAsia="宋体" w:hAnsi="宋体" w:cs="宋体" w:hint="eastAsia"/>
          <w:color w:val="000000" w:themeColor="text1"/>
          <w:sz w:val="22"/>
          <w14:textFill>
            <w14:solidFill>
              <w14:schemeClr w14:val="tx1"/>
            </w14:solidFill>
          </w14:textFill>
        </w:rPr>
        <w:object>
          <v:shape id="_x0000_i1034" type="#_x0000_t75" style="width:1in;height:18pt" o:ole="" coordsize="21600,21600" o:preferrelative="t" filled="f" stroked="f">
            <v:stroke joinstyle="miter"/>
            <v:imagedata r:id="rId42" o:title=""/>
            <o:lock v:ext="edit" aspectratio="f"/>
            <w10:anchorlock/>
          </v:shape>
          <o:OLEObject Type="Embed" ProgID="Equation.DSMT4" ShapeID="_x0000_i1034" DrawAspect="Content" ObjectID="_1468075734" r:id="rId43"/>
        </w:object>
      </w:r>
      <w:r>
        <w:rPr>
          <w:rFonts w:ascii="宋体" w:eastAsia="宋体" w:hAnsi="宋体" w:cs="宋体" w:hint="eastAsia"/>
          <w:color w:val="000000" w:themeColor="text1"/>
          <w:sz w:val="22"/>
          <w14:textFill>
            <w14:solidFill>
              <w14:schemeClr w14:val="tx1"/>
            </w14:solidFill>
          </w14:textFill>
        </w:rPr>
        <w:t xml:space="preserve">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（1）此时铝块受到的浮力是多少？</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（2）铝块的体积？</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（3）该液体的密度是多少？</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星期天，小强同学参加社区举办的“体验日”活动中，体验了一回送水工的工作，将一桶饮用桶装水搬到五楼的张爷爷家，饮用桶装水如图所示，某几种参数如表所示，求：（g＝10牛/千克）</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81710" cy="1473200"/>
            <wp:effectExtent l="0" t="0" r="8890" b="1270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xmlns:r="http://schemas.openxmlformats.org/officeDocument/2006/relationships" r:embed="rId44"/>
                    <a:stretch>
                      <a:fillRect/>
                    </a:stretch>
                  </pic:blipFill>
                  <pic:spPr>
                    <a:xfrm>
                      <a:off x="0" y="0"/>
                      <a:ext cx="982133" cy="1473200"/>
                    </a:xfrm>
                    <a:prstGeom prst="rect">
                      <a:avLst/>
                    </a:prstGeom>
                  </pic:spPr>
                </pic:pic>
              </a:graphicData>
            </a:graphic>
          </wp:inline>
        </w:drawing>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956"/>
        <w:gridCol w:w="3204"/>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95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材质</w:t>
            </w:r>
          </w:p>
        </w:tc>
        <w:tc>
          <w:tcPr>
            <w:tcW w:w="320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PC</w:t>
            </w:r>
          </w:p>
        </w:tc>
      </w:tr>
      <w:tr>
        <w:tblPrEx>
          <w:tblW w:w="0" w:type="auto"/>
          <w:tblInd w:w="380" w:type="dxa"/>
          <w:tblCellMar>
            <w:top w:w="0" w:type="dxa"/>
            <w:left w:w="108" w:type="dxa"/>
            <w:bottom w:w="0" w:type="dxa"/>
            <w:right w:w="108" w:type="dxa"/>
          </w:tblCellMar>
        </w:tblPrEx>
        <w:tc>
          <w:tcPr>
            <w:tcW w:w="195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容量</w:t>
            </w:r>
          </w:p>
        </w:tc>
        <w:tc>
          <w:tcPr>
            <w:tcW w:w="320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18.9升（5加仑）</w:t>
            </w:r>
          </w:p>
        </w:tc>
      </w:tr>
    </w:tbl>
    <w:p>
      <w:pPr>
        <w:sectPr>
          <w:type w:val="nextPage"/>
          <w:pgSz w:w="11906" w:h="16838"/>
          <w:pgMar w:top="1440" w:right="800" w:bottom="1440" w:left="1400" w:header="851" w:footer="992" w:gutter="0"/>
          <w:pgNumType w:start="8"/>
          <w:cols w:num="1" w:space="425"/>
          <w:titlePg w:val="0"/>
          <w:docGrid w:type="lines" w:linePitch="312" w:charSpace="0"/>
        </w:sectPr>
      </w:pP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956"/>
        <w:gridCol w:w="3204"/>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95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桶长</w:t>
            </w:r>
          </w:p>
        </w:tc>
        <w:tc>
          <w:tcPr>
            <w:tcW w:w="320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50厘米</w:t>
            </w:r>
          </w:p>
        </w:tc>
      </w:tr>
      <w:tr>
        <w:tblPrEx>
          <w:tblW w:w="0" w:type="auto"/>
          <w:tblInd w:w="380" w:type="dxa"/>
          <w:tblCellMar>
            <w:top w:w="0" w:type="dxa"/>
            <w:left w:w="108" w:type="dxa"/>
            <w:bottom w:w="0" w:type="dxa"/>
            <w:right w:w="108" w:type="dxa"/>
          </w:tblCellMar>
        </w:tblPrEx>
        <w:tc>
          <w:tcPr>
            <w:tcW w:w="195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桶底直径</w:t>
            </w:r>
          </w:p>
        </w:tc>
        <w:tc>
          <w:tcPr>
            <w:tcW w:w="320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28厘米</w:t>
            </w:r>
          </w:p>
        </w:tc>
      </w:tr>
      <w:tr>
        <w:tblPrEx>
          <w:tblW w:w="0" w:type="auto"/>
          <w:tblInd w:w="380" w:type="dxa"/>
          <w:tblCellMar>
            <w:top w:w="0" w:type="dxa"/>
            <w:left w:w="108" w:type="dxa"/>
            <w:bottom w:w="0" w:type="dxa"/>
            <w:right w:w="108" w:type="dxa"/>
          </w:tblCellMar>
        </w:tblPrEx>
        <w:tc>
          <w:tcPr>
            <w:tcW w:w="195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桶口直径</w:t>
            </w:r>
          </w:p>
        </w:tc>
        <w:tc>
          <w:tcPr>
            <w:tcW w:w="320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5.5厘米</w:t>
            </w:r>
          </w:p>
        </w:tc>
      </w:tr>
    </w:tbl>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（1）若桶中装满水，水的质量是多少千克？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（2）若将装满水的饮用桶放在水平地面上，水对桶底的压强为多少帕？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（3）小强同学质量为40kg，桶重不计，每只脚与地面接触面积约250cm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，当他扛起这桶水双脚站立时，他对水平地面的压强是多大？   </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在学习“运动和力的关系”时，我们曾追随着物理学家的足迹；设计过这样的“斜面”实验：</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082800" cy="744855"/>
            <wp:effectExtent l="0" t="0" r="12700" b="17145"/>
            <wp:docPr id="109" name="图片 1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 name="图片 109"/>
                    <pic:cNvPicPr>
                      <a:picLocks noChangeAspect="1"/>
                    </pic:cNvPicPr>
                  </pic:nvPicPr>
                  <pic:blipFill>
                    <a:blip xmlns:r="http://schemas.openxmlformats.org/officeDocument/2006/relationships" r:embed="rId45"/>
                    <a:stretch>
                      <a:fillRect/>
                    </a:stretch>
                  </pic:blipFill>
                  <pic:spPr>
                    <a:xfrm>
                      <a:off x="0" y="0"/>
                      <a:ext cx="2082800" cy="745067"/>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（1）如图所示，让小车从斜面滑下后沿水平面运动，是为了使小车在水平面运动时，竖直方向上受到的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力和</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力相平衡，相当于小车只受水平方向上的摩擦力。</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（2）减小图中水平面的粗糙程度，比较小车在不同表面滑行的最大距离，可以得出：在初速度相同的条件下，水平面越光滑，小车受到的摩擦力越</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，小车运动的距离越</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（3）进一步推理可知，若水平面绝对光滑，则小车会在水平面上做</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运动。</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在探究“影响浮力大小的因素”时，同学们做了如图所示实验。根据信息回答下列问题：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164455" cy="2014855"/>
            <wp:effectExtent l="0" t="0" r="17145" b="4445"/>
            <wp:docPr id="16" name="图片 16" descr="图片_x0020_1000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descr="图片_x0020_100012"/>
                    <pic:cNvPicPr>
                      <a:picLocks noChangeAspect="1"/>
                    </pic:cNvPicPr>
                  </pic:nvPicPr>
                  <pic:blipFill>
                    <a:blip xmlns:r="http://schemas.openxmlformats.org/officeDocument/2006/relationships" r:embed="rId46"/>
                    <a:stretch>
                      <a:fillRect/>
                    </a:stretch>
                  </pic:blipFill>
                  <pic:spPr>
                    <a:xfrm>
                      <a:off x="0" y="0"/>
                      <a:ext cx="5164667" cy="20150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7" w:history="1">
        <w:r>
          <w:rPr>
            <w:rFonts w:ascii="SimSun" w:eastAsia="SimSun" w:hAnsi="SimSun" w:cs="SimSun"/>
            <w:b/>
            <w:bCs/>
            <w:color w:val="0000EE"/>
            <w:kern w:val="0"/>
            <w:sz w:val="30"/>
            <w:szCs w:val="30"/>
            <w:u w:val="single" w:color="0000EE"/>
          </w:rPr>
          <w:t>https://d.book118.com/918071066124006032</w:t>
        </w:r>
      </w:hyperlink>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DCC1BAE"/>
    <w:rsid w:val="2DCC1BA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wmf" /><Relationship Id="rId13" Type="http://schemas.openxmlformats.org/officeDocument/2006/relationships/oleObject" Target="embeddings/oleObject1.bin" /><Relationship Id="rId14" Type="http://schemas.openxmlformats.org/officeDocument/2006/relationships/image" Target="media/image10.wmf" /><Relationship Id="rId15" Type="http://schemas.openxmlformats.org/officeDocument/2006/relationships/oleObject" Target="embeddings/oleObject2.bin" /><Relationship Id="rId16" Type="http://schemas.openxmlformats.org/officeDocument/2006/relationships/oleObject" Target="embeddings/oleObject3.bin" /><Relationship Id="rId17" Type="http://schemas.openxmlformats.org/officeDocument/2006/relationships/oleObject" Target="embeddings/oleObject4.bin" /><Relationship Id="rId18" Type="http://schemas.openxmlformats.org/officeDocument/2006/relationships/oleObject" Target="embeddings/oleObject5.bin" /><Relationship Id="rId19" Type="http://schemas.openxmlformats.org/officeDocument/2006/relationships/image" Target="media/image11.png" /><Relationship Id="rId2" Type="http://schemas.openxmlformats.org/officeDocument/2006/relationships/webSettings" Target="webSettings.xml" /><Relationship Id="rId20" Type="http://schemas.openxmlformats.org/officeDocument/2006/relationships/image" Target="media/image12.png" /><Relationship Id="rId21" Type="http://schemas.openxmlformats.org/officeDocument/2006/relationships/image" Target="media/image13.png" /><Relationship Id="rId22" Type="http://schemas.openxmlformats.org/officeDocument/2006/relationships/image" Target="media/image14.png" /><Relationship Id="rId23" Type="http://schemas.openxmlformats.org/officeDocument/2006/relationships/image" Target="media/image15.png" /><Relationship Id="rId24" Type="http://schemas.openxmlformats.org/officeDocument/2006/relationships/image" Target="media/image16.png" /><Relationship Id="rId25" Type="http://schemas.openxmlformats.org/officeDocument/2006/relationships/image" Target="media/image17.png" /><Relationship Id="rId26" Type="http://schemas.openxmlformats.org/officeDocument/2006/relationships/image" Target="media/image18.png" /><Relationship Id="rId27" Type="http://schemas.openxmlformats.org/officeDocument/2006/relationships/image" Target="media/image19.png" /><Relationship Id="rId28" Type="http://schemas.openxmlformats.org/officeDocument/2006/relationships/image" Target="media/image20.png" /><Relationship Id="rId29" Type="http://schemas.openxmlformats.org/officeDocument/2006/relationships/image" Target="media/image21.wmf" /><Relationship Id="rId3" Type="http://schemas.openxmlformats.org/officeDocument/2006/relationships/fontTable" Target="fontTable.xml" /><Relationship Id="rId30" Type="http://schemas.openxmlformats.org/officeDocument/2006/relationships/oleObject" Target="embeddings/oleObject6.bin" /><Relationship Id="rId31" Type="http://schemas.openxmlformats.org/officeDocument/2006/relationships/image" Target="media/image22.wmf" /><Relationship Id="rId32" Type="http://schemas.openxmlformats.org/officeDocument/2006/relationships/oleObject" Target="embeddings/oleObject7.bin" /><Relationship Id="rId33" Type="http://schemas.openxmlformats.org/officeDocument/2006/relationships/image" Target="media/image23.wmf" /><Relationship Id="rId34" Type="http://schemas.openxmlformats.org/officeDocument/2006/relationships/oleObject" Target="embeddings/oleObject8.bin" /><Relationship Id="rId35" Type="http://schemas.openxmlformats.org/officeDocument/2006/relationships/image" Target="media/image24.png" /><Relationship Id="rId36" Type="http://schemas.openxmlformats.org/officeDocument/2006/relationships/image" Target="media/image25.png" /><Relationship Id="rId37" Type="http://schemas.openxmlformats.org/officeDocument/2006/relationships/image" Target="media/image26.png" /><Relationship Id="rId38" Type="http://schemas.openxmlformats.org/officeDocument/2006/relationships/image" Target="media/image27.png" /><Relationship Id="rId39" Type="http://schemas.openxmlformats.org/officeDocument/2006/relationships/image" Target="media/image28.png" /><Relationship Id="rId4" Type="http://schemas.openxmlformats.org/officeDocument/2006/relationships/image" Target="media/image1.png" /><Relationship Id="rId40" Type="http://schemas.openxmlformats.org/officeDocument/2006/relationships/image" Target="media/image29.wmf" /><Relationship Id="rId41" Type="http://schemas.openxmlformats.org/officeDocument/2006/relationships/oleObject" Target="embeddings/oleObject9.bin" /><Relationship Id="rId42" Type="http://schemas.openxmlformats.org/officeDocument/2006/relationships/image" Target="media/image30.wmf" /><Relationship Id="rId43" Type="http://schemas.openxmlformats.org/officeDocument/2006/relationships/oleObject" Target="embeddings/oleObject10.bin" /><Relationship Id="rId44" Type="http://schemas.openxmlformats.org/officeDocument/2006/relationships/image" Target="media/image31.png" /><Relationship Id="rId45" Type="http://schemas.openxmlformats.org/officeDocument/2006/relationships/image" Target="media/image32.png" /><Relationship Id="rId46" Type="http://schemas.openxmlformats.org/officeDocument/2006/relationships/image" Target="media/image33.png" /><Relationship Id="rId47" Type="http://schemas.openxmlformats.org/officeDocument/2006/relationships/hyperlink" Target="https://d.book118.com/918071066124006032" TargetMode="External" /><Relationship Id="rId48" Type="http://schemas.openxmlformats.org/officeDocument/2006/relationships/theme" Target="theme/theme1.xml" /><Relationship Id="rId49" Type="http://schemas.openxmlformats.org/officeDocument/2006/relationships/styles" Target="styles.xml"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12</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2023-11-14T17:38:37Z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39D9CDC11D2B4A73B98C43437D4F3AF1_11</vt:lpwstr>
  </property>
  <property fmtid="{D5CDD505-2E9C-101B-9397-08002B2CF9AE}" pid="3" name="KSOProductBuildVer">
    <vt:lpwstr>2052-11.1.0.14309</vt:lpwstr>
  </property>
</Properties>
</file>