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137A12" w:rsidRPr="00137A12" w:rsidP="00137A12" w14:paraId="0F62C345" w14:textId="77777777">
      <w:r w:rsidRPr="00137A12">
        <w:rPr>
          <w:rFonts w:hint="eastAsia"/>
        </w:rPr>
        <w:t>糖类药物</w:t>
      </w:r>
    </w:p>
    <w:p w:rsidR="00137A12" w:rsidRPr="00137A12" w:rsidP="00137A12" w14:paraId="5AE9D720" w14:textId="77777777">
      <w:pPr>
        <w:rPr>
          <w:rFonts w:hint="eastAsia"/>
        </w:rPr>
      </w:pPr>
      <w:r w:rsidRPr="00137A12">
        <w:rPr>
          <w:rFonts w:hint="eastAsia"/>
        </w:rPr>
        <w:t>糖生物学的概念在1988年提出，它的提出标志着人类对糖及糖类化合物的研究已经成为世界药学和生物学界研究的热点。糖是自然界存在最丰富的生物分子之一，是体内细胞重要的能源；</w:t>
      </w:r>
      <w:r w:rsidRPr="00137A12">
        <w:rPr>
          <w:rFonts w:hint="eastAsia"/>
        </w:rPr>
        <w:t>糖还对</w:t>
      </w:r>
      <w:r w:rsidRPr="00137A12">
        <w:rPr>
          <w:rFonts w:hint="eastAsia"/>
        </w:rPr>
        <w:t>机体细胞和组织起到机械保护作用，如肽聚糖、脂多糖、甘露聚糖、蛋白聚糖等；糖与机体的免疫关系密切，在动物免疫系统调和过程中起到了重要作用；另外，糖也是一类重要的信息分子。糖类药物一直是药物的一个重要组成部分，在过去的几十年里，随着有机化学家和生物学家对糖的结构、合成和生物学功能等方面进行了大量探索性研究，糖类药物的设计、发现和制备也得到了不断的发展。糖类药物应用范围非常广泛，对治疗各种疾病都显示了巨大的前景，如免疫系统疾病、心血管系统疾病、神经系统疾病、感染性疾病、癌症和炎症等。目前，广义的糖类药物已达500多种，如肝素、阿卡波糖等，并且糖类药物的市场使用量在不断攀升。而针对糖类药物的研制和开发也空前活跃，已从天然产物中分离出多种糖类化合物，进行了药理研究，有的正在进行抗肿瘤、糖尿病治疗的临床试验。而随着糖生物学的发展，每一种糖的新功能的发现都会引发一场药物研究的大竞赛，如疫苗、药用辅料、诊断试剂等。</w:t>
      </w:r>
    </w:p>
    <w:p w:rsidR="00137A12" w:rsidRPr="00137A12" w:rsidP="00137A12" w14:paraId="57EED525" w14:textId="77777777">
      <w:pPr>
        <w:rPr>
          <w:rFonts w:hint="eastAsia"/>
        </w:rPr>
      </w:pPr>
      <w:r w:rsidRPr="00137A12">
        <w:br/>
      </w:r>
    </w:p>
    <w:p w:rsidR="00137A12" w:rsidRPr="00137A12" w:rsidP="00137A12" w14:paraId="0073C336" w14:textId="77777777">
      <w:r w:rsidRPr="00137A12">
        <w:rPr>
          <w:rFonts w:hint="eastAsia"/>
        </w:rPr>
        <w:t>第一节</w:t>
      </w:r>
      <w:r w:rsidRPr="00137A12">
        <w:rPr>
          <w:rFonts w:hint="eastAsia"/>
        </w:rPr>
        <w:br/>
        <w:t>糖类药物的发展</w:t>
      </w:r>
    </w:p>
    <w:p w:rsidR="00137A12" w:rsidRPr="00137A12" w:rsidP="00137A12" w14:paraId="7414AF21" w14:textId="77777777">
      <w:pPr>
        <w:rPr>
          <w:rFonts w:hint="eastAsia"/>
        </w:rPr>
        <w:sectPr>
          <w:pgSz w:w="11906" w:h="16838"/>
          <w:pgMar w:top="1440" w:right="1800" w:bottom="1440" w:left="1800" w:header="851" w:footer="992" w:gutter="0"/>
          <w:cols w:space="425"/>
          <w:docGrid w:type="lines" w:linePitch="312"/>
        </w:sectPr>
      </w:pPr>
      <w:r w:rsidRPr="00137A12">
        <w:rPr>
          <w:rFonts w:hint="eastAsia"/>
        </w:rPr>
        <w:t>目前，糖类药物概念已由一般的含糖结构药物拓展到以糖类为基础的药物。含糖结构的药物包括基于糖类的药物、糖修饰药物、用于药物</w:t>
      </w:r>
      <w:r w:rsidRPr="00137A12">
        <w:rPr>
          <w:rFonts w:hint="eastAsia"/>
        </w:rPr>
        <w:t>寻靶和</w:t>
      </w:r>
    </w:p>
    <w:p w:rsidR="00137A12" w:rsidRPr="00137A12" w:rsidP="00137A12" w14:textId="77777777">
      <w:pPr>
        <w:rPr>
          <w:rFonts w:hint="eastAsia"/>
        </w:rPr>
      </w:pPr>
      <w:r w:rsidRPr="00137A12">
        <w:rPr>
          <w:rFonts w:hint="eastAsia"/>
        </w:rPr>
        <w:t>药物转运的糖类化合物。基于糖类的药物主要包括低分子量肝素（12-1）、阿卡波糖（12-2）、葛根素（12-3）、罗红霉素（12-4）、多糖疫苗等。糖修饰药物指的是出于提高生物利用度、调节血浆半衰期、改变母体药物活性目的，使用多种生物技术对母体进行糖修饰的药物，如葡萄糖醛酸与5-氟尿嘧啶结合后，能降低毒副作用，提高抗肿瘤活性，结构各异的糖基在糖复合物的生物活性上起着重要作用。而用于药物</w:t>
      </w:r>
      <w:r w:rsidRPr="00137A12">
        <w:rPr>
          <w:rFonts w:hint="eastAsia"/>
        </w:rPr>
        <w:t>寻靶和</w:t>
      </w:r>
      <w:r w:rsidRPr="00137A12">
        <w:rPr>
          <w:rFonts w:hint="eastAsia"/>
        </w:rPr>
        <w:t>药物转运的糖类化合物主要包括环糊精（12-5）等，一种优良的药物载体，被广泛应用于药剂学领域中。目前，国内外许多</w:t>
      </w:r>
      <w:r w:rsidRPr="00137A12">
        <w:rPr>
          <w:rFonts w:hint="eastAsia"/>
        </w:rPr>
        <w:t>大型药企已</w:t>
      </w:r>
      <w:r w:rsidRPr="00137A12">
        <w:rPr>
          <w:rFonts w:hint="eastAsia"/>
        </w:rPr>
        <w:t>致力于糖类药物的开发，许多以糖类为基础的药物，如伏格</w:t>
      </w:r>
      <w:r w:rsidRPr="00137A12">
        <w:rPr>
          <w:rFonts w:hint="eastAsia"/>
        </w:rPr>
        <w:t>列波糖</w:t>
      </w:r>
      <w:r w:rsidRPr="00137A12">
        <w:rPr>
          <w:rFonts w:hint="eastAsia"/>
        </w:rPr>
        <w:t>、泰利霉素、多糖抗流脑疫苗等相继投入市场，抗癌、抗艾滋病疫苗等多种相关糖类药物也正在研发中。总的来说，糖类药物应用范围广泛，它的未来发展前景非常广阔。</w:t>
      </w:r>
    </w:p>
    <w:tbl>
      <w:tblPr>
        <w:tblStyle w:val="TableNormal"/>
        <w:tblW w:w="5000" w:type="pct"/>
        <w:tblCellMar>
          <w:left w:w="0" w:type="dxa"/>
          <w:right w:w="0" w:type="dxa"/>
        </w:tblCellMar>
        <w:tblLook w:val="04A0"/>
      </w:tblPr>
      <w:tblGrid>
        <w:gridCol w:w="4151"/>
        <w:gridCol w:w="3"/>
        <w:gridCol w:w="4152"/>
      </w:tblGrid>
      <w:tr w14:paraId="40DE864A" w14:textId="77777777" w:rsidTr="00137A12">
        <w:tblPrEx>
          <w:tblW w:w="5000" w:type="pct"/>
          <w:tblCellMar>
            <w:left w:w="0" w:type="dxa"/>
            <w:right w:w="0" w:type="dxa"/>
          </w:tblCellMar>
          <w:tblLook w:val="04A0"/>
        </w:tblPrEx>
        <w:tc>
          <w:tcPr>
            <w:tcW w:w="0" w:type="auto"/>
            <w:hideMark/>
          </w:tcPr>
          <w:p w:rsidR="00137A12" w:rsidRPr="00137A12" w:rsidP="00137A12" w14:paraId="588F6DE3" w14:textId="16F10B3F">
            <w:pPr>
              <w:rPr>
                <w:rFonts w:hint="eastAsia"/>
              </w:rPr>
            </w:pPr>
            <w:r w:rsidRPr="00137A12">
              <w:drawing>
                <wp:inline distT="0" distB="0" distL="0" distR="0">
                  <wp:extent cx="5274310" cy="4814570"/>
                  <wp:effectExtent l="0" t="0" r="2540" b="5080"/>
                  <wp:docPr id="5222609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0944"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4814570"/>
                          </a:xfrm>
                          <a:prstGeom prst="rect">
                            <a:avLst/>
                          </a:prstGeom>
                          <a:noFill/>
                          <a:ln>
                            <a:noFill/>
                          </a:ln>
                        </pic:spPr>
                      </pic:pic>
                    </a:graphicData>
                  </a:graphic>
                </wp:inline>
              </w:drawing>
            </w:r>
          </w:p>
          <w:p w:rsidR="00137A12" w:rsidRPr="00137A12" w:rsidP="00137A12" w14:paraId="11778E3C" w14:textId="77777777">
            <w:pPr>
              <w:rPr>
                <w:rFonts w:hint="eastAsia"/>
              </w:rPr>
            </w:pPr>
            <w:r w:rsidRPr="00137A12">
              <w:rPr>
                <w:rFonts w:hint="eastAsia"/>
              </w:rPr>
              <w:t>一种低分子量肝素（12-1）</w:t>
            </w:r>
          </w:p>
        </w:tc>
        <w:tc>
          <w:tcPr>
            <w:tcW w:w="214" w:type="dxa"/>
            <w:hideMark/>
          </w:tcPr>
          <w:p w:rsidR="00137A12" w:rsidRPr="00137A12" w:rsidP="00137A12" w14:paraId="3298556F" w14:textId="77777777">
            <w:pPr>
              <w:rPr>
                <w:rFonts w:hint="eastAsia"/>
              </w:rPr>
            </w:pPr>
          </w:p>
        </w:tc>
        <w:tc>
          <w:tcPr>
            <w:tcW w:w="0" w:type="auto"/>
            <w:hideMark/>
          </w:tcPr>
          <w:p w:rsidR="00137A12" w:rsidRPr="00137A12" w:rsidP="00137A12" w14:paraId="191261A9" w14:textId="258CA307">
            <w:r w:rsidRPr="00137A12">
              <w:drawing>
                <wp:inline distT="0" distB="0" distL="0" distR="0">
                  <wp:extent cx="5274310" cy="3977005"/>
                  <wp:effectExtent l="0" t="0" r="2540" b="4445"/>
                  <wp:docPr id="1762353837"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53837"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3977005"/>
                          </a:xfrm>
                          <a:prstGeom prst="rect">
                            <a:avLst/>
                          </a:prstGeom>
                          <a:noFill/>
                          <a:ln>
                            <a:noFill/>
                          </a:ln>
                        </pic:spPr>
                      </pic:pic>
                    </a:graphicData>
                  </a:graphic>
                </wp:inline>
              </w:drawing>
            </w:r>
          </w:p>
          <w:p w:rsidR="00137A12" w:rsidRPr="00137A12" w:rsidP="00137A12" w14:paraId="71395E2B" w14:textId="77777777">
            <w:pPr>
              <w:rPr>
                <w:rFonts w:hint="eastAsia"/>
              </w:rPr>
            </w:pPr>
            <w:r w:rsidRPr="00137A12">
              <w:rPr>
                <w:rFonts w:hint="eastAsia"/>
              </w:rPr>
              <w:t>阿卡波糖（12-2）</w:t>
            </w:r>
          </w:p>
        </w:tc>
      </w:tr>
    </w:tbl>
    <w:p w:rsidR="00137A12" w:rsidRPr="00137A12" w:rsidP="00137A12" w14:paraId="33D2A9AA" w14:textId="77777777">
      <w:pPr>
        <w:rPr>
          <w:vanish/>
        </w:rPr>
        <w:sectPr>
          <w:type w:val="nextPage"/>
          <w:pgSz w:w="11906" w:h="16838"/>
          <w:pgMar w:top="1440" w:right="1800" w:bottom="1440" w:left="1800" w:header="851" w:footer="992" w:gutter="0"/>
          <w:pgNumType w:start="2"/>
          <w:cols w:space="425"/>
          <w:titlePg w:val="0"/>
          <w:docGrid w:type="lines" w:linePitch="312"/>
        </w:sectPr>
      </w:pPr>
    </w:p>
    <w:tbl>
      <w:tblPr>
        <w:tblStyle w:val="TableNormal"/>
        <w:tblW w:w="5000" w:type="pct"/>
        <w:tblCellMar>
          <w:left w:w="0" w:type="dxa"/>
          <w:right w:w="0" w:type="dxa"/>
        </w:tblCellMar>
        <w:tblLook w:val="04A0"/>
      </w:tblPr>
      <w:tblGrid>
        <w:gridCol w:w="2574"/>
        <w:gridCol w:w="2"/>
        <w:gridCol w:w="2864"/>
        <w:gridCol w:w="2"/>
        <w:gridCol w:w="2864"/>
      </w:tblGrid>
      <w:tr w14:paraId="3B44DEAA" w14:textId="77777777" w:rsidTr="00137A12">
        <w:tblPrEx>
          <w:tblW w:w="5000" w:type="pct"/>
          <w:tblCellMar>
            <w:left w:w="0" w:type="dxa"/>
            <w:right w:w="0" w:type="dxa"/>
          </w:tblCellMar>
          <w:tblLook w:val="04A0"/>
        </w:tblPrEx>
        <w:tc>
          <w:tcPr>
            <w:tcW w:w="0" w:type="auto"/>
            <w:hideMark/>
          </w:tcPr>
          <w:p w:rsidR="00137A12" w:rsidRPr="00137A12" w:rsidP="00137A12" w14:paraId="33C39E00" w14:textId="21B16A28">
            <w:pPr>
              <w:rPr>
                <w:rFonts w:hint="eastAsia"/>
              </w:rPr>
            </w:pPr>
            <w:r w:rsidRPr="00137A12">
              <w:drawing>
                <wp:inline distT="0" distB="0" distL="0" distR="0">
                  <wp:extent cx="4735195" cy="4125595"/>
                  <wp:effectExtent l="0" t="0" r="8255" b="8255"/>
                  <wp:docPr id="19581044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0449"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735195" cy="4125595"/>
                          </a:xfrm>
                          <a:prstGeom prst="rect">
                            <a:avLst/>
                          </a:prstGeom>
                          <a:noFill/>
                          <a:ln>
                            <a:noFill/>
                          </a:ln>
                        </pic:spPr>
                      </pic:pic>
                    </a:graphicData>
                  </a:graphic>
                </wp:inline>
              </w:drawing>
            </w:r>
          </w:p>
          <w:p w:rsidR="00137A12" w:rsidRPr="00137A12" w:rsidP="00137A12" w14:paraId="72912529" w14:textId="77777777">
            <w:pPr>
              <w:rPr>
                <w:rFonts w:hint="eastAsia"/>
              </w:rPr>
            </w:pPr>
            <w:r w:rsidRPr="00137A12">
              <w:rPr>
                <w:rFonts w:hint="eastAsia"/>
              </w:rPr>
              <w:t>葛根素（12-3）</w:t>
            </w:r>
          </w:p>
        </w:tc>
        <w:tc>
          <w:tcPr>
            <w:tcW w:w="214" w:type="dxa"/>
            <w:hideMark/>
          </w:tcPr>
          <w:p w:rsidR="00137A12" w:rsidRPr="00137A12" w:rsidP="00137A12" w14:paraId="454B9AD1" w14:textId="77777777">
            <w:pPr>
              <w:rPr>
                <w:rFonts w:hint="eastAsia"/>
              </w:rPr>
            </w:pPr>
          </w:p>
        </w:tc>
        <w:tc>
          <w:tcPr>
            <w:tcW w:w="0" w:type="auto"/>
            <w:hideMark/>
          </w:tcPr>
          <w:p w:rsidR="00137A12" w:rsidRPr="00137A12" w:rsidP="00137A12" w14:paraId="007F26C3" w14:textId="5050F286">
            <w:r w:rsidRPr="00137A12">
              <w:drawing>
                <wp:inline distT="0" distB="0" distL="0" distR="0">
                  <wp:extent cx="5274310" cy="3298190"/>
                  <wp:effectExtent l="0" t="0" r="2540" b="0"/>
                  <wp:docPr id="1241120175"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20175"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3298190"/>
                          </a:xfrm>
                          <a:prstGeom prst="rect">
                            <a:avLst/>
                          </a:prstGeom>
                          <a:noFill/>
                          <a:ln>
                            <a:noFill/>
                          </a:ln>
                        </pic:spPr>
                      </pic:pic>
                    </a:graphicData>
                  </a:graphic>
                </wp:inline>
              </w:drawing>
            </w:r>
          </w:p>
          <w:p w:rsidR="00137A12" w:rsidRPr="00137A12" w:rsidP="00137A12" w14:paraId="28FEAA5C" w14:textId="77777777">
            <w:pPr>
              <w:rPr>
                <w:rFonts w:hint="eastAsia"/>
              </w:rPr>
            </w:pPr>
            <w:r w:rsidRPr="00137A12">
              <w:rPr>
                <w:rFonts w:hint="eastAsia"/>
              </w:rPr>
              <w:t>罗红霉素（12-4）</w:t>
            </w:r>
          </w:p>
        </w:tc>
        <w:tc>
          <w:tcPr>
            <w:tcW w:w="214" w:type="dxa"/>
            <w:hideMark/>
          </w:tcPr>
          <w:p w:rsidR="00137A12" w:rsidRPr="00137A12" w:rsidP="00137A12" w14:paraId="4CDA42A5" w14:textId="77777777">
            <w:pPr>
              <w:rPr>
                <w:rFonts w:hint="eastAsia"/>
              </w:rPr>
            </w:pPr>
          </w:p>
        </w:tc>
        <w:tc>
          <w:tcPr>
            <w:tcW w:w="0" w:type="auto"/>
            <w:hideMark/>
          </w:tcPr>
          <w:p w:rsidR="00137A12" w:rsidRPr="00137A12" w:rsidP="00137A12" w14:paraId="6C3B9442" w14:textId="62606A10">
            <w:r w:rsidRPr="00137A12">
              <w:drawing>
                <wp:inline distT="0" distB="0" distL="0" distR="0">
                  <wp:extent cx="5274310" cy="4328160"/>
                  <wp:effectExtent l="0" t="0" r="2540" b="0"/>
                  <wp:docPr id="210555358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553581"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4328160"/>
                          </a:xfrm>
                          <a:prstGeom prst="rect">
                            <a:avLst/>
                          </a:prstGeom>
                          <a:noFill/>
                          <a:ln>
                            <a:noFill/>
                          </a:ln>
                        </pic:spPr>
                      </pic:pic>
                    </a:graphicData>
                  </a:graphic>
                </wp:inline>
              </w:drawing>
            </w:r>
          </w:p>
          <w:p w:rsidR="00137A12" w:rsidRPr="00137A12" w:rsidP="00137A12" w14:paraId="44B3A81B" w14:textId="77777777">
            <w:pPr>
              <w:rPr>
                <w:rFonts w:hint="eastAsia"/>
              </w:rPr>
            </w:pPr>
            <w:r w:rsidRPr="00137A12">
              <w:rPr>
                <w:rFonts w:hint="eastAsia"/>
              </w:rPr>
              <w:t>环糊精（12-5）</w:t>
            </w:r>
          </w:p>
        </w:tc>
      </w:tr>
    </w:tbl>
    <w:p w:rsidR="00137A12" w:rsidRPr="00137A12" w:rsidP="00137A12" w14:paraId="5C1EE4D7" w14:textId="77777777">
      <w:pPr>
        <w:rPr>
          <w:rFonts w:hint="eastAsia"/>
        </w:rPr>
      </w:pPr>
      <w:r w:rsidRPr="00137A12">
        <w:rPr>
          <w:rFonts w:hint="eastAsia"/>
        </w:rPr>
        <w:t>一、天然产物中发现的糖类药物</w:t>
      </w:r>
    </w:p>
    <w:p w:rsidR="00137A12" w:rsidRPr="00137A12" w:rsidP="00137A12" w14:paraId="283DF814" w14:textId="77777777">
      <w:pPr>
        <w:rPr>
          <w:rFonts w:hint="eastAsia"/>
        </w:rPr>
      </w:pPr>
      <w:r w:rsidRPr="00137A12">
        <w:rPr>
          <w:rFonts w:hint="eastAsia"/>
        </w:rPr>
        <w:t>天然药物是指从植物、动物、矿物、微生物及海洋生物等资源中提取分离出来的药物，它一直是人类获取药物治疗的主要途径。几千年前，我国就有神农氏尝百草的传说，唐代医药学家孙思邈的《千金方》，明代李时珍编写的《本草纲目》等古代医药学著作体现了中华民族一直从中草药中发现药物，这也是人类繁衍昌盛的一个重要原因。近几十年来，我国以中草药为原料开发出了多种新药，如黄连素、麻黄碱、天麻素等。尤其是近年来，随着现代药理学、分子生物学、分析化学、药物设计学等理论及相关技术的发展，天然药物的研究开发也在不断现代化，已揭开了新的篇章。</w:t>
      </w:r>
    </w:p>
    <w:p w:rsidR="00137A12" w:rsidRPr="00137A12" w:rsidP="00137A12" w14:paraId="6C62E749" w14:textId="77777777">
      <w:pPr>
        <w:rPr>
          <w:rFonts w:hint="eastAsia"/>
        </w:rPr>
        <w:sectPr>
          <w:type w:val="nextPage"/>
          <w:pgSz w:w="11906" w:h="16838"/>
          <w:pgMar w:top="1440" w:right="1800" w:bottom="1440" w:left="1800" w:header="851" w:footer="992" w:gutter="0"/>
          <w:pgNumType w:start="3"/>
          <w:cols w:space="425"/>
          <w:titlePg w:val="0"/>
          <w:docGrid w:type="lines" w:linePitch="312"/>
        </w:sectPr>
      </w:pPr>
    </w:p>
    <w:p w:rsidR="00137A12" w:rsidRPr="00137A12" w:rsidP="00137A12" w14:textId="77777777">
      <w:pPr>
        <w:rPr>
          <w:rFonts w:hint="eastAsia"/>
        </w:rPr>
      </w:pPr>
      <w:r w:rsidRPr="00137A12">
        <w:rPr>
          <w:rFonts w:hint="eastAsia"/>
        </w:rPr>
        <w:t>自然界的多糖分布丰富，结构复杂且种类繁多。最早被中华民族用作补益类中草药的地黄、黄精、黄芪等被证明含有大量的多糖。另外，桑叶多糖、刺五加多糖、南瓜多糖、大黄多糖、麻黄多糖等均被证明有药理活性。真菌的药用历史悠久，分离出来的灵芝多糖具有抗肿瘤活性，增强细胞免疫等功能。另外，香菇多糖、茯苓多糖、猴头多糖也是抗癌等药理研究的热点。从动物体内也发现了多种多糖，如从牛眼中分离的透明质酸被广泛用于眼科和外科手术。肝素是动物多糖的代表药，是由两种多糖交替连接而成的多聚体，其中，低分子量肝素片段分子质量范围从2500～8000Da不等，其阴离子活性基团能与抗凝血酶III的阳离子基团结合并使之激活，加速抗凝血酶-凝血酶复合体形成，因而在体内外均具有抗凝作用，临床上主要用于血栓栓塞性疾病、心血管疾病、体外循环、血液透析等。</w:t>
      </w:r>
    </w:p>
    <w:p w:rsidR="00137A12" w:rsidRPr="00137A12" w:rsidP="00137A12" w14:paraId="294FDB6D" w14:textId="77777777">
      <w:pPr>
        <w:rPr>
          <w:rFonts w:hint="eastAsia"/>
        </w:rPr>
      </w:pPr>
      <w:r w:rsidRPr="00137A12">
        <w:rPr>
          <w:rFonts w:hint="eastAsia"/>
        </w:rPr>
        <w:t>糖苷类化合物在自然界分布也广泛，第一个用于心脏病的药物，就是从植物洋地黄中分离出来的洋地黄</w:t>
      </w:r>
      <w:r w:rsidRPr="00137A12">
        <w:rPr>
          <w:rFonts w:hint="eastAsia"/>
        </w:rPr>
        <w:t>苷</w:t>
      </w:r>
      <w:r w:rsidRPr="00137A12">
        <w:rPr>
          <w:rFonts w:hint="eastAsia"/>
        </w:rPr>
        <w:t>，一种强心苷。百年老药阿司匹林也源于柳树分离出的水杨</w:t>
      </w:r>
      <w:r w:rsidRPr="00137A12">
        <w:rPr>
          <w:rFonts w:hint="eastAsia"/>
        </w:rPr>
        <w:t>苷</w:t>
      </w:r>
      <w:r w:rsidRPr="00137A12">
        <w:rPr>
          <w:rFonts w:hint="eastAsia"/>
        </w:rPr>
        <w:t>的结构改造。此外，从天然药物中陆续分离出具有药理活性的糖苷类化合物，如人参总皂苷、三七总皂苷、桔梗总皂苷、苦杏仁</w:t>
      </w:r>
      <w:r w:rsidRPr="00137A12">
        <w:rPr>
          <w:rFonts w:hint="eastAsia"/>
        </w:rPr>
        <w:t>苷</w:t>
      </w:r>
      <w:r w:rsidRPr="00137A12">
        <w:rPr>
          <w:rFonts w:hint="eastAsia"/>
        </w:rPr>
        <w:t>、黄芪甲</w:t>
      </w:r>
      <w:r w:rsidRPr="00137A12">
        <w:rPr>
          <w:rFonts w:hint="eastAsia"/>
        </w:rPr>
        <w:t>苷</w:t>
      </w:r>
      <w:r w:rsidRPr="00137A12">
        <w:rPr>
          <w:rFonts w:hint="eastAsia"/>
        </w:rPr>
        <w:t>、熊果</w:t>
      </w:r>
      <w:r w:rsidRPr="00137A12">
        <w:rPr>
          <w:rFonts w:hint="eastAsia"/>
        </w:rPr>
        <w:t>苷</w:t>
      </w:r>
      <w:r w:rsidRPr="00137A12">
        <w:rPr>
          <w:rFonts w:hint="eastAsia"/>
        </w:rPr>
        <w:t>、橙皮</w:t>
      </w:r>
      <w:r w:rsidRPr="00137A12">
        <w:rPr>
          <w:rFonts w:hint="eastAsia"/>
        </w:rPr>
        <w:t>苷</w:t>
      </w:r>
      <w:r w:rsidRPr="00137A12">
        <w:rPr>
          <w:rFonts w:hint="eastAsia"/>
        </w:rPr>
        <w:t>及红景天</w:t>
      </w:r>
      <w:r w:rsidRPr="00137A12">
        <w:rPr>
          <w:rFonts w:hint="eastAsia"/>
        </w:rPr>
        <w:t>苷</w:t>
      </w:r>
      <w:r w:rsidRPr="00137A12">
        <w:rPr>
          <w:rFonts w:hint="eastAsia"/>
        </w:rPr>
        <w:t>。其中，人参总皂苷包含人</w:t>
      </w:r>
      <w:r w:rsidRPr="00137A12">
        <w:rPr>
          <w:rFonts w:hint="eastAsia"/>
        </w:rPr>
        <w:t>参皂苷R </w:t>
      </w:r>
      <w:r w:rsidRPr="00137A12">
        <w:rPr>
          <w:rFonts w:hint="eastAsia"/>
          <w:vertAlign w:val="subscript"/>
        </w:rPr>
        <w:t>a </w:t>
      </w:r>
      <w:r w:rsidRPr="00137A12">
        <w:rPr>
          <w:rFonts w:hint="eastAsia"/>
        </w:rPr>
        <w:t>、R </w:t>
      </w:r>
      <w:r w:rsidRPr="00137A12">
        <w:rPr>
          <w:rFonts w:hint="eastAsia"/>
          <w:vertAlign w:val="subscript"/>
        </w:rPr>
        <w:t>b </w:t>
      </w:r>
      <w:r w:rsidRPr="00137A12">
        <w:rPr>
          <w:rFonts w:hint="eastAsia"/>
        </w:rPr>
        <w:t>、R </w:t>
      </w:r>
      <w:r w:rsidRPr="00137A12">
        <w:rPr>
          <w:rFonts w:hint="eastAsia"/>
          <w:vertAlign w:val="subscript"/>
        </w:rPr>
        <w:t>c </w:t>
      </w:r>
      <w:r w:rsidRPr="00137A12">
        <w:rPr>
          <w:rFonts w:hint="eastAsia"/>
        </w:rPr>
        <w:t>、R </w:t>
      </w:r>
      <w:r w:rsidRPr="00137A12">
        <w:rPr>
          <w:rFonts w:hint="eastAsia"/>
          <w:vertAlign w:val="subscript"/>
        </w:rPr>
        <w:t>d </w:t>
      </w:r>
      <w:r w:rsidRPr="00137A12">
        <w:rPr>
          <w:rFonts w:hint="eastAsia"/>
        </w:rPr>
        <w:t>、R </w:t>
      </w:r>
      <w:r w:rsidRPr="00137A12">
        <w:rPr>
          <w:rFonts w:hint="eastAsia"/>
          <w:vertAlign w:val="subscript"/>
        </w:rPr>
        <w:t>e </w:t>
      </w:r>
      <w:r w:rsidRPr="00137A12">
        <w:rPr>
          <w:rFonts w:hint="eastAsia"/>
        </w:rPr>
        <w:t>、R </w:t>
      </w:r>
      <w:r w:rsidRPr="00137A12">
        <w:rPr>
          <w:rFonts w:hint="eastAsia"/>
          <w:vertAlign w:val="subscript"/>
        </w:rPr>
        <w:t>f </w:t>
      </w:r>
      <w:r w:rsidRPr="00137A12">
        <w:rPr>
          <w:rFonts w:hint="eastAsia"/>
        </w:rPr>
        <w:t>、R </w:t>
      </w:r>
      <w:r w:rsidRPr="00137A12">
        <w:rPr>
          <w:rFonts w:hint="eastAsia"/>
          <w:vertAlign w:val="subscript"/>
        </w:rPr>
        <w:t>g </w:t>
      </w:r>
      <w:r w:rsidRPr="00137A12">
        <w:rPr>
          <w:rFonts w:hint="eastAsia"/>
        </w:rPr>
        <w:t>等，桔梗总皂苷包含桔梗皂苷D、去芹菜糖桔梗皂苷D、远志皂苷D等，这些化学成分都得到了深入的研究。</w:t>
      </w:r>
    </w:p>
    <w:p w:rsidR="00137A12" w:rsidRPr="00137A12" w:rsidP="00137A12" w14:paraId="77A19A78" w14:textId="77777777">
      <w:pPr>
        <w:rPr>
          <w:rFonts w:hint="eastAsia"/>
        </w:rPr>
      </w:pPr>
      <w:r w:rsidRPr="00137A12">
        <w:rPr>
          <w:rFonts w:hint="eastAsia"/>
        </w:rPr>
        <w:t>微生物也是发现糖类药物的天然产物来源之一。链霉素分子结构中含糖结构，也是糖类药物，是由链霉菌产生的一类氨基糖苷类抗生素；红霉素是从放线菌红色链球菌中分离得到；万古霉素从东方链球菌发酵中分离获取。这些抗生素也具有糖苷类化合物的特点，由非糖部分和</w:t>
      </w:r>
      <w:r w:rsidRPr="00137A12">
        <w:rPr>
          <w:rFonts w:hint="eastAsia"/>
        </w:rPr>
        <w:t>糖基两部分</w:t>
      </w:r>
      <w:r w:rsidRPr="00137A12">
        <w:rPr>
          <w:rFonts w:hint="eastAsia"/>
        </w:rPr>
        <w:t>组成，如红霉素，非</w:t>
      </w:r>
      <w:r w:rsidRPr="00137A12">
        <w:rPr>
          <w:rFonts w:hint="eastAsia"/>
        </w:rPr>
        <w:t>糖部分</w:t>
      </w:r>
      <w:r w:rsidRPr="00137A12">
        <w:rPr>
          <w:rFonts w:hint="eastAsia"/>
        </w:rPr>
        <w:t>一般具有12～16元碳骨架的大环内酯，而糖基包含1～3个氨基糖。红霉素的作用机制是它能与细菌核蛋白体的50s亚基结合，抑制</w:t>
      </w:r>
      <w:r w:rsidRPr="00137A12">
        <w:rPr>
          <w:rFonts w:hint="eastAsia"/>
        </w:rPr>
        <w:t>转肽及信使</w:t>
      </w:r>
      <w:r w:rsidRPr="00137A12">
        <w:rPr>
          <w:rFonts w:hint="eastAsia"/>
        </w:rPr>
        <w:t>核糖核酸移位，进一步抑制蛋白质合成。替考拉宁为游动放线菌属发酵液中产生的抗生素，也是一种糖类药物，结构与万古霉素相似，通过抑制</w:t>
      </w:r>
      <w:r w:rsidRPr="00137A12">
        <w:rPr>
          <w:rFonts w:hint="eastAsia"/>
        </w:rPr>
        <w:t>黏</w:t>
      </w:r>
      <w:r w:rsidRPr="00137A12">
        <w:rPr>
          <w:rFonts w:hint="eastAsia"/>
        </w:rPr>
        <w:t>肽的形成而抗菌。</w:t>
      </w:r>
    </w:p>
    <w:p w:rsidR="00137A12" w:rsidRPr="00137A12" w:rsidP="00137A12" w14:paraId="0DAFDE70" w14:textId="77777777">
      <w:pPr>
        <w:rPr>
          <w:rFonts w:hint="eastAsia"/>
        </w:rPr>
      </w:pPr>
      <w:r w:rsidRPr="00137A12">
        <w:rPr>
          <w:rFonts w:hint="eastAsia"/>
        </w:rPr>
        <w:t>另有以糖、糖蛋白、糖酶为药物靶标的天然药物，如凝集素，糖酶抑制剂等。</w:t>
      </w:r>
    </w:p>
    <w:p w:rsidR="00137A12" w:rsidRPr="00137A12" w:rsidP="00137A12" w14:paraId="2EF53772" w14:textId="77777777">
      <w:pPr>
        <w:rPr>
          <w:rFonts w:hint="eastAsia"/>
        </w:rPr>
        <w:sectPr>
          <w:type w:val="nextPage"/>
          <w:pgSz w:w="11906" w:h="16838"/>
          <w:pgMar w:top="1440" w:right="1800" w:bottom="1440" w:left="1800" w:header="851" w:footer="992" w:gutter="0"/>
          <w:pgNumType w:start="4"/>
          <w:cols w:space="425"/>
          <w:titlePg w:val="0"/>
          <w:docGrid w:type="lines" w:linePitch="312"/>
        </w:sectPr>
      </w:pPr>
    </w:p>
    <w:p w:rsidR="00137A12" w:rsidRPr="00137A12" w:rsidP="00137A12" w14:textId="77777777">
      <w:pPr>
        <w:rPr>
          <w:rFonts w:hint="eastAsia"/>
        </w:rPr>
      </w:pPr>
      <w:r w:rsidRPr="00137A12">
        <w:rPr>
          <w:rFonts w:hint="eastAsia"/>
        </w:rPr>
        <w:t>除陆地生物外，海洋生物种类繁多，在糖类药物开发中有着广阔的前景。例如，从藻类提取出的许多酸性多糖，具有抗炎、抗肿瘤及其他生物活性。</w:t>
      </w:r>
    </w:p>
    <w:p w:rsidR="00137A12" w:rsidRPr="00137A12" w:rsidP="00137A12" w14:paraId="105CD234" w14:textId="77777777">
      <w:pPr>
        <w:rPr>
          <w:rFonts w:hint="eastAsia"/>
        </w:rPr>
      </w:pPr>
      <w:r w:rsidRPr="00137A12">
        <w:rPr>
          <w:rFonts w:hint="eastAsia"/>
        </w:rPr>
        <w:t>二、药物设计中发现的糖类药物</w:t>
      </w:r>
    </w:p>
    <w:p w:rsidR="00137A12" w:rsidRPr="00137A12" w:rsidP="00137A12" w14:paraId="53F8DACC" w14:textId="77777777">
      <w:pPr>
        <w:rPr>
          <w:rFonts w:hint="eastAsia"/>
        </w:rPr>
      </w:pPr>
      <w:r w:rsidRPr="00137A12">
        <w:rPr>
          <w:rFonts w:hint="eastAsia"/>
        </w:rPr>
        <w:t>有些天然药物活性成分结构复杂、含量低、毒副作用大，因此，药学家们以母体化合物为先导物合成结构简单、毒副作用小的产物，这些结构修饰、合成、半合成或生物合成为人类提供了不依赖大自然的新药。一个经典例子，由普通肝素经化学或生物降解得到的低分子量肝素同样具有抗凝作用，且比普通肝素皮下注射生物利用度高，体内半衰期为普通肝素8倍，且副作用少。但是，随着不同生产工艺的应用，各工艺产品也体现出各自的特点，如存在不同的末端结构、分子量及活性，因此其药理作用和临床适应证也会有所不同，目前常见的低分子量肝素制剂有达肝素钠（</w:t>
      </w:r>
      <w:r w:rsidRPr="00137A12">
        <w:rPr>
          <w:rFonts w:hint="eastAsia"/>
        </w:rPr>
        <w:t>dalteparin</w:t>
      </w:r>
      <w:r w:rsidRPr="00137A12">
        <w:rPr>
          <w:rFonts w:hint="eastAsia"/>
        </w:rPr>
        <w:t>）、</w:t>
      </w:r>
      <w:r w:rsidRPr="00137A12">
        <w:rPr>
          <w:rFonts w:hint="eastAsia"/>
        </w:rPr>
        <w:t>依诺肝素</w:t>
      </w:r>
      <w:r w:rsidRPr="00137A12">
        <w:rPr>
          <w:rFonts w:hint="eastAsia"/>
        </w:rPr>
        <w:t>钠（enoxaparin sodium）、</w:t>
      </w:r>
      <w:r w:rsidRPr="00137A12">
        <w:rPr>
          <w:rFonts w:hint="eastAsia"/>
        </w:rPr>
        <w:t>亭扎肝素</w:t>
      </w:r>
      <w:r w:rsidRPr="00137A12">
        <w:rPr>
          <w:rFonts w:hint="eastAsia"/>
        </w:rPr>
        <w:t>（tinzaparin）、帕肝素钠（parnaparin sodium）、那曲肝素钙（nadroparin calcium）等。另一个经典例子，1880年，鬼臼毒素首次从植物中提取，在经过长期的药物设计、结构修饰及药理实验后，美国食品药品监督管理局最终于1983年批准足叶乙</w:t>
      </w:r>
      <w:r w:rsidRPr="00137A12">
        <w:rPr>
          <w:rFonts w:hint="eastAsia"/>
        </w:rPr>
        <w:t>苷</w:t>
      </w:r>
      <w:r w:rsidRPr="00137A12">
        <w:rPr>
          <w:rFonts w:hint="eastAsia"/>
        </w:rPr>
        <w:t>上市，这是一种半合成</w:t>
      </w:r>
      <w:r w:rsidRPr="00137A12">
        <w:rPr>
          <w:rFonts w:hint="eastAsia"/>
        </w:rPr>
        <w:t>鬼臼脂素</w:t>
      </w:r>
      <w:r w:rsidRPr="00137A12">
        <w:rPr>
          <w:rFonts w:hint="eastAsia"/>
        </w:rPr>
        <w:t>衍生物，为细胞周期特异性的抗肿瘤药，抗癌谱较广。而针对一些抗生素的结构修饰，如红霉素，先后有罗红霉素、阿奇霉素等上市，这些衍生物相比母体，药物疗效增加，副作用降低。目前，随着计算机辅助药物设计的进步，药物新靶标的发现及多向药理学的提出，相信会有越来越多的新糖类药物被发现。</w:t>
      </w:r>
    </w:p>
    <w:p w:rsidR="00137A12" w:rsidRPr="00137A12" w:rsidP="00137A12" w14:paraId="0CEEB002" w14:textId="77777777">
      <w:pPr>
        <w:rPr>
          <w:rFonts w:hint="eastAsia"/>
        </w:rPr>
      </w:pPr>
      <w:r w:rsidRPr="00137A12">
        <w:rPr>
          <w:rFonts w:hint="eastAsia"/>
        </w:rPr>
        <w:t>糖类疫苗也会随着科学技术的发展，从纯化和提取有效抗原、基因重组抗原发展到人工合成抗原。针对各种恶性肿瘤、人类免疫缺陷性病毒等表面碳水化合物抗原决定簇，可以进行合适的疫苗设计，使用化学合成的手段获取这些常规手段难得到的抗原，再进行生物学评估。目前，化学合成疫苗的研制已取得了一定的进展，展现了广阔的应用前景。</w:t>
      </w:r>
    </w:p>
    <w:p w:rsidR="00137A12" w:rsidRPr="00137A12" w:rsidP="00137A12" w14:paraId="3BE305C8" w14:textId="77777777">
      <w:pPr>
        <w:rPr>
          <w:rFonts w:hint="eastAsia"/>
        </w:rPr>
        <w:sectPr>
          <w:type w:val="nextPage"/>
          <w:pgSz w:w="11906" w:h="16838"/>
          <w:pgMar w:top="1440" w:right="1800" w:bottom="1440" w:left="1800" w:header="851" w:footer="992" w:gutter="0"/>
          <w:pgNumType w:start="5"/>
          <w:cols w:space="425"/>
          <w:titlePg w:val="0"/>
          <w:docGrid w:type="lines" w:linePitch="312"/>
        </w:sectPr>
      </w:pPr>
    </w:p>
    <w:p w:rsidR="00137A12" w:rsidRPr="00137A12" w:rsidP="00137A12" w14:textId="77777777">
      <w:pPr>
        <w:rPr>
          <w:rFonts w:hint="eastAsia"/>
        </w:rPr>
      </w:pPr>
      <w:r w:rsidRPr="00137A12">
        <w:rPr>
          <w:rFonts w:hint="eastAsia"/>
        </w:rPr>
        <w:t>生物分子库在药物筛选中显现了非常重要的作用，因此要建立糖库来开辟糖类药物来源，乳汁有可能成为有开发前途的糖库。建立不同类型的糖库，可采用酶解、化学降解和部分水解法。另外，糖类药物副作用比其他药物小，可以通过改造现有药物，延长药物在体内的半衰期，或使药物靶向定位到机体特定部位，从而提高药物的疗效。</w:t>
      </w:r>
    </w:p>
    <w:p w:rsidR="00137A12" w:rsidRPr="00137A12" w:rsidP="00137A12" w14:paraId="0F61A752" w14:textId="77777777">
      <w:pPr>
        <w:rPr>
          <w:rFonts w:hint="eastAsia"/>
        </w:rPr>
      </w:pPr>
      <w:r w:rsidRPr="00137A12">
        <w:br/>
      </w:r>
    </w:p>
    <w:p w:rsidR="00137A12" w:rsidRPr="00137A12" w:rsidP="00137A12" w14:paraId="305CAA37" w14:textId="77777777">
      <w:r w:rsidRPr="00137A12">
        <w:rPr>
          <w:rFonts w:hint="eastAsia"/>
        </w:rPr>
        <w:t>第二节</w:t>
      </w:r>
      <w:r w:rsidRPr="00137A12">
        <w:rPr>
          <w:rFonts w:hint="eastAsia"/>
        </w:rPr>
        <w:br/>
        <w:t>糖类药物分类</w:t>
      </w:r>
    </w:p>
    <w:p w:rsidR="00137A12" w:rsidRPr="00137A12" w:rsidP="00137A12" w14:paraId="6DFAC703" w14:textId="77777777">
      <w:pPr>
        <w:rPr>
          <w:rFonts w:hint="eastAsia"/>
        </w:rPr>
      </w:pPr>
      <w:r w:rsidRPr="00137A12">
        <w:rPr>
          <w:rFonts w:hint="eastAsia"/>
        </w:rPr>
        <w:t>含糖结构的药物类型繁多，可以根据药效、作用机制、来源及组成等方法进行分类，如根据适应证可以分为抗菌、抗病毒、抗肿瘤、抗高血糖、抗凝血、免疫调节药物等，这种方法有较好的直观性，但一种药物往往具有多种药理作用及机制。因而，我们按照糖类药物的组成进行分类。</w:t>
      </w:r>
    </w:p>
    <w:p w:rsidR="00137A12" w:rsidRPr="00137A12" w:rsidP="00137A12" w14:paraId="48B19F6C" w14:textId="77777777">
      <w:pPr>
        <w:rPr>
          <w:rFonts w:hint="eastAsia"/>
        </w:rPr>
      </w:pPr>
      <w:r w:rsidRPr="00137A12">
        <w:rPr>
          <w:rFonts w:hint="eastAsia"/>
        </w:rPr>
        <w:t>一、简单糖类药物</w:t>
      </w:r>
    </w:p>
    <w:p w:rsidR="00137A12" w:rsidRPr="00137A12" w:rsidP="00137A12" w14:paraId="613DCA46" w14:textId="77777777">
      <w:pPr>
        <w:rPr>
          <w:rFonts w:hint="eastAsia"/>
        </w:rPr>
      </w:pPr>
      <w:r w:rsidRPr="00137A12">
        <w:rPr>
          <w:rFonts w:hint="eastAsia"/>
        </w:rPr>
        <w:t>简单糖类药物属于典型的糖类药物，主要包括单糖、低聚糖、多聚糖等组成的糖类药物。这类化合物最早从动、植物中提取、分离和纯化，被人类用作食物和药物，数量巨大且分布最为广泛。人类是在被动获取食物后，经过长期的经验总结，慢慢地探索出这些典型糖类药物。特别是近代医学、化学的开拓，现代分子生物学、药理学、糖类化学、糖基化工程学的不断发展和进步，更加系统地阐述简单糖类药物的结构、理化性质和药理作用，并予以制备方法的改进。目前，简单糖类药物已广泛地应用于各种疾病治疗，服务于人类社会。</w:t>
      </w:r>
    </w:p>
    <w:p w:rsidR="00137A12" w:rsidRPr="00137A12" w:rsidP="00137A12" w14:paraId="1A85C9AE" w14:textId="77777777">
      <w:pPr>
        <w:rPr>
          <w:rFonts w:hint="eastAsia"/>
        </w:rPr>
        <w:sectPr>
          <w:type w:val="nextPage"/>
          <w:pgSz w:w="11906" w:h="16838"/>
          <w:pgMar w:top="1440" w:right="1800" w:bottom="1440" w:left="1800" w:header="851" w:footer="992" w:gutter="0"/>
          <w:pgNumType w:start="6"/>
          <w:cols w:space="425"/>
          <w:titlePg w:val="0"/>
          <w:docGrid w:type="lines" w:linePitch="312"/>
        </w:sectPr>
      </w:pPr>
      <w:r w:rsidRPr="00137A12">
        <w:rPr>
          <w:rFonts w:hint="eastAsia"/>
        </w:rPr>
        <w:t>1. 单糖 单糖是组成糖类药物的基本单元，是多羟基醛或多羟基酮类化合物。目前发现的单糖有200多种，如葡萄糖（12-6）、果糖（12-7）、甘露糖（12-8）、木糖（12-9）、半乳糖（12-10）、山梨醇（12-11）等。常见的结构形式可分为五（六）碳醛糖、六碳酮糖、</w:t>
      </w:r>
      <w:r w:rsidRPr="00137A12">
        <w:rPr>
          <w:rFonts w:hint="eastAsia"/>
        </w:rPr>
        <w:t>支碳链</w:t>
      </w:r>
      <w:r w:rsidRPr="00137A12">
        <w:rPr>
          <w:rFonts w:hint="eastAsia"/>
        </w:rPr>
        <w:t>糖、氨基糖、去氧糖、糖醛酸、糖醇及环醇等。</w:t>
      </w:r>
    </w:p>
    <w:tbl>
      <w:tblPr>
        <w:tblStyle w:val="TableNormal"/>
        <w:tblW w:w="5000" w:type="pct"/>
        <w:tblCellMar>
          <w:left w:w="0" w:type="dxa"/>
          <w:right w:w="0" w:type="dxa"/>
        </w:tblCellMar>
        <w:tblLook w:val="04A0"/>
      </w:tblPr>
      <w:tblGrid>
        <w:gridCol w:w="2708"/>
        <w:gridCol w:w="3"/>
        <w:gridCol w:w="2892"/>
        <w:gridCol w:w="3"/>
        <w:gridCol w:w="2700"/>
      </w:tblGrid>
      <w:tr w14:paraId="7CE73B6F" w14:textId="77777777" w:rsidTr="00137A12">
        <w:tblPrEx>
          <w:tblW w:w="5000" w:type="pct"/>
          <w:tblCellMar>
            <w:left w:w="0" w:type="dxa"/>
            <w:right w:w="0" w:type="dxa"/>
          </w:tblCellMar>
          <w:tblLook w:val="04A0"/>
        </w:tblPrEx>
        <w:tc>
          <w:tcPr>
            <w:tcW w:w="0" w:type="auto"/>
            <w:hideMark/>
          </w:tcPr>
          <w:p w:rsidR="00137A12" w:rsidRPr="00137A12" w:rsidP="00137A12" w14:paraId="1996E16B" w14:textId="4C256B22">
            <w:pPr>
              <w:rPr>
                <w:rFonts w:hint="eastAsia"/>
              </w:rPr>
            </w:pPr>
            <w:r w:rsidRPr="00137A12">
              <w:drawing>
                <wp:inline distT="0" distB="0" distL="0" distR="0">
                  <wp:extent cx="2961005" cy="1801495"/>
                  <wp:effectExtent l="0" t="0" r="0" b="8255"/>
                  <wp:docPr id="1939182392"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8239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1005" cy="1801495"/>
                          </a:xfrm>
                          <a:prstGeom prst="rect">
                            <a:avLst/>
                          </a:prstGeom>
                          <a:noFill/>
                          <a:ln>
                            <a:noFill/>
                          </a:ln>
                        </pic:spPr>
                      </pic:pic>
                    </a:graphicData>
                  </a:graphic>
                </wp:inline>
              </w:drawing>
            </w:r>
          </w:p>
          <w:p w:rsidR="00137A12" w:rsidRPr="00137A12" w:rsidP="00137A12" w14:paraId="4C528B1B" w14:textId="77777777">
            <w:pPr>
              <w:rPr>
                <w:rFonts w:hint="eastAsia"/>
              </w:rPr>
            </w:pPr>
            <w:r w:rsidRPr="00137A12">
              <w:rPr>
                <w:rFonts w:hint="eastAsia"/>
              </w:rPr>
              <w:t>葡萄糖（12-6）</w:t>
            </w:r>
          </w:p>
        </w:tc>
        <w:tc>
          <w:tcPr>
            <w:tcW w:w="214" w:type="dxa"/>
            <w:hideMark/>
          </w:tcPr>
          <w:p w:rsidR="00137A12" w:rsidRPr="00137A12" w:rsidP="00137A12" w14:paraId="15AF5E5B" w14:textId="77777777">
            <w:pPr>
              <w:rPr>
                <w:rFonts w:hint="eastAsia"/>
              </w:rPr>
            </w:pPr>
          </w:p>
        </w:tc>
        <w:tc>
          <w:tcPr>
            <w:tcW w:w="0" w:type="auto"/>
            <w:hideMark/>
          </w:tcPr>
          <w:p w:rsidR="00137A12" w:rsidRPr="00137A12" w:rsidP="00137A12" w14:paraId="03C390D8" w14:textId="44CB163E">
            <w:r w:rsidRPr="00137A12">
              <w:drawing>
                <wp:inline distT="0" distB="0" distL="0" distR="0">
                  <wp:extent cx="3162300" cy="1589405"/>
                  <wp:effectExtent l="0" t="0" r="0" b="0"/>
                  <wp:docPr id="92994630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46307"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162300" cy="1589405"/>
                          </a:xfrm>
                          <a:prstGeom prst="rect">
                            <a:avLst/>
                          </a:prstGeom>
                          <a:noFill/>
                          <a:ln>
                            <a:noFill/>
                          </a:ln>
                        </pic:spPr>
                      </pic:pic>
                    </a:graphicData>
                  </a:graphic>
                </wp:inline>
              </w:drawing>
            </w:r>
          </w:p>
          <w:p w:rsidR="00137A12" w:rsidRPr="00137A12" w:rsidP="00137A12" w14:paraId="00986266" w14:textId="77777777">
            <w:pPr>
              <w:rPr>
                <w:rFonts w:hint="eastAsia"/>
              </w:rPr>
            </w:pPr>
            <w:r w:rsidRPr="00137A12">
              <w:rPr>
                <w:rFonts w:hint="eastAsia"/>
              </w:rPr>
              <w:t>果糖（12-7）</w:t>
            </w:r>
          </w:p>
        </w:tc>
        <w:tc>
          <w:tcPr>
            <w:tcW w:w="214" w:type="dxa"/>
            <w:hideMark/>
          </w:tcPr>
          <w:p w:rsidR="00137A12" w:rsidRPr="00137A12" w:rsidP="00137A12" w14:paraId="710391CF" w14:textId="77777777">
            <w:pPr>
              <w:rPr>
                <w:rFonts w:hint="eastAsia"/>
              </w:rPr>
            </w:pPr>
          </w:p>
        </w:tc>
        <w:tc>
          <w:tcPr>
            <w:tcW w:w="0" w:type="auto"/>
            <w:hideMark/>
          </w:tcPr>
          <w:p w:rsidR="00137A12" w:rsidRPr="00137A12" w:rsidP="00137A12" w14:paraId="30FD993A" w14:textId="62EA4E7D">
            <w:r w:rsidRPr="00137A12">
              <w:drawing>
                <wp:inline distT="0" distB="0" distL="0" distR="0">
                  <wp:extent cx="2950210" cy="1812290"/>
                  <wp:effectExtent l="0" t="0" r="2540" b="0"/>
                  <wp:docPr id="15954963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9631"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0210" cy="1812290"/>
                          </a:xfrm>
                          <a:prstGeom prst="rect">
                            <a:avLst/>
                          </a:prstGeom>
                          <a:noFill/>
                          <a:ln>
                            <a:noFill/>
                          </a:ln>
                        </pic:spPr>
                      </pic:pic>
                    </a:graphicData>
                  </a:graphic>
                </wp:inline>
              </w:drawing>
            </w:r>
          </w:p>
          <w:p w:rsidR="00137A12" w:rsidRPr="00137A12" w:rsidP="00137A12" w14:paraId="0BEC2229" w14:textId="77777777">
            <w:pPr>
              <w:rPr>
                <w:rFonts w:hint="eastAsia"/>
              </w:rPr>
            </w:pPr>
            <w:r w:rsidRPr="00137A12">
              <w:rPr>
                <w:rFonts w:hint="eastAsia"/>
              </w:rPr>
              <w:t>甘露糖（12-8）</w:t>
            </w:r>
          </w:p>
        </w:tc>
      </w:tr>
    </w:tbl>
    <w:p w:rsidR="00137A12" w:rsidRPr="00137A12" w:rsidP="00137A12" w14:paraId="4DE00889" w14:textId="77777777">
      <w:pPr>
        <w:rPr>
          <w:vanish/>
        </w:rPr>
      </w:pPr>
    </w:p>
    <w:tbl>
      <w:tblPr>
        <w:tblStyle w:val="TableNormal"/>
        <w:tblW w:w="5000" w:type="pct"/>
        <w:tblCellMar>
          <w:left w:w="0" w:type="dxa"/>
          <w:right w:w="0" w:type="dxa"/>
        </w:tblCellMar>
        <w:tblLook w:val="04A0"/>
      </w:tblPr>
      <w:tblGrid>
        <w:gridCol w:w="2241"/>
        <w:gridCol w:w="3"/>
        <w:gridCol w:w="2631"/>
        <w:gridCol w:w="3"/>
        <w:gridCol w:w="3428"/>
      </w:tblGrid>
      <w:tr w14:paraId="45B75B40" w14:textId="77777777" w:rsidTr="00137A12">
        <w:tblPrEx>
          <w:tblW w:w="5000" w:type="pct"/>
          <w:tblCellMar>
            <w:left w:w="0" w:type="dxa"/>
            <w:right w:w="0" w:type="dxa"/>
          </w:tblCellMar>
          <w:tblLook w:val="04A0"/>
        </w:tblPrEx>
        <w:tc>
          <w:tcPr>
            <w:tcW w:w="0" w:type="auto"/>
            <w:hideMark/>
          </w:tcPr>
          <w:p w:rsidR="00137A12" w:rsidRPr="00137A12" w:rsidP="00137A12" w14:paraId="26B44950" w14:textId="7DD85D15">
            <w:pPr>
              <w:rPr>
                <w:rFonts w:hint="eastAsia"/>
              </w:rPr>
            </w:pPr>
            <w:r w:rsidRPr="00137A12">
              <w:drawing>
                <wp:inline distT="0" distB="0" distL="0" distR="0">
                  <wp:extent cx="2514600" cy="1801495"/>
                  <wp:effectExtent l="0" t="0" r="0" b="8255"/>
                  <wp:docPr id="159132308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23087" name="Picture 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4600" cy="1801495"/>
                          </a:xfrm>
                          <a:prstGeom prst="rect">
                            <a:avLst/>
                          </a:prstGeom>
                          <a:noFill/>
                          <a:ln>
                            <a:noFill/>
                          </a:ln>
                        </pic:spPr>
                      </pic:pic>
                    </a:graphicData>
                  </a:graphic>
                </wp:inline>
              </w:drawing>
            </w:r>
          </w:p>
          <w:p w:rsidR="00137A12" w:rsidRPr="00137A12" w:rsidP="00137A12" w14:paraId="6D6D37DC" w14:textId="77777777">
            <w:pPr>
              <w:rPr>
                <w:rFonts w:hint="eastAsia"/>
              </w:rPr>
            </w:pPr>
            <w:r w:rsidRPr="00137A12">
              <w:rPr>
                <w:rFonts w:hint="eastAsia"/>
              </w:rPr>
              <w:t>木糖（12-9）</w:t>
            </w:r>
          </w:p>
        </w:tc>
        <w:tc>
          <w:tcPr>
            <w:tcW w:w="214" w:type="dxa"/>
            <w:hideMark/>
          </w:tcPr>
          <w:p w:rsidR="00137A12" w:rsidRPr="00137A12" w:rsidP="00137A12" w14:paraId="1204DCCC" w14:textId="77777777">
            <w:pPr>
              <w:rPr>
                <w:rFonts w:hint="eastAsia"/>
              </w:rPr>
            </w:pPr>
          </w:p>
        </w:tc>
        <w:tc>
          <w:tcPr>
            <w:tcW w:w="0" w:type="auto"/>
            <w:hideMark/>
          </w:tcPr>
          <w:p w:rsidR="00137A12" w:rsidRPr="00137A12" w:rsidP="00137A12" w14:paraId="5F974AE9" w14:textId="5A10C2FF">
            <w:r w:rsidRPr="00137A12">
              <w:drawing>
                <wp:inline distT="0" distB="0" distL="0" distR="0">
                  <wp:extent cx="2950210" cy="1801495"/>
                  <wp:effectExtent l="0" t="0" r="2540" b="8255"/>
                  <wp:docPr id="197978941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9416" name="Picture 1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0210" cy="1801495"/>
                          </a:xfrm>
                          <a:prstGeom prst="rect">
                            <a:avLst/>
                          </a:prstGeom>
                          <a:noFill/>
                          <a:ln>
                            <a:noFill/>
                          </a:ln>
                        </pic:spPr>
                      </pic:pic>
                    </a:graphicData>
                  </a:graphic>
                </wp:inline>
              </w:drawing>
            </w:r>
          </w:p>
          <w:p w:rsidR="00137A12" w:rsidRPr="00137A12" w:rsidP="00137A12" w14:paraId="4A21AD74" w14:textId="77777777">
            <w:pPr>
              <w:rPr>
                <w:rFonts w:hint="eastAsia"/>
              </w:rPr>
            </w:pPr>
            <w:r w:rsidRPr="00137A12">
              <w:rPr>
                <w:rFonts w:hint="eastAsia"/>
              </w:rPr>
              <w:t>半乳糖（12-10）</w:t>
            </w:r>
          </w:p>
        </w:tc>
        <w:tc>
          <w:tcPr>
            <w:tcW w:w="214" w:type="dxa"/>
            <w:hideMark/>
          </w:tcPr>
          <w:p w:rsidR="00137A12" w:rsidRPr="00137A12" w:rsidP="00137A12" w14:paraId="090808B2" w14:textId="77777777">
            <w:pPr>
              <w:rPr>
                <w:rFonts w:hint="eastAsia"/>
              </w:rPr>
            </w:pPr>
          </w:p>
        </w:tc>
        <w:tc>
          <w:tcPr>
            <w:tcW w:w="0" w:type="auto"/>
            <w:hideMark/>
          </w:tcPr>
          <w:p w:rsidR="00137A12" w:rsidRPr="00137A12" w:rsidP="00137A12" w14:paraId="14424811" w14:textId="6D6D6A08">
            <w:r w:rsidRPr="00137A12">
              <w:drawing>
                <wp:inline distT="0" distB="0" distL="0" distR="0">
                  <wp:extent cx="3848100" cy="1551305"/>
                  <wp:effectExtent l="0" t="0" r="0" b="0"/>
                  <wp:docPr id="174790738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07380" name="Picture 1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48100" cy="1551305"/>
                          </a:xfrm>
                          <a:prstGeom prst="rect">
                            <a:avLst/>
                          </a:prstGeom>
                          <a:noFill/>
                          <a:ln>
                            <a:noFill/>
                          </a:ln>
                        </pic:spPr>
                      </pic:pic>
                    </a:graphicData>
                  </a:graphic>
                </wp:inline>
              </w:drawing>
            </w:r>
          </w:p>
          <w:p w:rsidR="00137A12" w:rsidRPr="00137A12" w:rsidP="00137A12" w14:paraId="4DD37EE1" w14:textId="77777777">
            <w:pPr>
              <w:rPr>
                <w:rFonts w:hint="eastAsia"/>
              </w:rPr>
            </w:pPr>
            <w:r w:rsidRPr="00137A12">
              <w:rPr>
                <w:rFonts w:hint="eastAsia"/>
              </w:rPr>
              <w:t>山梨醇（12-11）</w:t>
            </w:r>
          </w:p>
        </w:tc>
      </w:tr>
    </w:tbl>
    <w:p w:rsidR="00137A12" w:rsidRPr="00137A12" w:rsidP="00137A12" w14:paraId="2634741A" w14:textId="77777777">
      <w:pPr>
        <w:rPr>
          <w:rFonts w:hint="eastAsia"/>
        </w:rPr>
        <w:sectPr>
          <w:type w:val="nextPage"/>
          <w:pgSz w:w="11906" w:h="16838"/>
          <w:pgMar w:top="1440" w:right="1800" w:bottom="1440" w:left="1800" w:header="851" w:footer="992" w:gutter="0"/>
          <w:pgNumType w:start="7"/>
          <w:cols w:space="425"/>
          <w:titlePg w:val="0"/>
          <w:docGrid w:type="lines" w:linePitch="312"/>
        </w:sectPr>
      </w:pPr>
      <w:r w:rsidRPr="00137A12">
        <w:rPr>
          <w:rFonts w:hint="eastAsia"/>
        </w:rPr>
        <w:t>2. 低聚糖 低聚糖也称为寡糖，是一类由2-9个单糖经脱水缩合形成糖苷键连接成的直链或支链聚合糖，其构成单元一般为五碳或六碳糖，包括蔗糖（12-12）、海藻糖（12-13）、樱草糖（12-14）等。根据单糖组分的不同，寡糖可以分为两类，即由一种单糖结合而成的均</w:t>
      </w:r>
      <w:r w:rsidRPr="00137A12">
        <w:rPr>
          <w:rFonts w:hint="eastAsia"/>
        </w:rPr>
        <w:t>一</w:t>
      </w:r>
      <w:r w:rsidRPr="00137A12">
        <w:rPr>
          <w:rFonts w:hint="eastAsia"/>
        </w:rPr>
        <w:t>寡糖和由2种或2种以上单糖结合而成的杂寡糖。根据寡糖的生物学功能又将其分为功能性寡糖和普通寡糖两大类。普通寡糖中有人们熟悉的蔗糖、麦芽糖、乳寡糖、</w:t>
      </w:r>
      <w:r w:rsidRPr="00137A12">
        <w:rPr>
          <w:rFonts w:hint="eastAsia"/>
        </w:rPr>
        <w:t>寡</w:t>
      </w:r>
      <w:r w:rsidRPr="00137A12">
        <w:rPr>
          <w:rFonts w:hint="eastAsia"/>
        </w:rPr>
        <w:t>葡萄糖、半乳寡糖、</w:t>
      </w:r>
      <w:r w:rsidRPr="00137A12">
        <w:rPr>
          <w:rFonts w:hint="eastAsia"/>
        </w:rPr>
        <w:t>寡</w:t>
      </w:r>
      <w:r w:rsidRPr="00137A12">
        <w:rPr>
          <w:rFonts w:hint="eastAsia"/>
        </w:rPr>
        <w:t>乳糖等。</w:t>
      </w:r>
    </w:p>
    <w:tbl>
      <w:tblPr>
        <w:tblStyle w:val="TableNormal"/>
        <w:tblW w:w="5000" w:type="pct"/>
        <w:tblCellMar>
          <w:left w:w="0" w:type="dxa"/>
          <w:right w:w="0" w:type="dxa"/>
        </w:tblCellMar>
        <w:tblLook w:val="04A0"/>
      </w:tblPr>
      <w:tblGrid>
        <w:gridCol w:w="2480"/>
        <w:gridCol w:w="2"/>
        <w:gridCol w:w="2911"/>
        <w:gridCol w:w="2"/>
        <w:gridCol w:w="2911"/>
      </w:tblGrid>
      <w:tr w14:paraId="081CCF46" w14:textId="77777777" w:rsidTr="00137A12">
        <w:tblPrEx>
          <w:tblW w:w="5000" w:type="pct"/>
          <w:tblCellMar>
            <w:left w:w="0" w:type="dxa"/>
            <w:right w:w="0" w:type="dxa"/>
          </w:tblCellMar>
          <w:tblLook w:val="04A0"/>
        </w:tblPrEx>
        <w:tc>
          <w:tcPr>
            <w:tcW w:w="0" w:type="auto"/>
            <w:hideMark/>
          </w:tcPr>
          <w:p w:rsidR="00137A12" w:rsidRPr="00137A12" w:rsidP="00137A12" w14:paraId="4556D8B8" w14:textId="10496312">
            <w:pPr>
              <w:rPr>
                <w:rFonts w:hint="eastAsia"/>
              </w:rPr>
            </w:pPr>
            <w:r w:rsidRPr="00137A12">
              <w:drawing>
                <wp:inline distT="0" distB="0" distL="0" distR="0">
                  <wp:extent cx="4038600" cy="3858895"/>
                  <wp:effectExtent l="0" t="0" r="0" b="8255"/>
                  <wp:docPr id="638732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3238" name="Picture 1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038600" cy="3858895"/>
                          </a:xfrm>
                          <a:prstGeom prst="rect">
                            <a:avLst/>
                          </a:prstGeom>
                          <a:noFill/>
                          <a:ln>
                            <a:noFill/>
                          </a:ln>
                        </pic:spPr>
                      </pic:pic>
                    </a:graphicData>
                  </a:graphic>
                </wp:inline>
              </w:drawing>
            </w:r>
          </w:p>
          <w:p w:rsidR="00137A12" w:rsidRPr="00137A12" w:rsidP="00137A12" w14:paraId="2FC4EB6D" w14:textId="77777777">
            <w:pPr>
              <w:rPr>
                <w:rFonts w:hint="eastAsia"/>
              </w:rPr>
            </w:pPr>
            <w:r w:rsidRPr="00137A12">
              <w:rPr>
                <w:rFonts w:hint="eastAsia"/>
              </w:rPr>
              <w:t>蔗糖（12-12）</w:t>
            </w:r>
          </w:p>
        </w:tc>
        <w:tc>
          <w:tcPr>
            <w:tcW w:w="214" w:type="dxa"/>
            <w:hideMark/>
          </w:tcPr>
          <w:p w:rsidR="00137A12" w:rsidRPr="00137A12" w:rsidP="00137A12" w14:paraId="3088939C" w14:textId="77777777">
            <w:pPr>
              <w:rPr>
                <w:rFonts w:hint="eastAsia"/>
              </w:rPr>
            </w:pPr>
          </w:p>
        </w:tc>
        <w:tc>
          <w:tcPr>
            <w:tcW w:w="0" w:type="auto"/>
            <w:hideMark/>
          </w:tcPr>
          <w:p w:rsidR="00137A12" w:rsidRPr="00137A12" w:rsidP="00137A12" w14:paraId="02938771" w14:textId="3488E8A7">
            <w:r w:rsidRPr="00137A12">
              <w:drawing>
                <wp:inline distT="0" distB="0" distL="0" distR="0">
                  <wp:extent cx="4740910" cy="2580005"/>
                  <wp:effectExtent l="0" t="0" r="2540" b="0"/>
                  <wp:docPr id="195181644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16441" name="Picture 1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4740910" cy="2580005"/>
                          </a:xfrm>
                          <a:prstGeom prst="rect">
                            <a:avLst/>
                          </a:prstGeom>
                          <a:noFill/>
                          <a:ln>
                            <a:noFill/>
                          </a:ln>
                        </pic:spPr>
                      </pic:pic>
                    </a:graphicData>
                  </a:graphic>
                </wp:inline>
              </w:drawing>
            </w:r>
          </w:p>
          <w:p w:rsidR="00137A12" w:rsidRPr="00137A12" w:rsidP="00137A12" w14:paraId="70BF9D44" w14:textId="77777777">
            <w:pPr>
              <w:rPr>
                <w:rFonts w:hint="eastAsia"/>
              </w:rPr>
            </w:pPr>
            <w:r w:rsidRPr="00137A12">
              <w:rPr>
                <w:rFonts w:hint="eastAsia"/>
              </w:rPr>
              <w:t>海藻糖（12-13）</w:t>
            </w:r>
          </w:p>
        </w:tc>
        <w:tc>
          <w:tcPr>
            <w:tcW w:w="214" w:type="dxa"/>
            <w:hideMark/>
          </w:tcPr>
          <w:p w:rsidR="00137A12" w:rsidRPr="00137A12" w:rsidP="00137A12" w14:paraId="020121C9" w14:textId="77777777">
            <w:pPr>
              <w:rPr>
                <w:rFonts w:hint="eastAsia"/>
              </w:rPr>
            </w:pPr>
          </w:p>
        </w:tc>
        <w:tc>
          <w:tcPr>
            <w:tcW w:w="0" w:type="auto"/>
            <w:hideMark/>
          </w:tcPr>
          <w:p w:rsidR="00137A12" w:rsidRPr="00137A12" w:rsidP="00137A12" w14:paraId="0079CB9A" w14:textId="4B3A1522">
            <w:r w:rsidRPr="00137A12">
              <w:drawing>
                <wp:inline distT="0" distB="0" distL="0" distR="0">
                  <wp:extent cx="4740910" cy="2580005"/>
                  <wp:effectExtent l="0" t="0" r="2540" b="0"/>
                  <wp:docPr id="117001241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12419" name="Picture 1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740910" cy="2580005"/>
                          </a:xfrm>
                          <a:prstGeom prst="rect">
                            <a:avLst/>
                          </a:prstGeom>
                          <a:noFill/>
                          <a:ln>
                            <a:noFill/>
                          </a:ln>
                        </pic:spPr>
                      </pic:pic>
                    </a:graphicData>
                  </a:graphic>
                </wp:inline>
              </w:drawing>
            </w:r>
          </w:p>
          <w:p w:rsidR="00137A12" w:rsidRPr="00137A12" w:rsidP="00137A12" w14:paraId="5B849389" w14:textId="77777777">
            <w:pPr>
              <w:rPr>
                <w:rFonts w:hint="eastAsia"/>
              </w:rPr>
            </w:pPr>
            <w:r w:rsidRPr="00137A12">
              <w:rPr>
                <w:rFonts w:hint="eastAsia"/>
              </w:rPr>
              <w:t>樱草糖（12-14）</w:t>
            </w:r>
          </w:p>
        </w:tc>
      </w:tr>
    </w:tbl>
    <w:p w:rsidR="00137A12" w:rsidRPr="00137A12" w:rsidP="00137A12" w14:paraId="5448755D" w14:textId="77777777">
      <w:pPr>
        <w:rPr>
          <w:rFonts w:hint="eastAsia"/>
        </w:rPr>
        <w:sectPr>
          <w:type w:val="nextPage"/>
          <w:pgSz w:w="11906" w:h="16838"/>
          <w:pgMar w:top="1440" w:right="1800" w:bottom="1440" w:left="1800" w:header="851" w:footer="992" w:gutter="0"/>
          <w:pgNumType w:start="8"/>
          <w:cols w:space="425"/>
          <w:titlePg w:val="0"/>
          <w:docGrid w:type="lines" w:linePitch="312"/>
        </w:sectPr>
      </w:pPr>
      <w:r w:rsidRPr="00137A12">
        <w:rPr>
          <w:rFonts w:hint="eastAsia"/>
        </w:rPr>
        <w:t>3. 多聚糖 多聚糖又称为多糖，是由10个以上单糖通过糖苷键连接而成，其分子式可以表示为C </w:t>
      </w:r>
      <w:r w:rsidRPr="00137A12">
        <w:rPr>
          <w:rFonts w:hint="eastAsia"/>
          <w:i/>
          <w:iCs/>
          <w:vertAlign w:val="subscript"/>
        </w:rPr>
        <w:t>x </w:t>
      </w:r>
      <w:r w:rsidRPr="00137A12">
        <w:rPr>
          <w:rFonts w:hint="eastAsia"/>
        </w:rPr>
        <w:t>（H </w:t>
      </w:r>
      <w:r w:rsidRPr="00137A12">
        <w:rPr>
          <w:rFonts w:hint="eastAsia"/>
          <w:vertAlign w:val="subscript"/>
        </w:rPr>
        <w:t>2 </w:t>
      </w:r>
      <w:r w:rsidRPr="00137A12">
        <w:rPr>
          <w:rFonts w:hint="eastAsia"/>
        </w:rPr>
        <w:t>O） </w:t>
      </w:r>
      <w:r w:rsidRPr="00137A12">
        <w:rPr>
          <w:rFonts w:hint="eastAsia"/>
          <w:i/>
          <w:iCs/>
          <w:vertAlign w:val="subscript"/>
        </w:rPr>
        <w:t>y </w:t>
      </w:r>
      <w:r w:rsidRPr="00137A12">
        <w:rPr>
          <w:rFonts w:hint="eastAsia"/>
        </w:rPr>
        <w:t>，其单糖数目为数百甚至数千个。由一种单糖组成的多糖称作均多糖，有两种以上单糖组成的多糖称作杂多糖。多糖在自然界分布极广，高等植物、藻类、菌类及动物体内均有存在，是自然界含量最丰富的生物聚合物。天然产物中糖类往往具有生物活性，植物多糖有枸杞子多糖、桔梗多糖、茶叶多糖、当归多糖、黄芪多糖、人参多糖、刺五加多糖等；微生物多糖有香菇多糖（12-15）、灵芝多糖、银耳多糖、猪苓多糖、酵母多糖、裂褶多糖等；动物多糖有壳聚糖等。这些从天然药物中提取得到的多糖通常具有生物活性，其活性通常与立体结构等有关。</w:t>
      </w:r>
    </w:p>
    <w:p w:rsidR="00137A12" w:rsidRPr="00137A12" w:rsidP="00137A12" w14:paraId="7ACB4ED1" w14:textId="42807458">
      <w:pPr>
        <w:rPr>
          <w:rFonts w:hint="eastAsia"/>
        </w:rPr>
      </w:pPr>
      <w:r w:rsidRPr="00137A12">
        <w:drawing>
          <wp:inline distT="0" distB="0" distL="0" distR="0">
            <wp:extent cx="5274310" cy="3712845"/>
            <wp:effectExtent l="0" t="0" r="2540" b="1905"/>
            <wp:docPr id="192009716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97163" name="Picture 1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3712845"/>
                    </a:xfrm>
                    <a:prstGeom prst="rect">
                      <a:avLst/>
                    </a:prstGeom>
                    <a:noFill/>
                    <a:ln>
                      <a:noFill/>
                    </a:ln>
                  </pic:spPr>
                </pic:pic>
              </a:graphicData>
            </a:graphic>
          </wp:inline>
        </w:drawing>
      </w:r>
    </w:p>
    <w:p w:rsidR="00137A12" w:rsidRPr="00137A12" w:rsidP="00137A12" w14:paraId="649BA68D" w14:textId="77777777">
      <w:r w:rsidRPr="00137A12">
        <w:rPr>
          <w:rFonts w:hint="eastAsia"/>
        </w:rPr>
        <w:t>香菇多糖（12-15）</w:t>
      </w:r>
    </w:p>
    <w:p w:rsidR="00137A12" w:rsidRPr="00137A12" w:rsidP="00137A12" w14:paraId="42516E87" w14:textId="77777777">
      <w:pPr>
        <w:rPr>
          <w:rFonts w:hint="eastAsia"/>
        </w:rPr>
      </w:pPr>
      <w:r w:rsidRPr="00137A12">
        <w:rPr>
          <w:rFonts w:hint="eastAsia"/>
        </w:rPr>
        <w:t>二、糖苷类药物</w:t>
      </w:r>
    </w:p>
    <w:p w:rsidR="00137A12" w:rsidRPr="00137A12" w:rsidP="00137A12" w14:paraId="4909FBD2" w14:textId="77777777">
      <w:pPr>
        <w:rPr>
          <w:rFonts w:hint="eastAsia"/>
        </w:rPr>
        <w:sectPr>
          <w:type w:val="nextPage"/>
          <w:pgSz w:w="11906" w:h="16838"/>
          <w:pgMar w:top="1440" w:right="1800" w:bottom="1440" w:left="1800" w:header="851" w:footer="992" w:gutter="0"/>
          <w:pgNumType w:start="9"/>
          <w:cols w:space="425"/>
          <w:titlePg w:val="0"/>
          <w:docGrid w:type="lines" w:linePitch="312"/>
        </w:sectPr>
      </w:pPr>
      <w:r w:rsidRPr="00137A12">
        <w:rPr>
          <w:rFonts w:hint="eastAsia"/>
        </w:rPr>
        <w:t>简单糖类只含有糖类，</w:t>
      </w:r>
      <w:r w:rsidRPr="00137A12">
        <w:rPr>
          <w:rFonts w:hint="eastAsia"/>
        </w:rPr>
        <w:t>不</w:t>
      </w:r>
      <w:r w:rsidRPr="00137A12">
        <w:rPr>
          <w:rFonts w:hint="eastAsia"/>
        </w:rPr>
        <w:t>含有其他成分。然而，在广义的糖类药物中，非</w:t>
      </w:r>
      <w:r w:rsidRPr="00137A12">
        <w:rPr>
          <w:rFonts w:hint="eastAsia"/>
        </w:rPr>
        <w:t>糖部分</w:t>
      </w:r>
      <w:r w:rsidRPr="00137A12">
        <w:rPr>
          <w:rFonts w:hint="eastAsia"/>
        </w:rPr>
        <w:t>能和糖或糖的衍生物通过羟基与苷元脱水反应形成糖苷类，并且生物效应由糖基与苷元协同作用。如甘草酸（12-16）、苦杏仁</w:t>
      </w:r>
      <w:r w:rsidRPr="00137A12">
        <w:rPr>
          <w:rFonts w:hint="eastAsia"/>
        </w:rPr>
        <w:t>苷</w:t>
      </w:r>
      <w:r w:rsidRPr="00137A12">
        <w:rPr>
          <w:rFonts w:hint="eastAsia"/>
        </w:rPr>
        <w:t>（12-17）、天麻</w:t>
      </w:r>
      <w:r w:rsidRPr="00137A12">
        <w:rPr>
          <w:rFonts w:hint="eastAsia"/>
        </w:rPr>
        <w:t>苷</w:t>
      </w:r>
      <w:r w:rsidRPr="00137A12">
        <w:rPr>
          <w:rFonts w:hint="eastAsia"/>
        </w:rPr>
        <w:t>（12-18）、人参皂苷Rb </w:t>
      </w:r>
      <w:r w:rsidRPr="00137A12">
        <w:rPr>
          <w:rFonts w:hint="eastAsia"/>
          <w:vertAlign w:val="subscript"/>
        </w:rPr>
        <w:t>1 </w:t>
      </w:r>
      <w:r w:rsidRPr="00137A12">
        <w:rPr>
          <w:rFonts w:hint="eastAsia"/>
        </w:rPr>
        <w:t>（12-19）、芒果</w:t>
      </w:r>
      <w:r w:rsidRPr="00137A12">
        <w:rPr>
          <w:rFonts w:hint="eastAsia"/>
        </w:rPr>
        <w:t>苷</w:t>
      </w:r>
      <w:r w:rsidRPr="00137A12">
        <w:rPr>
          <w:rFonts w:hint="eastAsia"/>
        </w:rPr>
        <w:t>（12-20）、地高辛（12-21）、链霉素（12-22）、红霉素（12-23）等。此外，我们根据</w:t>
      </w:r>
      <w:r w:rsidRPr="00137A12">
        <w:rPr>
          <w:rFonts w:hint="eastAsia"/>
        </w:rPr>
        <w:t>苷</w:t>
      </w:r>
      <w:r w:rsidRPr="00137A12">
        <w:rPr>
          <w:rFonts w:hint="eastAsia"/>
        </w:rPr>
        <w:t>键原子可以将</w:t>
      </w:r>
      <w:r w:rsidRPr="00137A12">
        <w:rPr>
          <w:rFonts w:hint="eastAsia"/>
        </w:rPr>
        <w:t>苷</w:t>
      </w:r>
      <w:r w:rsidRPr="00137A12">
        <w:rPr>
          <w:rFonts w:hint="eastAsia"/>
        </w:rPr>
        <w:t>类分为氧</w:t>
      </w:r>
      <w:r w:rsidRPr="00137A12">
        <w:rPr>
          <w:rFonts w:hint="eastAsia"/>
        </w:rPr>
        <w:t>苷</w:t>
      </w:r>
      <w:r w:rsidRPr="00137A12">
        <w:rPr>
          <w:rFonts w:hint="eastAsia"/>
        </w:rPr>
        <w:t>、硫苷、氮</w:t>
      </w:r>
      <w:r w:rsidRPr="00137A12">
        <w:rPr>
          <w:rFonts w:hint="eastAsia"/>
        </w:rPr>
        <w:t>苷</w:t>
      </w:r>
      <w:r w:rsidRPr="00137A12">
        <w:rPr>
          <w:rFonts w:hint="eastAsia"/>
        </w:rPr>
        <w:t>和</w:t>
      </w:r>
      <w:r w:rsidRPr="00137A12">
        <w:rPr>
          <w:rFonts w:hint="eastAsia"/>
        </w:rPr>
        <w:t>碳苷</w:t>
      </w:r>
      <w:r w:rsidRPr="00137A12">
        <w:rPr>
          <w:rFonts w:hint="eastAsia"/>
        </w:rPr>
        <w:t>等，种类繁多。</w:t>
      </w:r>
    </w:p>
    <w:p w:rsidR="00137A12" w:rsidRPr="00137A12" w:rsidP="00137A12" w14:paraId="1F0E8BC5" w14:textId="0B57545C">
      <w:pPr>
        <w:rPr>
          <w:rFonts w:hint="eastAsia"/>
        </w:rPr>
      </w:pPr>
      <w:r w:rsidRPr="00137A12">
        <w:drawing>
          <wp:inline distT="0" distB="0" distL="0" distR="0">
            <wp:extent cx="5274310" cy="3114040"/>
            <wp:effectExtent l="0" t="0" r="2540" b="0"/>
            <wp:docPr id="122678199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81999" name="Picture 16"/>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3114040"/>
                    </a:xfrm>
                    <a:prstGeom prst="rect">
                      <a:avLst/>
                    </a:prstGeom>
                    <a:noFill/>
                    <a:ln>
                      <a:noFill/>
                    </a:ln>
                  </pic:spPr>
                </pic:pic>
              </a:graphicData>
            </a:graphic>
          </wp:inline>
        </w:drawing>
      </w:r>
    </w:p>
    <w:p w:rsidR="00137A12" w:rsidRPr="00137A12" w:rsidP="00137A12" w14:paraId="0C14CE4D" w14:textId="77777777">
      <w:r w:rsidRPr="00137A12">
        <w:rPr>
          <w:rFonts w:hint="eastAsia"/>
        </w:rPr>
        <w:t>甘草酸（12-16）</w:t>
      </w:r>
    </w:p>
    <w:p w:rsidR="00137A12" w:rsidRPr="00137A12" w:rsidP="00137A12" w14:paraId="153B0943" w14:textId="1EEE5B57">
      <w:pPr>
        <w:rPr>
          <w:rFonts w:hint="eastAsia"/>
        </w:rPr>
      </w:pPr>
      <w:r w:rsidRPr="00137A12">
        <w:drawing>
          <wp:inline distT="0" distB="0" distL="0" distR="0">
            <wp:extent cx="5105400" cy="3810000"/>
            <wp:effectExtent l="0" t="0" r="0" b="0"/>
            <wp:docPr id="98870226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02267" name="Picture 17"/>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105400" cy="3810000"/>
                    </a:xfrm>
                    <a:prstGeom prst="rect">
                      <a:avLst/>
                    </a:prstGeom>
                    <a:noFill/>
                    <a:ln>
                      <a:noFill/>
                    </a:ln>
                  </pic:spPr>
                </pic:pic>
              </a:graphicData>
            </a:graphic>
          </wp:inline>
        </w:drawing>
      </w:r>
    </w:p>
    <w:p w:rsidR="00137A12" w:rsidRPr="00137A12" w:rsidP="00137A12" w14:paraId="14DF060A" w14:textId="77777777">
      <w:pPr>
        <w:sectPr>
          <w:type w:val="nextPage"/>
          <w:pgSz w:w="11906" w:h="16838"/>
          <w:pgMar w:top="1440" w:right="1800" w:bottom="1440" w:left="1800" w:header="851" w:footer="992" w:gutter="0"/>
          <w:pgNumType w:start="10"/>
          <w:cols w:space="425"/>
          <w:titlePg w:val="0"/>
          <w:docGrid w:type="lines" w:linePitch="312"/>
        </w:sectPr>
      </w:pPr>
      <w:r w:rsidRPr="00137A12">
        <w:rPr>
          <w:rFonts w:hint="eastAsia"/>
        </w:rPr>
        <w:t>苦杏仁</w:t>
      </w:r>
      <w:r w:rsidRPr="00137A12">
        <w:rPr>
          <w:rFonts w:hint="eastAsia"/>
        </w:rPr>
        <w:t>苷</w:t>
      </w:r>
      <w:r w:rsidRPr="00137A12">
        <w:rPr>
          <w:rFonts w:hint="eastAsia"/>
        </w:rPr>
        <w:t>（12-17）</w:t>
      </w:r>
    </w:p>
    <w:p w:rsidR="00137A12" w:rsidRPr="00137A12" w:rsidP="00137A12" w14:paraId="4AF77809" w14:textId="1D3823D1">
      <w:pPr>
        <w:rPr>
          <w:rFonts w:hint="eastAsia"/>
        </w:rPr>
      </w:pPr>
      <w:r w:rsidRPr="00137A12">
        <w:drawing>
          <wp:inline distT="0" distB="0" distL="0" distR="0">
            <wp:extent cx="5181600" cy="1790700"/>
            <wp:effectExtent l="0" t="0" r="0" b="0"/>
            <wp:docPr id="124540669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06695" name="Picture 18"/>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0" cy="1790700"/>
                    </a:xfrm>
                    <a:prstGeom prst="rect">
                      <a:avLst/>
                    </a:prstGeom>
                    <a:noFill/>
                    <a:ln>
                      <a:noFill/>
                    </a:ln>
                  </pic:spPr>
                </pic:pic>
              </a:graphicData>
            </a:graphic>
          </wp:inline>
        </w:drawing>
      </w:r>
    </w:p>
    <w:p w:rsidR="00137A12" w:rsidRPr="00137A12" w:rsidP="00137A12" w14:paraId="12C4D946" w14:textId="77777777">
      <w:r w:rsidRPr="00137A12">
        <w:rPr>
          <w:rFonts w:hint="eastAsia"/>
        </w:rPr>
        <w:t>天麻</w:t>
      </w:r>
      <w:r w:rsidRPr="00137A12">
        <w:rPr>
          <w:rFonts w:hint="eastAsia"/>
        </w:rPr>
        <w:t>苷</w:t>
      </w:r>
      <w:r w:rsidRPr="00137A12">
        <w:rPr>
          <w:rFonts w:hint="eastAsia"/>
        </w:rPr>
        <w:t>（12-18）</w:t>
      </w:r>
    </w:p>
    <w:p w:rsidR="00137A12" w:rsidRPr="00137A12" w:rsidP="00137A12" w14:paraId="24D00A67" w14:textId="6554C438">
      <w:pPr>
        <w:rPr>
          <w:rFonts w:hint="eastAsia"/>
        </w:rPr>
      </w:pPr>
      <w:r w:rsidRPr="00137A12">
        <w:drawing>
          <wp:inline distT="0" distB="0" distL="0" distR="0">
            <wp:extent cx="5274310" cy="3018155"/>
            <wp:effectExtent l="0" t="0" r="2540" b="0"/>
            <wp:docPr id="199499600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96008" name="Picture 19"/>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3018155"/>
                    </a:xfrm>
                    <a:prstGeom prst="rect">
                      <a:avLst/>
                    </a:prstGeom>
                    <a:noFill/>
                    <a:ln>
                      <a:noFill/>
                    </a:ln>
                  </pic:spPr>
                </pic:pic>
              </a:graphicData>
            </a:graphic>
          </wp:inline>
        </w:drawing>
      </w:r>
    </w:p>
    <w:p w:rsidR="00137A12" w:rsidRPr="00137A12" w:rsidP="00137A12" w14:paraId="5C2BDF31" w14:textId="77777777">
      <w:r w:rsidRPr="00137A12">
        <w:rPr>
          <w:rFonts w:hint="eastAsia"/>
        </w:rPr>
        <w:t>人参皂苷Rb </w:t>
      </w:r>
      <w:r w:rsidRPr="00137A12">
        <w:rPr>
          <w:rFonts w:hint="eastAsia"/>
          <w:vertAlign w:val="subscript"/>
        </w:rPr>
        <w:t>1 </w:t>
      </w:r>
      <w:r w:rsidRPr="00137A12">
        <w:rPr>
          <w:rFonts w:hint="eastAsia"/>
        </w:rPr>
        <w:t>（12-19）</w:t>
      </w:r>
    </w:p>
    <w:p w:rsidR="00137A12" w:rsidRPr="00137A12" w:rsidP="00137A12" w14:paraId="1A1E4979" w14:textId="36E4FE4A">
      <w:pPr>
        <w:rPr>
          <w:rFonts w:hint="eastAsia"/>
        </w:rPr>
      </w:pPr>
      <w:r w:rsidRPr="00137A12">
        <w:drawing>
          <wp:inline distT="0" distB="0" distL="0" distR="0">
            <wp:extent cx="5274310" cy="2235200"/>
            <wp:effectExtent l="0" t="0" r="2540" b="0"/>
            <wp:docPr id="10984113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11360" name="Picture 20"/>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2235200"/>
                    </a:xfrm>
                    <a:prstGeom prst="rect">
                      <a:avLst/>
                    </a:prstGeom>
                    <a:noFill/>
                    <a:ln>
                      <a:noFill/>
                    </a:ln>
                  </pic:spPr>
                </pic:pic>
              </a:graphicData>
            </a:graphic>
          </wp:inline>
        </w:drawing>
      </w:r>
    </w:p>
    <w:p w:rsidR="00137A12" w:rsidRPr="00137A12" w:rsidP="00137A12" w14:paraId="16F5654D" w14:textId="77777777">
      <w:pPr>
        <w:sectPr>
          <w:type w:val="nextPage"/>
          <w:pgSz w:w="11906" w:h="16838"/>
          <w:pgMar w:top="1440" w:right="1800" w:bottom="1440" w:left="1800" w:header="851" w:footer="992" w:gutter="0"/>
          <w:pgNumType w:start="11"/>
          <w:cols w:space="425"/>
          <w:titlePg w:val="0"/>
          <w:docGrid w:type="lines" w:linePitch="312"/>
        </w:sectPr>
      </w:pPr>
      <w:r w:rsidRPr="00137A12">
        <w:rPr>
          <w:rFonts w:hint="eastAsia"/>
        </w:rPr>
        <w:t>芒果</w:t>
      </w:r>
      <w:r w:rsidRPr="00137A12">
        <w:rPr>
          <w:rFonts w:hint="eastAsia"/>
        </w:rPr>
        <w:t>苷</w:t>
      </w:r>
      <w:r w:rsidRPr="00137A12">
        <w:rPr>
          <w:rFonts w:hint="eastAsia"/>
        </w:rPr>
        <w:t>（12-20）</w:t>
      </w:r>
    </w:p>
    <w:p w:rsidR="00137A12" w:rsidRPr="00137A12" w:rsidP="00137A12" w14:paraId="5F3BF33E" w14:textId="128084AE">
      <w:pPr>
        <w:rPr>
          <w:rFonts w:hint="eastAsia"/>
        </w:rPr>
      </w:pPr>
      <w:r w:rsidRPr="00137A12">
        <w:drawing>
          <wp:inline distT="0" distB="0" distL="0" distR="0">
            <wp:extent cx="5274310" cy="2000885"/>
            <wp:effectExtent l="0" t="0" r="2540" b="0"/>
            <wp:docPr id="201992605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26053" name="Picture 2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2000885"/>
                    </a:xfrm>
                    <a:prstGeom prst="rect">
                      <a:avLst/>
                    </a:prstGeom>
                    <a:noFill/>
                    <a:ln>
                      <a:noFill/>
                    </a:ln>
                  </pic:spPr>
                </pic:pic>
              </a:graphicData>
            </a:graphic>
          </wp:inline>
        </w:drawing>
      </w:r>
    </w:p>
    <w:p w:rsidR="00137A12" w:rsidRPr="00137A12" w:rsidP="00137A12" w14:paraId="19EF7B2D" w14:textId="77777777">
      <w:r w:rsidRPr="00137A12">
        <w:rPr>
          <w:rFonts w:hint="eastAsia"/>
        </w:rPr>
        <w:t>地高辛（12-21）</w:t>
      </w:r>
    </w:p>
    <w:p w:rsidR="00137A12" w:rsidRPr="00137A12" w:rsidP="00137A12" w14:paraId="1355252C" w14:textId="33B791B9">
      <w:pPr>
        <w:rPr>
          <w:rFonts w:hint="eastAsia"/>
        </w:rPr>
      </w:pPr>
      <w:r w:rsidRPr="00137A12">
        <w:drawing>
          <wp:inline distT="0" distB="0" distL="0" distR="0">
            <wp:extent cx="5274310" cy="4083685"/>
            <wp:effectExtent l="0" t="0" r="2540" b="0"/>
            <wp:docPr id="24166893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68934" name="Picture 22"/>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4083685"/>
                    </a:xfrm>
                    <a:prstGeom prst="rect">
                      <a:avLst/>
                    </a:prstGeom>
                    <a:noFill/>
                    <a:ln>
                      <a:noFill/>
                    </a:ln>
                  </pic:spPr>
                </pic:pic>
              </a:graphicData>
            </a:graphic>
          </wp:inline>
        </w:drawing>
      </w:r>
    </w:p>
    <w:p w:rsidR="00137A12" w:rsidRPr="00137A12" w:rsidP="00137A12" w14:paraId="447FC8D3" w14:textId="77777777">
      <w:r w:rsidRPr="00137A12">
        <w:rPr>
          <w:rFonts w:hint="eastAsia"/>
        </w:rPr>
        <w:t>链霉素（12-22）</w:t>
      </w:r>
      <w:r w:rsidRPr="00137A12">
        <w:br/>
      </w:r>
      <w:r w:rsidRPr="00137A12">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14:ligatures w14:val="none"/>
          </w:rPr>
          <w:t>https://d.book118.com/918075035066006040</w:t>
        </w:r>
      </w:hyperlink>
    </w:p>
    <w:p w:rsidR="00137A12" w:rsidRPr="00137A12" w:rsidP="00137A12"/>
    <w:sectPr>
      <w:type w:val="nextPage"/>
      <w:pgSz w:w="11906" w:h="16838"/>
      <w:pgMar w:top="1440" w:right="1800" w:bottom="1440" w:left="1800" w:header="851" w:footer="992" w:gutter="0"/>
      <w:pgNumType w:start="1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12"/>
    <w:rsid w:val="00137A12"/>
    <w:rsid w:val="00C104EF"/>
    <w:rsid w:val="00D265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728E62A"/>
  <w15:chartTrackingRefBased/>
  <w15:docId w15:val="{9B3EA15F-2536-412E-9B7D-5FF85B25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hyperlink" Target="https://d.book118.com/918075035066006040" TargetMode="Externa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3400</Words>
  <Characters>19386</Characters>
  <Application>Microsoft Office Word</Application>
  <DocSecurity>0</DocSecurity>
  <Lines>161</Lines>
  <Paragraphs>45</Paragraphs>
  <ScaleCrop>false</ScaleCrop>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byxyan byxyan</dc:creator>
  <cp:lastModifiedBy>byxyan byxyan</cp:lastModifiedBy>
  <cp:revision>1</cp:revision>
  <dcterms:created xsi:type="dcterms:W3CDTF">2024-01-17T02:29:00Z</dcterms:created>
  <dcterms:modified xsi:type="dcterms:W3CDTF">2024-01-17T02:29:00Z</dcterms:modified>
</cp:coreProperties>
</file>