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干垃圾项目融资计划书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20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_Toc11202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87" w:history="1">
        <w:r>
          <w:rPr>
            <w:rFonts w:ascii="仿宋" w:eastAsia="仿宋" w:hAnsi="仿宋" w:cs="仿宋" w:hint="eastAsia"/>
            <w:lang w:eastAsia="zh-CN"/>
          </w:rPr>
          <w:t>一、干垃圾项目建设背景</w:t>
        </w:r>
        <w:r>
          <w:tab/>
        </w:r>
        <w:r>
          <w:fldChar w:fldCharType="begin"/>
        </w:r>
        <w:r>
          <w:instrText xml:space="preserve"> PAGEREF _Toc29887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7" w:history="1">
        <w:r>
          <w:rPr>
            <w:rFonts w:ascii="仿宋" w:eastAsia="仿宋" w:hAnsi="仿宋" w:cs="仿宋" w:hint="eastAsia"/>
            <w:lang w:eastAsia="zh-CN"/>
          </w:rPr>
          <w:t>(一)、干垃圾项目承办单位背景分析</w:t>
        </w:r>
        <w:r>
          <w:tab/>
        </w:r>
        <w:r>
          <w:fldChar w:fldCharType="begin"/>
        </w:r>
        <w:r>
          <w:instrText xml:space="preserve"> PAGEREF _Toc28747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7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_Toc17937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53" w:history="1">
        <w:r>
          <w:rPr>
            <w:rFonts w:ascii="仿宋" w:eastAsia="仿宋" w:hAnsi="仿宋" w:cs="仿宋" w:hint="eastAsia"/>
            <w:lang w:eastAsia="zh-CN"/>
          </w:rPr>
          <w:t>(三)、干垃圾项目建设对区域经济的影响</w:t>
        </w:r>
        <w:r>
          <w:tab/>
        </w:r>
        <w:r>
          <w:fldChar w:fldCharType="begin"/>
        </w:r>
        <w:r>
          <w:instrText xml:space="preserve"> PAGEREF _Toc18353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56" w:history="1">
        <w:r>
          <w:rPr>
            <w:rFonts w:ascii="仿宋" w:eastAsia="仿宋" w:hAnsi="仿宋" w:cs="仿宋" w:hint="eastAsia"/>
            <w:lang w:eastAsia="zh-CN"/>
          </w:rPr>
          <w:t>(四)、干垃圾项目必要性分析</w:t>
        </w:r>
        <w:r>
          <w:tab/>
        </w:r>
        <w:r>
          <w:fldChar w:fldCharType="begin"/>
        </w:r>
        <w:r>
          <w:instrText xml:space="preserve"> PAGEREF _Toc25956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53" w:history="1">
        <w:r>
          <w:rPr>
            <w:rFonts w:ascii="仿宋" w:eastAsia="仿宋" w:hAnsi="仿宋" w:cs="仿宋" w:hint="eastAsia"/>
            <w:lang w:eastAsia="zh-CN"/>
          </w:rPr>
          <w:t>二、项目管理与团队协作</w:t>
        </w:r>
        <w:r>
          <w:tab/>
        </w:r>
        <w:r>
          <w:fldChar w:fldCharType="begin"/>
        </w:r>
        <w:r>
          <w:instrText xml:space="preserve"> PAGEREF _Toc25153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9" w:history="1">
        <w:r>
          <w:rPr>
            <w:rFonts w:ascii="仿宋" w:eastAsia="仿宋" w:hAnsi="仿宋" w:cs="仿宋" w:hint="eastAsia"/>
            <w:lang w:eastAsia="zh-CN"/>
          </w:rPr>
          <w:t>(一)、项目管理方法论</w:t>
        </w:r>
        <w:r>
          <w:tab/>
        </w:r>
        <w:r>
          <w:fldChar w:fldCharType="begin"/>
        </w:r>
        <w:r>
          <w:instrText xml:space="preserve"> PAGEREF _Toc28859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7" w:history="1">
        <w:r>
          <w:rPr>
            <w:rFonts w:ascii="仿宋" w:eastAsia="仿宋" w:hAnsi="仿宋" w:cs="仿宋" w:hint="eastAsia"/>
            <w:lang w:eastAsia="zh-CN"/>
          </w:rPr>
          <w:t>(二)、团队组建与角色分工</w:t>
        </w:r>
        <w:r>
          <w:tab/>
        </w:r>
        <w:r>
          <w:fldChar w:fldCharType="begin"/>
        </w:r>
        <w:r>
          <w:instrText xml:space="preserve"> PAGEREF _Toc24907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3" w:history="1">
        <w:r>
          <w:rPr>
            <w:rFonts w:ascii="仿宋" w:eastAsia="仿宋" w:hAnsi="仿宋" w:cs="仿宋" w:hint="eastAsia"/>
            <w:lang w:eastAsia="zh-CN"/>
          </w:rPr>
          <w:t>(三)、团队沟通与协作机制</w:t>
        </w:r>
        <w:r>
          <w:tab/>
        </w:r>
        <w:r>
          <w:fldChar w:fldCharType="begin"/>
        </w:r>
        <w:r>
          <w:instrText xml:space="preserve"> PAGEREF _Toc31253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5" w:history="1">
        <w:r>
          <w:rPr>
            <w:rFonts w:ascii="仿宋" w:eastAsia="仿宋" w:hAnsi="仿宋" w:cs="仿宋" w:hint="eastAsia"/>
            <w:lang w:eastAsia="zh-CN"/>
          </w:rPr>
          <w:t>(四)、项目风险管理与应对</w:t>
        </w:r>
        <w:r>
          <w:tab/>
        </w:r>
        <w:r>
          <w:fldChar w:fldCharType="begin"/>
        </w:r>
        <w:r>
          <w:instrText xml:space="preserve"> PAGEREF _Toc29945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26" w:history="1">
        <w:r>
          <w:rPr>
            <w:rFonts w:ascii="仿宋" w:eastAsia="仿宋" w:hAnsi="仿宋" w:cs="仿宋" w:hint="eastAsia"/>
            <w:lang w:eastAsia="zh-CN"/>
          </w:rPr>
          <w:t>三、土建方案</w:t>
        </w:r>
        <w:r>
          <w:tab/>
        </w:r>
        <w:r>
          <w:fldChar w:fldCharType="begin"/>
        </w:r>
        <w:r>
          <w:instrText xml:space="preserve"> PAGEREF _Toc26226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76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_Toc5576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59" w:history="1">
        <w:r>
          <w:rPr>
            <w:rFonts w:ascii="仿宋" w:eastAsia="仿宋" w:hAnsi="仿宋" w:cs="仿宋" w:hint="eastAsia"/>
            <w:lang w:eastAsia="zh-CN"/>
          </w:rPr>
          <w:t>(二)、项目总平面设计要求</w:t>
        </w:r>
        <w:r>
          <w:tab/>
        </w:r>
        <w:r>
          <w:fldChar w:fldCharType="begin"/>
        </w:r>
        <w:r>
          <w:instrText xml:space="preserve"> PAGEREF _Toc15859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0" w:history="1">
        <w:r>
          <w:rPr>
            <w:rFonts w:ascii="仿宋" w:eastAsia="仿宋" w:hAnsi="仿宋" w:cs="仿宋" w:hint="eastAsia"/>
            <w:lang w:eastAsia="zh-CN"/>
          </w:rPr>
          <w:t>(三)、土建工程设计年限及安全等级</w:t>
        </w:r>
        <w:r>
          <w:tab/>
        </w:r>
        <w:r>
          <w:fldChar w:fldCharType="begin"/>
        </w:r>
        <w:r>
          <w:instrText xml:space="preserve"> PAGEREF _Toc7840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69" w:history="1">
        <w:r>
          <w:rPr>
            <w:rFonts w:ascii="仿宋" w:eastAsia="仿宋" w:hAnsi="仿宋" w:cs="仿宋" w:hint="eastAsia"/>
            <w:lang w:eastAsia="zh-CN"/>
          </w:rPr>
          <w:t>(四)、建筑工程设计总体要求</w:t>
        </w:r>
        <w:r>
          <w:tab/>
        </w:r>
        <w:r>
          <w:fldChar w:fldCharType="begin"/>
        </w:r>
        <w:r>
          <w:instrText xml:space="preserve"> PAGEREF _Toc15869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28" w:history="1">
        <w:r>
          <w:rPr>
            <w:rFonts w:ascii="仿宋" w:eastAsia="仿宋" w:hAnsi="仿宋" w:cs="仿宋" w:hint="eastAsia"/>
            <w:lang w:eastAsia="zh-CN"/>
          </w:rPr>
          <w:t>(五)、土建工程建设指标</w:t>
        </w:r>
        <w:r>
          <w:tab/>
        </w:r>
        <w:r>
          <w:fldChar w:fldCharType="begin"/>
        </w:r>
        <w:r>
          <w:instrText xml:space="preserve"> PAGEREF _Toc29928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09" w:history="1">
        <w:r>
          <w:rPr>
            <w:rFonts w:ascii="仿宋" w:eastAsia="仿宋" w:hAnsi="仿宋" w:cs="仿宋" w:hint="eastAsia"/>
            <w:lang w:eastAsia="zh-CN"/>
          </w:rPr>
          <w:t>四、战略风险的识别</w:t>
        </w:r>
        <w:r>
          <w:tab/>
        </w:r>
        <w:r>
          <w:fldChar w:fldCharType="begin"/>
        </w:r>
        <w:r>
          <w:instrText xml:space="preserve"> PAGEREF _Toc17809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3" w:history="1">
        <w:r>
          <w:rPr>
            <w:rFonts w:ascii="仿宋" w:eastAsia="仿宋" w:hAnsi="仿宋" w:cs="仿宋" w:hint="eastAsia"/>
            <w:lang w:eastAsia="zh-CN"/>
          </w:rPr>
          <w:t>(一)、干垃圾行业企业在确定愿景及使命时的风险识别</w:t>
        </w:r>
        <w:r>
          <w:tab/>
        </w:r>
        <w:r>
          <w:fldChar w:fldCharType="begin"/>
        </w:r>
        <w:r>
          <w:instrText xml:space="preserve"> PAGEREF _Toc5643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15" w:history="1">
        <w:r>
          <w:rPr>
            <w:rFonts w:ascii="仿宋" w:eastAsia="仿宋" w:hAnsi="仿宋" w:cs="仿宋" w:hint="eastAsia"/>
            <w:lang w:eastAsia="zh-CN"/>
          </w:rPr>
          <w:t>(二)、制定干垃圾行业企业战略目标的风险识别</w:t>
        </w:r>
        <w:r>
          <w:tab/>
        </w:r>
        <w:r>
          <w:fldChar w:fldCharType="begin"/>
        </w:r>
        <w:r>
          <w:instrText xml:space="preserve"> PAGEREF _Toc13615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30" w:history="1">
        <w:r>
          <w:rPr>
            <w:rFonts w:ascii="仿宋" w:eastAsia="仿宋" w:hAnsi="仿宋" w:cs="仿宋" w:hint="eastAsia"/>
            <w:lang w:eastAsia="zh-CN"/>
          </w:rPr>
          <w:t>(三)、干垃圾行业企业战略分析的风险识别</w:t>
        </w:r>
        <w:r>
          <w:tab/>
        </w:r>
        <w:r>
          <w:fldChar w:fldCharType="begin"/>
        </w:r>
        <w:r>
          <w:instrText xml:space="preserve"> PAGEREF _Toc24130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63" w:history="1">
        <w:r>
          <w:rPr>
            <w:rFonts w:ascii="仿宋" w:eastAsia="仿宋" w:hAnsi="仿宋" w:cs="仿宋" w:hint="eastAsia"/>
            <w:lang w:eastAsia="zh-CN"/>
          </w:rPr>
          <w:t>(四)、干垃圾行业企业战略选择的风险识别</w:t>
        </w:r>
        <w:r>
          <w:tab/>
        </w:r>
        <w:r>
          <w:fldChar w:fldCharType="begin"/>
        </w:r>
        <w:r>
          <w:instrText xml:space="preserve"> PAGEREF _Toc26363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5" w:history="1">
        <w:r>
          <w:rPr>
            <w:rFonts w:ascii="仿宋" w:eastAsia="仿宋" w:hAnsi="仿宋" w:cs="仿宋" w:hint="eastAsia"/>
            <w:lang w:eastAsia="zh-CN"/>
          </w:rPr>
          <w:t>(五)、干垃圾行业企业战略实施的风险识别</w:t>
        </w:r>
        <w:r>
          <w:tab/>
        </w:r>
        <w:r>
          <w:fldChar w:fldCharType="begin"/>
        </w:r>
        <w:r>
          <w:instrText xml:space="preserve"> PAGEREF _Toc15015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98" w:history="1">
        <w:r>
          <w:rPr>
            <w:rFonts w:ascii="仿宋" w:eastAsia="仿宋" w:hAnsi="仿宋" w:cs="仿宋" w:hint="eastAsia"/>
            <w:lang w:eastAsia="zh-CN"/>
          </w:rPr>
          <w:t>五、建筑物技术方案</w:t>
        </w:r>
        <w:r>
          <w:tab/>
        </w:r>
        <w:r>
          <w:fldChar w:fldCharType="begin"/>
        </w:r>
        <w:r>
          <w:instrText xml:space="preserve"> PAGEREF _Toc18698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48" w:history="1">
        <w:r>
          <w:rPr>
            <w:rFonts w:ascii="仿宋" w:eastAsia="仿宋" w:hAnsi="仿宋" w:cs="仿宋" w:hint="eastAsia"/>
            <w:lang w:eastAsia="zh-CN"/>
          </w:rPr>
          <w:t>(一)、项目工程设计总体要求</w:t>
        </w:r>
        <w:r>
          <w:tab/>
        </w:r>
        <w:r>
          <w:fldChar w:fldCharType="begin"/>
        </w:r>
        <w:r>
          <w:instrText xml:space="preserve"> PAGEREF _Toc18648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47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_Toc13047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15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_Toc14515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43" w:history="1">
        <w:r>
          <w:rPr>
            <w:rFonts w:ascii="仿宋" w:eastAsia="仿宋" w:hAnsi="仿宋" w:cs="仿宋" w:hint="eastAsia"/>
            <w:lang w:eastAsia="zh-CN"/>
          </w:rPr>
          <w:t>六、干垃圾企业战略的制定</w:t>
        </w:r>
        <w:r>
          <w:tab/>
        </w:r>
        <w:r>
          <w:fldChar w:fldCharType="begin"/>
        </w:r>
        <w:r>
          <w:instrText xml:space="preserve"> PAGEREF _Toc6443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0" w:history="1">
        <w:r>
          <w:rPr>
            <w:rFonts w:ascii="仿宋" w:eastAsia="仿宋" w:hAnsi="仿宋" w:cs="仿宋" w:hint="eastAsia"/>
            <w:lang w:eastAsia="zh-CN"/>
          </w:rPr>
          <w:t>(一)、干垃圾企业战略的制定</w:t>
        </w:r>
        <w:r>
          <w:tab/>
        </w:r>
        <w:r>
          <w:fldChar w:fldCharType="begin"/>
        </w:r>
        <w:r>
          <w:instrText xml:space="preserve"> PAGEREF _Toc10480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02" w:history="1">
        <w:r>
          <w:rPr>
            <w:rFonts w:ascii="仿宋" w:eastAsia="仿宋" w:hAnsi="仿宋" w:cs="仿宋" w:hint="eastAsia"/>
            <w:lang w:eastAsia="zh-CN"/>
          </w:rPr>
          <w:t>七、干垃圾项目总体情况说明</w:t>
        </w:r>
        <w:r>
          <w:tab/>
        </w:r>
        <w:r>
          <w:fldChar w:fldCharType="begin"/>
        </w:r>
        <w:r>
          <w:instrText xml:space="preserve"> PAGEREF _Toc5002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88" w:history="1">
        <w:r>
          <w:rPr>
            <w:rFonts w:ascii="仿宋" w:eastAsia="仿宋" w:hAnsi="仿宋" w:cs="仿宋" w:hint="eastAsia"/>
            <w:lang w:eastAsia="zh-CN"/>
          </w:rPr>
          <w:t>(一)、经营环境分析</w:t>
        </w:r>
        <w:r>
          <w:tab/>
        </w:r>
        <w:r>
          <w:fldChar w:fldCharType="begin"/>
        </w:r>
        <w:r>
          <w:instrText xml:space="preserve"> PAGEREF _Toc15788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54" w:history="1">
        <w:r>
          <w:rPr>
            <w:rFonts w:ascii="仿宋" w:eastAsia="仿宋" w:hAnsi="仿宋" w:cs="仿宋" w:hint="eastAsia"/>
            <w:lang w:eastAsia="zh-CN"/>
          </w:rPr>
          <w:t>(二)、干垃圾项目情况说明</w:t>
        </w:r>
        <w:r>
          <w:tab/>
        </w:r>
        <w:r>
          <w:fldChar w:fldCharType="begin"/>
        </w:r>
        <w:r>
          <w:instrText xml:space="preserve"> PAGEREF _Toc6754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5" w:history="1">
        <w:r>
          <w:rPr>
            <w:rFonts w:ascii="仿宋" w:eastAsia="仿宋" w:hAnsi="仿宋" w:cs="仿宋" w:hint="eastAsia"/>
            <w:lang w:eastAsia="zh-CN"/>
          </w:rPr>
          <w:t>(三)、经营结果分析</w:t>
        </w:r>
        <w:r>
          <w:tab/>
        </w:r>
        <w:r>
          <w:fldChar w:fldCharType="begin"/>
        </w:r>
        <w:r>
          <w:instrText xml:space="preserve"> PAGEREF _Toc26655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46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_Toc13246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45" w:history="1">
        <w:r>
          <w:rPr>
            <w:rFonts w:ascii="仿宋" w:eastAsia="仿宋" w:hAnsi="仿宋" w:cs="仿宋" w:hint="eastAsia"/>
            <w:lang w:eastAsia="zh-CN"/>
          </w:rPr>
          <w:t>(一)、干垃圾项目进度安排</w:t>
        </w:r>
        <w:r>
          <w:tab/>
        </w:r>
        <w:r>
          <w:fldChar w:fldCharType="begin"/>
        </w:r>
        <w:r>
          <w:instrText xml:space="preserve"> PAGEREF _Toc20745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12" w:history="1">
        <w:r>
          <w:rPr>
            <w:rFonts w:ascii="仿宋" w:eastAsia="仿宋" w:hAnsi="仿宋" w:cs="仿宋" w:hint="eastAsia"/>
            <w:lang w:eastAsia="zh-CN"/>
          </w:rPr>
          <w:t>(二)、干垃圾项目实施保障措施</w:t>
        </w:r>
        <w:r>
          <w:tab/>
        </w:r>
        <w:r>
          <w:fldChar w:fldCharType="begin"/>
        </w:r>
        <w:r>
          <w:instrText xml:space="preserve"> PAGEREF _Toc23712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27" w:history="1">
        <w:r>
          <w:rPr>
            <w:rFonts w:ascii="仿宋" w:eastAsia="仿宋" w:hAnsi="仿宋" w:cs="仿宋" w:hint="eastAsia"/>
            <w:lang w:eastAsia="zh-CN"/>
          </w:rPr>
          <w:t>九、项目质量与标准</w:t>
        </w:r>
        <w:r>
          <w:tab/>
        </w:r>
        <w:r>
          <w:fldChar w:fldCharType="begin"/>
        </w:r>
        <w:r>
          <w:instrText xml:space="preserve"> PAGEREF _Toc9127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83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_Toc5283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3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_Toc9513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46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_Toc26646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75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_Toc9475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588" w:history="1">
        <w:r>
          <w:rPr>
            <w:rFonts w:ascii="仿宋" w:eastAsia="仿宋" w:hAnsi="仿宋" w:cs="仿宋" w:hint="eastAsia"/>
            <w:lang w:eastAsia="zh-CN"/>
          </w:rPr>
          <w:t>十、法人治理结构</w:t>
        </w:r>
        <w:r>
          <w:tab/>
        </w:r>
        <w:r>
          <w:fldChar w:fldCharType="begin"/>
        </w:r>
        <w:r>
          <w:instrText xml:space="preserve"> PAGEREF _Toc29588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34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_Toc29834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0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_Toc30107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23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_Toc18623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4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_Toc26043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87" w:history="1">
        <w:r>
          <w:rPr>
            <w:rFonts w:ascii="仿宋" w:eastAsia="仿宋" w:hAnsi="仿宋" w:cs="仿宋" w:hint="eastAsia"/>
            <w:lang w:eastAsia="zh-CN"/>
          </w:rPr>
          <w:t>十一、可持续发展和社会责任</w:t>
        </w:r>
        <w:r>
          <w:tab/>
        </w:r>
        <w:r>
          <w:fldChar w:fldCharType="begin"/>
        </w:r>
        <w:r>
          <w:instrText xml:space="preserve"> PAGEREF _Toc16187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4" w:history="1">
        <w:r>
          <w:rPr>
            <w:rFonts w:ascii="仿宋" w:eastAsia="仿宋" w:hAnsi="仿宋" w:cs="仿宋" w:hint="eastAsia"/>
            <w:lang w:eastAsia="zh-CN"/>
          </w:rPr>
          <w:t>(一)、环境保护和可持续性策略</w:t>
        </w:r>
        <w:r>
          <w:tab/>
        </w:r>
        <w:r>
          <w:fldChar w:fldCharType="begin"/>
        </w:r>
        <w:r>
          <w:instrText xml:space="preserve"> PAGEREF _Toc1614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17" w:history="1">
        <w:r>
          <w:rPr>
            <w:rFonts w:ascii="仿宋" w:eastAsia="仿宋" w:hAnsi="仿宋" w:cs="仿宋" w:hint="eastAsia"/>
            <w:lang w:eastAsia="zh-CN"/>
          </w:rPr>
          <w:t>(二)、社会责任和慈善活动</w:t>
        </w:r>
        <w:r>
          <w:tab/>
        </w:r>
        <w:r>
          <w:fldChar w:fldCharType="begin"/>
        </w:r>
        <w:r>
          <w:instrText xml:space="preserve"> PAGEREF _Toc18317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72" w:history="1">
        <w:r>
          <w:rPr>
            <w:rFonts w:ascii="仿宋" w:eastAsia="仿宋" w:hAnsi="仿宋" w:cs="仿宋" w:hint="eastAsia"/>
            <w:lang w:eastAsia="zh-CN"/>
          </w:rPr>
          <w:t>(三)、企业伦理和道德准则</w:t>
        </w:r>
        <w:r>
          <w:tab/>
        </w:r>
        <w:r>
          <w:fldChar w:fldCharType="begin"/>
        </w:r>
        <w:r>
          <w:instrText xml:space="preserve"> PAGEREF _Toc19672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2" w:history="1">
        <w:r>
          <w:rPr>
            <w:rFonts w:ascii="仿宋" w:eastAsia="仿宋" w:hAnsi="仿宋" w:cs="仿宋" w:hint="eastAsia"/>
            <w:lang w:eastAsia="zh-CN"/>
          </w:rPr>
          <w:t>(四)、社会影响评估</w:t>
        </w:r>
        <w:r>
          <w:tab/>
        </w:r>
        <w:r>
          <w:fldChar w:fldCharType="begin"/>
        </w:r>
        <w:r>
          <w:instrText xml:space="preserve"> PAGEREF _Toc31892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05" w:history="1">
        <w:r>
          <w:rPr>
            <w:rFonts w:ascii="仿宋" w:eastAsia="仿宋" w:hAnsi="仿宋" w:cs="仿宋" w:hint="eastAsia"/>
            <w:lang w:eastAsia="zh-CN"/>
          </w:rPr>
          <w:t>(五)、可持续发展目标和计划</w:t>
        </w:r>
        <w:r>
          <w:tab/>
        </w:r>
        <w:r>
          <w:fldChar w:fldCharType="begin"/>
        </w:r>
        <w:r>
          <w:instrText xml:space="preserve"> PAGEREF _Toc7805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26" w:history="1">
        <w:r>
          <w:rPr>
            <w:rFonts w:ascii="仿宋" w:eastAsia="仿宋" w:hAnsi="仿宋" w:cs="仿宋" w:hint="eastAsia"/>
            <w:lang w:eastAsia="zh-CN"/>
          </w:rPr>
          <w:t>十二、工艺技术分析</w:t>
        </w:r>
        <w:r>
          <w:tab/>
        </w:r>
        <w:r>
          <w:fldChar w:fldCharType="begin"/>
        </w:r>
        <w:r>
          <w:instrText xml:space="preserve"> PAGEREF _Toc5526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5" w:history="1">
        <w:r>
          <w:rPr>
            <w:rFonts w:ascii="仿宋" w:eastAsia="仿宋" w:hAnsi="仿宋" w:cs="仿宋" w:hint="eastAsia"/>
            <w:lang w:eastAsia="zh-CN"/>
          </w:rPr>
          <w:t>(一)、干垃圾项目建设期原辅材料供应情况</w:t>
        </w:r>
        <w:r>
          <w:tab/>
        </w:r>
        <w:r>
          <w:fldChar w:fldCharType="begin"/>
        </w:r>
        <w:r>
          <w:instrText xml:space="preserve"> PAGEREF _Toc2365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2" w:history="1">
        <w:r>
          <w:rPr>
            <w:rFonts w:ascii="仿宋" w:eastAsia="仿宋" w:hAnsi="仿宋" w:cs="仿宋" w:hint="eastAsia"/>
            <w:lang w:eastAsia="zh-CN"/>
          </w:rPr>
          <w:t>(二)、干垃圾项目运营期原辅材料采购及管理</w:t>
        </w:r>
        <w:r>
          <w:tab/>
        </w:r>
        <w:r>
          <w:fldChar w:fldCharType="begin"/>
        </w:r>
        <w:r>
          <w:instrText xml:space="preserve"> PAGEREF _Toc5412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82" w:history="1">
        <w:r>
          <w:rPr>
            <w:rFonts w:ascii="仿宋" w:eastAsia="仿宋" w:hAnsi="仿宋" w:cs="仿宋" w:hint="eastAsia"/>
            <w:lang w:eastAsia="zh-CN"/>
          </w:rPr>
          <w:t>(三)、干垃圾项目工艺技术设计方案</w:t>
        </w:r>
        <w:r>
          <w:tab/>
        </w:r>
        <w:r>
          <w:fldChar w:fldCharType="begin"/>
        </w:r>
        <w:r>
          <w:instrText xml:space="preserve"> PAGEREF _Toc10182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0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_Toc19470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57" w:history="1">
        <w:r>
          <w:rPr>
            <w:rFonts w:ascii="仿宋" w:eastAsia="仿宋" w:hAnsi="仿宋" w:cs="仿宋" w:hint="eastAsia"/>
            <w:lang w:eastAsia="zh-CN"/>
          </w:rPr>
          <w:t>十三、行业壁垒</w:t>
        </w:r>
        <w:r>
          <w:tab/>
        </w:r>
        <w:r>
          <w:fldChar w:fldCharType="begin"/>
        </w:r>
        <w:r>
          <w:instrText xml:space="preserve"> PAGEREF _Toc3357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71" w:history="1">
        <w:r>
          <w:rPr>
            <w:rFonts w:ascii="仿宋" w:eastAsia="仿宋" w:hAnsi="仿宋" w:cs="仿宋" w:hint="eastAsia"/>
            <w:lang w:eastAsia="zh-CN"/>
          </w:rPr>
          <w:t>(一)、供应链整合壁垒</w:t>
        </w:r>
        <w:r>
          <w:tab/>
        </w:r>
        <w:r>
          <w:fldChar w:fldCharType="begin"/>
        </w:r>
        <w:r>
          <w:instrText xml:space="preserve"> PAGEREF _Toc14571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96" w:history="1">
        <w:r>
          <w:rPr>
            <w:rFonts w:ascii="仿宋" w:eastAsia="仿宋" w:hAnsi="仿宋" w:cs="仿宋" w:hint="eastAsia"/>
            <w:lang w:eastAsia="zh-CN"/>
          </w:rPr>
          <w:t>(二)、网络效应壁垒</w:t>
        </w:r>
        <w:r>
          <w:tab/>
        </w:r>
        <w:r>
          <w:fldChar w:fldCharType="begin"/>
        </w:r>
        <w:r>
          <w:instrText xml:space="preserve"> PAGEREF _Toc15996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47" w:history="1">
        <w:r>
          <w:rPr>
            <w:rFonts w:ascii="仿宋" w:eastAsia="仿宋" w:hAnsi="仿宋" w:cs="仿宋" w:hint="eastAsia"/>
            <w:lang w:eastAsia="zh-CN"/>
          </w:rPr>
          <w:t>(三)、法规合规壁垒</w:t>
        </w:r>
        <w:r>
          <w:tab/>
        </w:r>
        <w:r>
          <w:fldChar w:fldCharType="begin"/>
        </w:r>
        <w:r>
          <w:instrText xml:space="preserve"> PAGEREF _Toc20747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75" w:history="1">
        <w:r>
          <w:rPr>
            <w:rFonts w:ascii="仿宋" w:eastAsia="仿宋" w:hAnsi="仿宋" w:cs="仿宋" w:hint="eastAsia"/>
            <w:lang w:eastAsia="zh-CN"/>
          </w:rPr>
          <w:t>(四)、专业人才壁垒</w:t>
        </w:r>
        <w:r>
          <w:tab/>
        </w:r>
        <w:r>
          <w:fldChar w:fldCharType="begin"/>
        </w:r>
        <w:r>
          <w:instrText xml:space="preserve"> PAGEREF _Toc13575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57" w:history="1">
        <w:r>
          <w:rPr>
            <w:rFonts w:ascii="仿宋" w:eastAsia="仿宋" w:hAnsi="仿宋" w:cs="仿宋" w:hint="eastAsia"/>
            <w:lang w:eastAsia="zh-CN"/>
          </w:rPr>
          <w:t>(五)、品牌忠诚度壁垒</w:t>
        </w:r>
        <w:r>
          <w:tab/>
        </w:r>
        <w:r>
          <w:fldChar w:fldCharType="begin"/>
        </w:r>
        <w:r>
          <w:instrText xml:space="preserve"> PAGEREF _Toc26057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37" w:history="1">
        <w:r>
          <w:rPr>
            <w:rFonts w:ascii="仿宋" w:eastAsia="仿宋" w:hAnsi="仿宋" w:cs="仿宋" w:hint="eastAsia"/>
            <w:lang w:eastAsia="zh-CN"/>
          </w:rPr>
          <w:t>十四、法律与合规事项</w:t>
        </w:r>
        <w:r>
          <w:tab/>
        </w:r>
        <w:r>
          <w:fldChar w:fldCharType="begin"/>
        </w:r>
        <w:r>
          <w:instrText xml:space="preserve"> PAGEREF _Toc28237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5" w:history="1">
        <w:r>
          <w:rPr>
            <w:rFonts w:ascii="仿宋" w:eastAsia="仿宋" w:hAnsi="仿宋" w:cs="仿宋" w:hint="eastAsia"/>
            <w:lang w:eastAsia="zh-CN"/>
          </w:rPr>
          <w:t>(一)、法律法规概述</w:t>
        </w:r>
        <w:r>
          <w:tab/>
        </w:r>
        <w:r>
          <w:fldChar w:fldCharType="begin"/>
        </w:r>
        <w:r>
          <w:instrText xml:space="preserve"> PAGEREF _Toc12695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" w:history="1">
        <w:r>
          <w:rPr>
            <w:rFonts w:ascii="仿宋" w:eastAsia="仿宋" w:hAnsi="仿宋" w:cs="仿宋" w:hint="eastAsia"/>
            <w:lang w:eastAsia="zh-CN"/>
          </w:rPr>
          <w:t>(二)、知识产权</w:t>
        </w:r>
        <w:r>
          <w:tab/>
        </w:r>
        <w:r>
          <w:fldChar w:fldCharType="begin"/>
        </w:r>
        <w:r>
          <w:instrText xml:space="preserve"> PAGEREF _Toc2478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55" w:history="1">
        <w:r>
          <w:rPr>
            <w:rFonts w:ascii="仿宋" w:eastAsia="仿宋" w:hAnsi="仿宋" w:cs="仿宋" w:hint="eastAsia"/>
            <w:lang w:eastAsia="zh-CN"/>
          </w:rPr>
          <w:t>(三)、税务合规</w:t>
        </w:r>
        <w:r>
          <w:tab/>
        </w:r>
        <w:r>
          <w:fldChar w:fldCharType="begin"/>
        </w:r>
        <w:r>
          <w:instrText xml:space="preserve"> PAGEREF _Toc12855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37" w:history="1">
        <w:r>
          <w:rPr>
            <w:rFonts w:ascii="仿宋" w:eastAsia="仿宋" w:hAnsi="仿宋" w:cs="仿宋" w:hint="eastAsia"/>
            <w:lang w:eastAsia="zh-CN"/>
          </w:rPr>
          <w:t>(四)、合同与法律责任</w:t>
        </w:r>
        <w:r>
          <w:tab/>
        </w:r>
        <w:r>
          <w:fldChar w:fldCharType="begin"/>
        </w:r>
        <w:r>
          <w:instrText xml:space="preserve"> PAGEREF _Toc8737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91" w:history="1">
        <w:r>
          <w:rPr>
            <w:rFonts w:ascii="仿宋" w:eastAsia="仿宋" w:hAnsi="仿宋" w:cs="仿宋" w:hint="eastAsia"/>
            <w:lang w:eastAsia="zh-CN"/>
          </w:rPr>
          <w:t>(五)、风险与合规管理</w:t>
        </w:r>
        <w:r>
          <w:tab/>
        </w:r>
        <w:r>
          <w:fldChar w:fldCharType="begin"/>
        </w:r>
        <w:r>
          <w:instrText xml:space="preserve"> PAGEREF _Toc25091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03" w:history="1">
        <w:r>
          <w:rPr>
            <w:rFonts w:ascii="仿宋" w:eastAsia="仿宋" w:hAnsi="仿宋" w:cs="仿宋" w:hint="eastAsia"/>
            <w:lang w:eastAsia="zh-CN"/>
          </w:rPr>
          <w:t>十五、经营计划</w:t>
        </w:r>
        <w:r>
          <w:tab/>
        </w:r>
        <w:r>
          <w:fldChar w:fldCharType="begin"/>
        </w:r>
        <w:r>
          <w:instrText xml:space="preserve"> PAGEREF _Toc20203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41" w:history="1">
        <w:r>
          <w:rPr>
            <w:rFonts w:ascii="仿宋" w:eastAsia="仿宋" w:hAnsi="仿宋" w:cs="仿宋" w:hint="eastAsia"/>
            <w:lang w:eastAsia="zh-CN"/>
          </w:rPr>
          <w:t>(一)、生产与运营</w:t>
        </w:r>
        <w:r>
          <w:tab/>
        </w:r>
        <w:r>
          <w:fldChar w:fldCharType="begin"/>
        </w:r>
        <w:r>
          <w:instrText xml:space="preserve"> PAGEREF _Toc12341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68" w:history="1">
        <w:r>
          <w:rPr>
            <w:rFonts w:ascii="仿宋" w:eastAsia="仿宋" w:hAnsi="仿宋" w:cs="仿宋" w:hint="eastAsia"/>
            <w:lang w:eastAsia="zh-CN"/>
          </w:rPr>
          <w:t>(二)、供应链管理</w:t>
        </w:r>
        <w:r>
          <w:tab/>
        </w:r>
        <w:r>
          <w:fldChar w:fldCharType="begin"/>
        </w:r>
        <w:r>
          <w:instrText xml:space="preserve"> PAGEREF _Toc19268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55" w:history="1">
        <w:r>
          <w:rPr>
            <w:rFonts w:ascii="仿宋" w:eastAsia="仿宋" w:hAnsi="仿宋" w:cs="仿宋" w:hint="eastAsia"/>
            <w:lang w:eastAsia="zh-CN"/>
          </w:rPr>
          <w:t>(三)、人力资源</w:t>
        </w:r>
        <w:r>
          <w:tab/>
        </w:r>
        <w:r>
          <w:fldChar w:fldCharType="begin"/>
        </w:r>
        <w:r>
          <w:instrText xml:space="preserve"> PAGEREF _Toc22655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9" w:history="1">
        <w:r>
          <w:rPr>
            <w:rFonts w:ascii="仿宋" w:eastAsia="仿宋" w:hAnsi="仿宋" w:cs="仿宋" w:hint="eastAsia"/>
            <w:lang w:eastAsia="zh-CN"/>
          </w:rPr>
          <w:t>(四)、法律与合规事项</w:t>
        </w:r>
        <w:r>
          <w:tab/>
        </w:r>
        <w:r>
          <w:fldChar w:fldCharType="begin"/>
        </w:r>
        <w:r>
          <w:instrText xml:space="preserve"> PAGEREF _Toc1029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75" w:history="1">
        <w:r>
          <w:rPr>
            <w:rFonts w:ascii="仿宋" w:eastAsia="仿宋" w:hAnsi="仿宋" w:cs="仿宋" w:hint="eastAsia"/>
            <w:lang w:eastAsia="zh-CN"/>
          </w:rPr>
          <w:t>十六、公司文化与社会责任</w:t>
        </w:r>
        <w:r>
          <w:tab/>
        </w:r>
        <w:r>
          <w:fldChar w:fldCharType="begin"/>
        </w:r>
        <w:r>
          <w:instrText xml:space="preserve"> PAGEREF _Toc31875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" w:history="1">
        <w:r>
          <w:rPr>
            <w:rFonts w:ascii="仿宋" w:eastAsia="仿宋" w:hAnsi="仿宋" w:cs="仿宋" w:hint="eastAsia"/>
            <w:lang w:eastAsia="zh-CN"/>
          </w:rPr>
          <w:t>(一)、公司文化建设</w:t>
        </w:r>
        <w:r>
          <w:tab/>
        </w:r>
        <w:r>
          <w:fldChar w:fldCharType="begin"/>
        </w:r>
        <w:r>
          <w:instrText xml:space="preserve"> PAGEREF _Toc968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00" w:history="1">
        <w:r>
          <w:rPr>
            <w:rFonts w:ascii="仿宋" w:eastAsia="仿宋" w:hAnsi="仿宋" w:cs="仿宋" w:hint="eastAsia"/>
            <w:lang w:eastAsia="zh-CN"/>
          </w:rPr>
          <w:t>(二)、企业社会责任与可持续发展</w:t>
        </w:r>
        <w:r>
          <w:tab/>
        </w:r>
        <w:r>
          <w:fldChar w:fldCharType="begin"/>
        </w:r>
        <w:r>
          <w:instrText xml:space="preserve"> PAGEREF _Toc13800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39" w:history="1">
        <w:r>
          <w:rPr>
            <w:rFonts w:ascii="仿宋" w:eastAsia="仿宋" w:hAnsi="仿宋" w:cs="仿宋" w:hint="eastAsia"/>
            <w:lang w:eastAsia="zh-CN"/>
          </w:rPr>
          <w:t>十七、招标方案</w:t>
        </w:r>
        <w:r>
          <w:tab/>
        </w:r>
        <w:r>
          <w:fldChar w:fldCharType="begin"/>
        </w:r>
        <w:r>
          <w:instrText xml:space="preserve"> PAGEREF _Toc14639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88" w:history="1">
        <w:r>
          <w:rPr>
            <w:rFonts w:ascii="仿宋" w:eastAsia="仿宋" w:hAnsi="仿宋" w:cs="仿宋" w:hint="eastAsia"/>
            <w:lang w:eastAsia="zh-CN"/>
          </w:rPr>
          <w:t>(一)、干垃圾项目招标依据</w:t>
        </w:r>
        <w:r>
          <w:tab/>
        </w:r>
        <w:r>
          <w:fldChar w:fldCharType="begin"/>
        </w:r>
        <w:r>
          <w:instrText xml:space="preserve"> PAGEREF _Toc19988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25" w:history="1">
        <w:r>
          <w:rPr>
            <w:rFonts w:ascii="仿宋" w:eastAsia="仿宋" w:hAnsi="仿宋" w:cs="仿宋" w:hint="eastAsia"/>
            <w:lang w:eastAsia="zh-CN"/>
          </w:rPr>
          <w:t>(二)、干垃圾项目招标范围</w:t>
        </w:r>
        <w:r>
          <w:tab/>
        </w:r>
        <w:r>
          <w:fldChar w:fldCharType="begin"/>
        </w:r>
        <w:r>
          <w:instrText xml:space="preserve"> PAGEREF _Toc12325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97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_Toc28897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46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_Toc24146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2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_Toc6592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35" w:history="1">
        <w:r>
          <w:rPr>
            <w:rFonts w:ascii="仿宋" w:eastAsia="仿宋" w:hAnsi="仿宋" w:cs="仿宋" w:hint="eastAsia"/>
            <w:lang w:eastAsia="zh-CN"/>
          </w:rPr>
          <w:t>十八、安全与环境责任体系</w:t>
        </w:r>
        <w:r>
          <w:tab/>
        </w:r>
        <w:r>
          <w:fldChar w:fldCharType="begin"/>
        </w:r>
        <w:r>
          <w:instrText xml:space="preserve"> PAGEREF _Toc25635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17" w:history="1">
        <w:r>
          <w:rPr>
            <w:rFonts w:ascii="仿宋" w:eastAsia="仿宋" w:hAnsi="仿宋" w:cs="仿宋" w:hint="eastAsia"/>
            <w:lang w:eastAsia="zh-CN"/>
          </w:rPr>
          <w:t>(一)、责任分工</w:t>
        </w:r>
        <w:r>
          <w:tab/>
        </w:r>
        <w:r>
          <w:fldChar w:fldCharType="begin"/>
        </w:r>
        <w:r>
          <w:instrText xml:space="preserve"> PAGEREF _Toc14117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8429" w:history="1">
        <w:r>
          <w:rPr>
            <w:rFonts w:ascii="仿宋" w:eastAsia="仿宋" w:hAnsi="仿宋" w:cs="仿宋" w:hint="eastAsia"/>
            <w:lang w:eastAsia="zh-CN"/>
          </w:rPr>
          <w:t>(二)、安全与环境管理人员配备</w:t>
        </w:r>
        <w:r>
          <w:tab/>
        </w:r>
        <w:r>
          <w:fldChar w:fldCharType="begin"/>
        </w:r>
        <w:r>
          <w:instrText xml:space="preserve"> PAGEREF _Toc28429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37" w:history="1">
        <w:r>
          <w:rPr>
            <w:rFonts w:ascii="仿宋" w:eastAsia="仿宋" w:hAnsi="仿宋" w:cs="仿宋" w:hint="eastAsia"/>
            <w:lang w:eastAsia="zh-CN"/>
          </w:rPr>
          <w:t>(三)、责任追究机制</w:t>
        </w:r>
        <w:r>
          <w:tab/>
        </w:r>
        <w:r>
          <w:fldChar w:fldCharType="begin"/>
        </w:r>
        <w:r>
          <w:instrText xml:space="preserve"> PAGEREF _Toc7737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34" w:history="1">
        <w:r>
          <w:rPr>
            <w:rFonts w:ascii="仿宋" w:eastAsia="仿宋" w:hAnsi="仿宋" w:cs="仿宋" w:hint="eastAsia"/>
            <w:lang w:eastAsia="zh-CN"/>
          </w:rPr>
          <w:t>(四)、绩效考核</w:t>
        </w:r>
        <w:r>
          <w:tab/>
        </w:r>
        <w:r>
          <w:fldChar w:fldCharType="begin"/>
        </w:r>
        <w:r>
          <w:instrText xml:space="preserve"> PAGEREF _Toc3834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04" w:history="1">
        <w:r>
          <w:rPr>
            <w:rFonts w:ascii="仿宋" w:eastAsia="仿宋" w:hAnsi="仿宋" w:cs="仿宋" w:hint="eastAsia"/>
            <w:lang w:eastAsia="zh-CN"/>
          </w:rPr>
          <w:t>十九、干垃圾项目实施时间节点</w:t>
        </w:r>
        <w:r>
          <w:tab/>
        </w:r>
        <w:r>
          <w:fldChar w:fldCharType="begin"/>
        </w:r>
        <w:r>
          <w:instrText xml:space="preserve"> PAGEREF _Toc31004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87" w:history="1">
        <w:r>
          <w:rPr>
            <w:rFonts w:ascii="仿宋" w:eastAsia="仿宋" w:hAnsi="仿宋" w:cs="仿宋" w:hint="eastAsia"/>
            <w:lang w:eastAsia="zh-CN"/>
          </w:rPr>
          <w:t>(一)、干垃圾项目启动阶段时间节点</w:t>
        </w:r>
        <w:r>
          <w:tab/>
        </w:r>
        <w:r>
          <w:fldChar w:fldCharType="begin"/>
        </w:r>
        <w:r>
          <w:instrText xml:space="preserve"> PAGEREF _Toc8187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12" w:history="1">
        <w:r>
          <w:rPr>
            <w:rFonts w:ascii="仿宋" w:eastAsia="仿宋" w:hAnsi="仿宋" w:cs="仿宋" w:hint="eastAsia"/>
            <w:lang w:eastAsia="zh-CN"/>
          </w:rPr>
          <w:t>(二)、干垃圾项目执行阶段时间节点</w:t>
        </w:r>
        <w:r>
          <w:tab/>
        </w:r>
        <w:r>
          <w:fldChar w:fldCharType="begin"/>
        </w:r>
        <w:r>
          <w:instrText xml:space="preserve"> PAGEREF _Toc27712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83" w:history="1">
        <w:r>
          <w:rPr>
            <w:rFonts w:ascii="仿宋" w:eastAsia="仿宋" w:hAnsi="仿宋" w:cs="仿宋" w:hint="eastAsia"/>
            <w:lang w:eastAsia="zh-CN"/>
          </w:rPr>
          <w:t>(三)、干垃圾项目完成阶段时间节点</w:t>
        </w:r>
        <w:r>
          <w:tab/>
        </w:r>
        <w:r>
          <w:fldChar w:fldCharType="begin"/>
        </w:r>
        <w:r>
          <w:instrText xml:space="preserve"> PAGEREF _Toc12983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20" w:history="1">
        <w:r>
          <w:rPr>
            <w:rFonts w:ascii="仿宋" w:eastAsia="仿宋" w:hAnsi="仿宋" w:cs="仿宋" w:hint="eastAsia"/>
            <w:lang w:eastAsia="zh-CN"/>
          </w:rPr>
          <w:t>二十、风险性分析</w:t>
        </w:r>
        <w:r>
          <w:tab/>
        </w:r>
        <w:r>
          <w:fldChar w:fldCharType="begin"/>
        </w:r>
        <w:r>
          <w:instrText xml:space="preserve"> PAGEREF _Toc21420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80" w:history="1">
        <w:r>
          <w:rPr>
            <w:rFonts w:ascii="仿宋" w:eastAsia="仿宋" w:hAnsi="仿宋" w:cs="仿宋" w:hint="eastAsia"/>
            <w:lang w:eastAsia="zh-CN"/>
          </w:rPr>
          <w:t>(一)、风险分类与识别</w:t>
        </w:r>
        <w:r>
          <w:tab/>
        </w:r>
        <w:r>
          <w:fldChar w:fldCharType="begin"/>
        </w:r>
        <w:r>
          <w:instrText xml:space="preserve"> PAGEREF _Toc28980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53" w:history="1">
        <w:r>
          <w:rPr>
            <w:rFonts w:ascii="仿宋" w:eastAsia="仿宋" w:hAnsi="仿宋" w:cs="仿宋" w:hint="eastAsia"/>
            <w:lang w:eastAsia="zh-CN"/>
          </w:rPr>
          <w:t>(二)、内部风险</w:t>
        </w:r>
        <w:r>
          <w:tab/>
        </w:r>
        <w:r>
          <w:fldChar w:fldCharType="begin"/>
        </w:r>
        <w:r>
          <w:instrText xml:space="preserve"> PAGEREF _Toc16153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77" w:history="1">
        <w:r>
          <w:rPr>
            <w:rFonts w:ascii="仿宋" w:eastAsia="仿宋" w:hAnsi="仿宋" w:cs="仿宋" w:hint="eastAsia"/>
            <w:lang w:eastAsia="zh-CN"/>
          </w:rPr>
          <w:t>(三)、外部风险</w:t>
        </w:r>
        <w:r>
          <w:tab/>
        </w:r>
        <w:r>
          <w:fldChar w:fldCharType="begin"/>
        </w:r>
        <w:r>
          <w:instrText xml:space="preserve"> PAGEREF _Toc10977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37" w:history="1">
        <w:r>
          <w:rPr>
            <w:rFonts w:ascii="仿宋" w:eastAsia="仿宋" w:hAnsi="仿宋" w:cs="仿宋" w:hint="eastAsia"/>
            <w:lang w:eastAsia="zh-CN"/>
          </w:rPr>
          <w:t>(四)、技术风险</w:t>
        </w:r>
        <w:r>
          <w:tab/>
        </w:r>
        <w:r>
          <w:fldChar w:fldCharType="begin"/>
        </w:r>
        <w:r>
          <w:instrText xml:space="preserve"> PAGEREF _Toc19537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66" w:history="1">
        <w:r>
          <w:rPr>
            <w:rFonts w:ascii="仿宋" w:eastAsia="仿宋" w:hAnsi="仿宋" w:cs="仿宋" w:hint="eastAsia"/>
            <w:lang w:eastAsia="zh-CN"/>
          </w:rPr>
          <w:t>(五)、市场风险</w:t>
        </w:r>
        <w:r>
          <w:tab/>
        </w:r>
        <w:r>
          <w:fldChar w:fldCharType="begin"/>
        </w:r>
        <w:r>
          <w:instrText xml:space="preserve"> PAGEREF _Toc18966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52" w:history="1">
        <w:r>
          <w:rPr>
            <w:rFonts w:ascii="仿宋" w:eastAsia="仿宋" w:hAnsi="仿宋" w:cs="仿宋" w:hint="eastAsia"/>
            <w:lang w:eastAsia="zh-CN"/>
          </w:rPr>
          <w:t>(六)、法律与法规风险</w:t>
        </w:r>
        <w:r>
          <w:tab/>
        </w:r>
        <w:r>
          <w:fldChar w:fldCharType="begin"/>
        </w:r>
        <w:r>
          <w:instrText xml:space="preserve"> PAGEREF _Toc14652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13" w:history="1">
        <w:r>
          <w:rPr>
            <w:rFonts w:ascii="仿宋" w:eastAsia="仿宋" w:hAnsi="仿宋" w:cs="仿宋" w:hint="eastAsia"/>
            <w:lang w:eastAsia="zh-CN"/>
          </w:rPr>
          <w:t>二十一、沟通与团队协作</w:t>
        </w:r>
        <w:r>
          <w:tab/>
        </w:r>
        <w:r>
          <w:fldChar w:fldCharType="begin"/>
        </w:r>
        <w:r>
          <w:instrText xml:space="preserve"> PAGEREF _Toc18013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76" w:history="1">
        <w:r>
          <w:rPr>
            <w:rFonts w:ascii="仿宋" w:eastAsia="仿宋" w:hAnsi="仿宋" w:cs="仿宋" w:hint="eastAsia"/>
            <w:lang w:eastAsia="zh-CN"/>
          </w:rPr>
          <w:t>(一)、内部沟通机制</w:t>
        </w:r>
        <w:r>
          <w:tab/>
        </w:r>
        <w:r>
          <w:fldChar w:fldCharType="begin"/>
        </w:r>
        <w:r>
          <w:instrText xml:space="preserve"> PAGEREF _Toc4976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1" w:history="1">
        <w:r>
          <w:rPr>
            <w:rFonts w:ascii="仿宋" w:eastAsia="仿宋" w:hAnsi="仿宋" w:cs="仿宋" w:hint="eastAsia"/>
            <w:lang w:eastAsia="zh-CN"/>
          </w:rPr>
          <w:t>(二)、团队协作工具与平台</w:t>
        </w:r>
        <w:r>
          <w:tab/>
        </w:r>
        <w:r>
          <w:fldChar w:fldCharType="begin"/>
        </w:r>
        <w:r>
          <w:instrText xml:space="preserve"> PAGEREF _Toc581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1" w:history="1">
        <w:r>
          <w:rPr>
            <w:rFonts w:ascii="仿宋" w:eastAsia="仿宋" w:hAnsi="仿宋" w:cs="仿宋" w:hint="eastAsia"/>
            <w:lang w:eastAsia="zh-CN"/>
          </w:rPr>
          <w:t>(三)、定期会议与项目更新</w:t>
        </w:r>
        <w:r>
          <w:tab/>
        </w:r>
        <w:r>
          <w:fldChar w:fldCharType="begin"/>
        </w:r>
        <w:r>
          <w:instrText xml:space="preserve"> PAGEREF _Toc22861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20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887"/>
      <w:r>
        <w:rPr>
          <w:rFonts w:ascii="仿宋" w:eastAsia="仿宋" w:hAnsi="仿宋" w:cs="仿宋" w:hint="eastAsia"/>
          <w:sz w:val="28"/>
          <w:lang w:eastAsia="zh-CN"/>
        </w:rPr>
        <w:t>一、干垃圾项目建设背景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8747"/>
      <w:r>
        <w:rPr>
          <w:rFonts w:ascii="仿宋" w:eastAsia="仿宋" w:hAnsi="仿宋" w:cs="仿宋" w:hint="eastAsia"/>
          <w:lang w:eastAsia="zh-CN"/>
        </w:rPr>
        <w:t>(一)、干垃圾项目承办单位背景分析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有限公司是全球领先的产品提供商，专注于不断创新和提供高品质服务以满足客户需求。我们坚守着“客户至上、品质关键、创新引领、共赢合作”的经营理念，将客户需求置于核心地位，采用高端精品战略，提供卓越的服务价值。我们强调“唯才是用，唯德重用”的人才理念，定制完美解决方案，满足高端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https://d.book118.com/918077116101006041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干垃圾项目融资计划书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干垃圾项目融资计划书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干垃圾项目融资计划书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干垃圾项目融资计划书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干垃圾项目融资计划书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C5164A"/>
    <w:rsid w:val="0FC5164A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18077116101006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2024-02-23T18:56:00Z</dcterms:created>
  <dcterms:modified xsi:type="dcterms:W3CDTF">2024-02-23T18:56:26Z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66B6EB9E5C4740B783BB9AB829168750_11</vt:lpwstr>
  </property>
  <property fmtid="{D5CDD505-2E9C-101B-9397-08002B2CF9AE}" pid="3" name="KSOProductBuildVer">
    <vt:lpwstr>2052-12.1.0.16250</vt:lpwstr>
  </property>
</Properties>
</file>