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制药用水设备项目融资计划书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4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_Toc30541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1" w:history="1">
        <w:r>
          <w:rPr>
            <w:rFonts w:ascii="仿宋" w:eastAsia="仿宋" w:hAnsi="仿宋" w:cs="仿宋" w:hint="eastAsia"/>
            <w:lang w:eastAsia="zh-CN"/>
          </w:rPr>
          <w:t>一、制药用水设备项目概论</w:t>
        </w:r>
        <w:r>
          <w:tab/>
        </w:r>
        <w:r>
          <w:fldChar w:fldCharType="begin"/>
        </w:r>
        <w:r>
          <w:instrText xml:space="preserve"> PAGEREF _Toc8601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5" w:history="1">
        <w:r>
          <w:rPr>
            <w:rFonts w:ascii="仿宋" w:eastAsia="仿宋" w:hAnsi="仿宋" w:cs="仿宋" w:hint="eastAsia"/>
            <w:lang w:eastAsia="zh-CN"/>
          </w:rPr>
          <w:t>(一)、制药用水设备项目名称</w:t>
        </w:r>
        <w:r>
          <w:tab/>
        </w:r>
        <w:r>
          <w:fldChar w:fldCharType="begin"/>
        </w:r>
        <w:r>
          <w:instrText xml:space="preserve"> PAGEREF _Toc25745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3" w:history="1">
        <w:r>
          <w:rPr>
            <w:rFonts w:ascii="仿宋" w:eastAsia="仿宋" w:hAnsi="仿宋" w:cs="仿宋" w:hint="eastAsia"/>
            <w:lang w:eastAsia="zh-CN"/>
          </w:rPr>
          <w:t>(二)、制药用水设备项目投资人</w:t>
        </w:r>
        <w:r>
          <w:tab/>
        </w:r>
        <w:r>
          <w:fldChar w:fldCharType="begin"/>
        </w:r>
        <w:r>
          <w:instrText xml:space="preserve"> PAGEREF _Toc32003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9" w:history="1">
        <w:r>
          <w:rPr>
            <w:rFonts w:ascii="仿宋" w:eastAsia="仿宋" w:hAnsi="仿宋" w:cs="仿宋" w:hint="eastAsia"/>
            <w:lang w:eastAsia="zh-CN"/>
          </w:rPr>
          <w:t>(三)、建设地点</w:t>
        </w:r>
        <w:r>
          <w:tab/>
        </w:r>
        <w:r>
          <w:fldChar w:fldCharType="begin"/>
        </w:r>
        <w:r>
          <w:instrText xml:space="preserve"> PAGEREF _Toc23249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(四)、编制原则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7" w:history="1">
        <w:r>
          <w:rPr>
            <w:rFonts w:ascii="仿宋" w:eastAsia="仿宋" w:hAnsi="仿宋" w:cs="仿宋" w:hint="eastAsia"/>
            <w:lang w:eastAsia="zh-CN"/>
          </w:rPr>
          <w:t>(五)、编制依据</w:t>
        </w:r>
        <w:r>
          <w:tab/>
        </w:r>
        <w:r>
          <w:fldChar w:fldCharType="begin"/>
        </w:r>
        <w:r>
          <w:instrText xml:space="preserve"> PAGEREF _Toc9547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4" w:history="1">
        <w:r>
          <w:rPr>
            <w:rFonts w:ascii="仿宋" w:eastAsia="仿宋" w:hAnsi="仿宋" w:cs="仿宋" w:hint="eastAsia"/>
            <w:lang w:eastAsia="zh-CN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_Toc18834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(七)、制药用水设备项目建设背景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7" w:history="1">
        <w:r>
          <w:rPr>
            <w:rFonts w:ascii="仿宋" w:eastAsia="仿宋" w:hAnsi="仿宋" w:cs="仿宋" w:hint="eastAsia"/>
            <w:lang w:eastAsia="zh-CN"/>
          </w:rPr>
          <w:t>(八)、结论分析</w:t>
        </w:r>
        <w:r>
          <w:tab/>
        </w:r>
        <w:r>
          <w:fldChar w:fldCharType="begin"/>
        </w:r>
        <w:r>
          <w:instrText xml:space="preserve"> PAGEREF _Toc19357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0" w:history="1">
        <w:r>
          <w:rPr>
            <w:rFonts w:ascii="仿宋" w:eastAsia="仿宋" w:hAnsi="仿宋" w:cs="仿宋" w:hint="eastAsia"/>
            <w:lang w:eastAsia="zh-CN"/>
          </w:rPr>
          <w:t>二、制药用水设备项目技术工艺特点及优势</w:t>
        </w:r>
        <w:r>
          <w:tab/>
        </w:r>
        <w:r>
          <w:fldChar w:fldCharType="begin"/>
        </w:r>
        <w:r>
          <w:instrText xml:space="preserve"> PAGEREF _Toc32590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6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_Toc14056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(二)、制药用水设备项目工艺技术设计方案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2" w:history="1">
        <w:r>
          <w:rPr>
            <w:rFonts w:ascii="仿宋" w:eastAsia="仿宋" w:hAnsi="仿宋" w:cs="仿宋" w:hint="eastAsia"/>
            <w:lang w:eastAsia="zh-CN"/>
          </w:rPr>
          <w:t>三、市场预测</w:t>
        </w:r>
        <w:r>
          <w:tab/>
        </w:r>
        <w:r>
          <w:fldChar w:fldCharType="begin"/>
        </w:r>
        <w:r>
          <w:instrText xml:space="preserve"> PAGEREF _Toc21282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1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_Toc23911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0" w:history="1">
        <w:r>
          <w:rPr>
            <w:rFonts w:ascii="仿宋" w:eastAsia="仿宋" w:hAnsi="仿宋" w:cs="仿宋" w:hint="eastAsia"/>
            <w:lang w:eastAsia="zh-CN"/>
          </w:rPr>
          <w:t>四、进度计划</w:t>
        </w:r>
        <w:r>
          <w:tab/>
        </w:r>
        <w:r>
          <w:fldChar w:fldCharType="begin"/>
        </w:r>
        <w:r>
          <w:instrText xml:space="preserve"> PAGEREF _Toc18810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_Toc4218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_Toc17665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(六)、制药用水设备项目实施保障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3" w:history="1">
        <w:r>
          <w:rPr>
            <w:rFonts w:ascii="仿宋" w:eastAsia="仿宋" w:hAnsi="仿宋" w:cs="仿宋" w:hint="eastAsia"/>
            <w:lang w:eastAsia="zh-CN"/>
          </w:rPr>
          <w:t>五、制药用水设备项目选址说明</w:t>
        </w:r>
        <w:r>
          <w:tab/>
        </w:r>
        <w:r>
          <w:fldChar w:fldCharType="begin"/>
        </w:r>
        <w:r>
          <w:instrText xml:space="preserve"> PAGEREF _Toc13213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1" w:history="1">
        <w:r>
          <w:rPr>
            <w:rFonts w:ascii="仿宋" w:eastAsia="仿宋" w:hAnsi="仿宋" w:cs="仿宋" w:hint="eastAsia"/>
            <w:lang w:eastAsia="zh-CN"/>
          </w:rPr>
          <w:t>(一)、制药用水设备项目选址原则</w:t>
        </w:r>
        <w:r>
          <w:tab/>
        </w:r>
        <w:r>
          <w:fldChar w:fldCharType="begin"/>
        </w:r>
        <w:r>
          <w:instrText xml:space="preserve"> PAGEREF _Toc22231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" w:history="1">
        <w:r>
          <w:rPr>
            <w:rFonts w:ascii="仿宋" w:eastAsia="仿宋" w:hAnsi="仿宋" w:cs="仿宋" w:hint="eastAsia"/>
            <w:lang w:eastAsia="zh-CN"/>
          </w:rPr>
          <w:t>(二)、制药用水设备项目选址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_Toc28970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_Toc29277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_Toc24778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_Toc16354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六、环境保护说明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_Toc18584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_Toc16383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2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_Toc11942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2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_Toc19432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7" w:history="1">
        <w:r>
          <w:rPr>
            <w:rFonts w:ascii="仿宋" w:eastAsia="仿宋" w:hAnsi="仿宋" w:cs="仿宋" w:hint="eastAsia"/>
            <w:lang w:eastAsia="zh-CN"/>
          </w:rPr>
          <w:t>(七)、制药用水设备项目建设对区域经济的影响</w:t>
        </w:r>
        <w:r>
          <w:tab/>
        </w:r>
        <w:r>
          <w:fldChar w:fldCharType="begin"/>
        </w:r>
        <w:r>
          <w:instrText xml:space="preserve"> PAGEREF _Toc17047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_Toc16519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081" w:history="1">
        <w:r>
          <w:rPr>
            <w:rFonts w:ascii="仿宋" w:eastAsia="仿宋" w:hAnsi="仿宋" w:cs="仿宋" w:hint="eastAsia"/>
            <w:lang w:eastAsia="zh-CN"/>
          </w:rPr>
          <w:t>七、工艺技术</w:t>
        </w:r>
        <w:r>
          <w:tab/>
        </w:r>
        <w:r>
          <w:fldChar w:fldCharType="begin"/>
        </w:r>
        <w:r>
          <w:instrText xml:space="preserve"> PAGEREF _Toc23081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3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6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_Toc14866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_Toc1631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9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_Toc31239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9" w:history="1">
        <w:r>
          <w:rPr>
            <w:rFonts w:ascii="仿宋" w:eastAsia="仿宋" w:hAnsi="仿宋" w:cs="仿宋" w:hint="eastAsia"/>
            <w:lang w:eastAsia="zh-CN"/>
          </w:rPr>
          <w:t>八、制药用水设备消费者市场分析</w:t>
        </w:r>
        <w:r>
          <w:tab/>
        </w:r>
        <w:r>
          <w:fldChar w:fldCharType="begin"/>
        </w:r>
        <w:r>
          <w:instrText xml:space="preserve"> PAGEREF _Toc20499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6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_Toc19156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1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_Toc29711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0" w:history="1">
        <w:r>
          <w:rPr>
            <w:rFonts w:ascii="仿宋" w:eastAsia="仿宋" w:hAnsi="仿宋" w:cs="仿宋" w:hint="eastAsia"/>
            <w:lang w:eastAsia="zh-CN"/>
          </w:rPr>
          <w:t>九、制药用水设备项目风险对策</w:t>
        </w:r>
        <w:r>
          <w:tab/>
        </w:r>
        <w:r>
          <w:fldChar w:fldCharType="begin"/>
        </w:r>
        <w:r>
          <w:instrText xml:space="preserve"> PAGEREF _Toc15190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7" w:history="1">
        <w:r>
          <w:rPr>
            <w:rFonts w:ascii="仿宋" w:eastAsia="仿宋" w:hAnsi="仿宋" w:cs="仿宋" w:hint="eastAsia"/>
            <w:lang w:eastAsia="zh-CN"/>
          </w:rPr>
          <w:t>(一)、加强制药用水设备项目建设及运营管理</w:t>
        </w:r>
        <w:r>
          <w:tab/>
        </w:r>
        <w:r>
          <w:fldChar w:fldCharType="begin"/>
        </w:r>
        <w:r>
          <w:instrText xml:space="preserve"> PAGEREF _Toc11847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_Toc1555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_Toc3076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2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7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_Toc9267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9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_Toc3899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4" w:history="1">
        <w:r>
          <w:rPr>
            <w:rFonts w:ascii="仿宋" w:eastAsia="仿宋" w:hAnsi="仿宋" w:cs="仿宋" w:hint="eastAsia"/>
            <w:lang w:eastAsia="zh-CN"/>
          </w:rPr>
          <w:t>十、市场营销策略</w:t>
        </w:r>
        <w:r>
          <w:tab/>
        </w:r>
        <w:r>
          <w:fldChar w:fldCharType="begin"/>
        </w:r>
        <w:r>
          <w:instrText xml:space="preserve"> PAGEREF _Toc32524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0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_Toc16970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3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_Toc4143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3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0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_Toc32360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7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_Toc3757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2" w:history="1">
        <w:r>
          <w:rPr>
            <w:rFonts w:ascii="仿宋" w:eastAsia="仿宋" w:hAnsi="仿宋" w:cs="仿宋" w:hint="eastAsia"/>
            <w:lang w:eastAsia="zh-CN"/>
          </w:rPr>
          <w:t>十一、财务报告与透明度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2" w:history="1">
        <w:r>
          <w:rPr>
            <w:rFonts w:ascii="仿宋" w:eastAsia="仿宋" w:hAnsi="仿宋" w:cs="仿宋" w:hint="eastAsia"/>
            <w:lang w:eastAsia="zh-CN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_Toc5412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eastAsia="zh-CN"/>
          </w:rPr>
          <w:t>十二、制药用水设备项目环境影响分析</w:t>
        </w:r>
        <w:r>
          <w:tab/>
        </w:r>
        <w:r>
          <w:fldChar w:fldCharType="begin"/>
        </w:r>
        <w:r>
          <w:instrText xml:space="preserve"> PAGEREF _Toc3502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7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_Toc5537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_Toc14669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1" w:history="1">
        <w:r>
          <w:rPr>
            <w:rFonts w:ascii="仿宋" w:eastAsia="仿宋" w:hAnsi="仿宋" w:cs="仿宋" w:hint="eastAsia"/>
            <w:lang w:eastAsia="zh-CN"/>
          </w:rPr>
          <w:t>(四)、制药用水设备项目建设对区域经济的影响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6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_Toc30866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_Toc27042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65" w:history="1">
        <w:r>
          <w:rPr>
            <w:rFonts w:ascii="仿宋" w:eastAsia="仿宋" w:hAnsi="仿宋" w:cs="仿宋" w:hint="eastAsia"/>
            <w:lang w:eastAsia="zh-CN"/>
          </w:rPr>
          <w:t>十三、技术创新的过程与模式</w:t>
        </w:r>
        <w:r>
          <w:tab/>
        </w:r>
        <w:r>
          <w:fldChar w:fldCharType="begin"/>
        </w:r>
        <w:r>
          <w:instrText xml:space="preserve"> PAGEREF _Toc29065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0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_Toc5060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5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_Toc23535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3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9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_Toc13889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_Toc2360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8" w:history="1">
        <w:r>
          <w:rPr>
            <w:rFonts w:ascii="仿宋" w:eastAsia="仿宋" w:hAnsi="仿宋" w:cs="仿宋" w:hint="eastAsia"/>
            <w:lang w:eastAsia="zh-CN"/>
          </w:rPr>
          <w:t>十五、风险性分析</w:t>
        </w:r>
        <w:r>
          <w:tab/>
        </w:r>
        <w:r>
          <w:fldChar w:fldCharType="begin"/>
        </w:r>
        <w:r>
          <w:instrText xml:space="preserve"> PAGEREF _Toc6208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33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_Toc4339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_Toc17956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_Toc22179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_Toc6409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_Toc21702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_Toc31310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7" w:history="1">
        <w:r>
          <w:rPr>
            <w:rFonts w:ascii="仿宋" w:eastAsia="仿宋" w:hAnsi="仿宋" w:cs="仿宋" w:hint="eastAsia"/>
            <w:lang w:eastAsia="zh-CN"/>
          </w:rPr>
          <w:t>十六、产品或服务</w:t>
        </w:r>
        <w:r>
          <w:tab/>
        </w:r>
        <w:r>
          <w:fldChar w:fldCharType="begin"/>
        </w:r>
        <w:r>
          <w:instrText xml:space="preserve"> PAGEREF _Toc13157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9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_Toc27959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6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_Toc18426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4" w:history="1">
        <w:r>
          <w:rPr>
            <w:rFonts w:ascii="仿宋" w:eastAsia="仿宋" w:hAnsi="仿宋" w:cs="仿宋" w:hint="eastAsia"/>
            <w:lang w:eastAsia="zh-CN"/>
          </w:rPr>
          <w:t>十七、技术方案</w:t>
        </w:r>
        <w:r>
          <w:tab/>
        </w:r>
        <w:r>
          <w:fldChar w:fldCharType="begin"/>
        </w:r>
        <w:r>
          <w:instrText xml:space="preserve"> PAGEREF _Toc4124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_Toc13401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9" w:history="1">
        <w:r>
          <w:rPr>
            <w:rFonts w:ascii="仿宋" w:eastAsia="仿宋" w:hAnsi="仿宋" w:cs="仿宋" w:hint="eastAsia"/>
            <w:lang w:eastAsia="zh-CN"/>
          </w:rPr>
          <w:t>(二)、制药用水设备项目技术工艺分析</w:t>
        </w:r>
        <w:r>
          <w:tab/>
        </w:r>
        <w:r>
          <w:fldChar w:fldCharType="begin"/>
        </w:r>
        <w:r>
          <w:instrText xml:space="preserve"> PAGEREF _Toc17639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" w:history="1">
        <w:r>
          <w:rPr>
            <w:rFonts w:ascii="仿宋" w:eastAsia="仿宋" w:hAnsi="仿宋" w:cs="仿宋" w:hint="eastAsia"/>
            <w:lang w:eastAsia="zh-CN"/>
          </w:rPr>
          <w:t>(三)、制药用水设备项目技术流程</w:t>
        </w:r>
        <w:r>
          <w:tab/>
        </w:r>
        <w:r>
          <w:fldChar w:fldCharType="begin"/>
        </w:r>
        <w:r>
          <w:instrText xml:space="preserve"> PAGEREF _Toc472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_Toc3044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十八、招标方案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" w:history="1">
        <w:r>
          <w:rPr>
            <w:rFonts w:ascii="仿宋" w:eastAsia="仿宋" w:hAnsi="仿宋" w:cs="仿宋" w:hint="eastAsia"/>
            <w:lang w:eastAsia="zh-CN"/>
          </w:rPr>
          <w:t>(一)、制药用水设备项目招标依据</w:t>
        </w:r>
        <w:r>
          <w:tab/>
        </w:r>
        <w:r>
          <w:fldChar w:fldCharType="begin"/>
        </w:r>
        <w:r>
          <w:instrText xml:space="preserve"> PAGEREF _Toc1446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7" w:history="1">
        <w:r>
          <w:rPr>
            <w:rFonts w:ascii="仿宋" w:eastAsia="仿宋" w:hAnsi="仿宋" w:cs="仿宋" w:hint="eastAsia"/>
            <w:lang w:eastAsia="zh-CN"/>
          </w:rPr>
          <w:t>(二)、制药用水设备项目招标范围</w:t>
        </w:r>
        <w:r>
          <w:tab/>
        </w:r>
        <w:r>
          <w:fldChar w:fldCharType="begin"/>
        </w:r>
        <w:r>
          <w:instrText xml:space="preserve"> PAGEREF _Toc26857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3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_Toc10473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十九、战略风险的识别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9" w:history="1">
        <w:r>
          <w:rPr>
            <w:rFonts w:ascii="仿宋" w:eastAsia="仿宋" w:hAnsi="仿宋" w:cs="仿宋" w:hint="eastAsia"/>
            <w:lang w:eastAsia="zh-CN"/>
          </w:rPr>
          <w:t>(一)、制药用水设备行业企业在确定愿景及使命时的风险识别</w:t>
        </w:r>
        <w:r>
          <w:tab/>
        </w:r>
        <w:r>
          <w:fldChar w:fldCharType="begin"/>
        </w:r>
        <w:r>
          <w:instrText xml:space="preserve"> PAGEREF _Toc28639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6" w:history="1">
        <w:r>
          <w:rPr>
            <w:rFonts w:ascii="仿宋" w:eastAsia="仿宋" w:hAnsi="仿宋" w:cs="仿宋" w:hint="eastAsia"/>
            <w:lang w:eastAsia="zh-CN"/>
          </w:rPr>
          <w:t>(二)、制定制药用水设备行业企业战略目标的风险识别</w:t>
        </w:r>
        <w:r>
          <w:tab/>
        </w:r>
        <w:r>
          <w:fldChar w:fldCharType="begin"/>
        </w:r>
        <w:r>
          <w:instrText xml:space="preserve"> PAGEREF _Toc17416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eastAsia="zh-CN"/>
          </w:rPr>
          <w:t>(三)、制药用水设备行业企业战略分析的风险识别</w:t>
        </w:r>
        <w:r>
          <w:tab/>
        </w:r>
        <w:r>
          <w:fldChar w:fldCharType="begin"/>
        </w:r>
        <w:r>
          <w:instrText xml:space="preserve"> PAGEREF _Toc4789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" w:history="1">
        <w:r>
          <w:rPr>
            <w:rFonts w:ascii="仿宋" w:eastAsia="仿宋" w:hAnsi="仿宋" w:cs="仿宋" w:hint="eastAsia"/>
            <w:lang w:eastAsia="zh-CN"/>
          </w:rPr>
          <w:t>(四)、制药用水设备行业企业战略选择的风险识别</w:t>
        </w:r>
        <w:r>
          <w:tab/>
        </w:r>
        <w:r>
          <w:fldChar w:fldCharType="begin"/>
        </w:r>
        <w:r>
          <w:instrText xml:space="preserve"> PAGEREF _Toc1185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9" w:history="1">
        <w:r>
          <w:rPr>
            <w:rFonts w:ascii="仿宋" w:eastAsia="仿宋" w:hAnsi="仿宋" w:cs="仿宋" w:hint="eastAsia"/>
            <w:lang w:eastAsia="zh-CN"/>
          </w:rPr>
          <w:t>(五)、制药用水设备行业企业战略实施的风险识别</w:t>
        </w:r>
        <w:r>
          <w:tab/>
        </w:r>
        <w:r>
          <w:fldChar w:fldCharType="begin"/>
        </w:r>
        <w:r>
          <w:instrText xml:space="preserve"> PAGEREF _Toc5809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_Toc11878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8" w:history="1">
        <w:r>
          <w:rPr>
            <w:rFonts w:ascii="仿宋" w:eastAsia="仿宋" w:hAnsi="仿宋" w:cs="仿宋" w:hint="eastAsia"/>
            <w:lang w:eastAsia="zh-CN"/>
          </w:rPr>
          <w:t>二十一、员工关系管理与危机处理</w:t>
        </w:r>
        <w:r>
          <w:tab/>
        </w:r>
        <w:r>
          <w:fldChar w:fldCharType="begin"/>
        </w:r>
        <w:r>
          <w:instrText xml:space="preserve"> PAGEREF _Toc8698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5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_Toc30875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2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_Toc11982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_Toc13152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54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601"/>
      <w:r>
        <w:rPr>
          <w:rFonts w:ascii="仿宋" w:eastAsia="仿宋" w:hAnsi="仿宋" w:cs="仿宋" w:hint="eastAsia"/>
          <w:sz w:val="28"/>
          <w:lang w:eastAsia="zh-CN"/>
        </w:rPr>
        <w:t>一、制药用水设备项目概论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45"/>
      <w:r>
        <w:rPr>
          <w:rFonts w:ascii="仿宋" w:eastAsia="仿宋" w:hAnsi="仿宋" w:cs="仿宋" w:hint="eastAsia"/>
          <w:lang w:eastAsia="zh-CN"/>
        </w:rPr>
        <w:t>(一)、制药用水设备项目名称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XXX制药用水设备项目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003"/>
      <w:r>
        <w:rPr>
          <w:rFonts w:ascii="仿宋" w:eastAsia="仿宋" w:hAnsi="仿宋" w:cs="仿宋" w:hint="eastAsia"/>
          <w:sz w:val="28"/>
          <w:lang w:eastAsia="zh-CN"/>
        </w:rPr>
        <w:t>(二)、制药用水设备项目投资人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集团有限公司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249"/>
      <w:r>
        <w:rPr>
          <w:rFonts w:ascii="仿宋" w:eastAsia="仿宋" w:hAnsi="仿宋" w:cs="仿宋" w:hint="eastAsia"/>
          <w:sz w:val="28"/>
          <w:lang w:eastAsia="zh-CN"/>
        </w:rPr>
        <w:t>(三)、建设地点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我们精心选择了位于xxx的地点来进行制药用水设备项目，这个地方具备了多个战略优势，以保证制药用水设备项目能够成功并持续发展。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https://d.book118.com/918101125101006041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制药用水设备项目融资计划书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制药用水设备项目融资计划书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制药用水设备项目融资计划书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制药用水设备项目融资计划书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制药用水设备项目融资计划书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2C7B53"/>
    <w:rsid w:val="3D2C7B5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8101125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2024-02-27T02:37:00Z</dcterms:created>
  <dcterms:modified xsi:type="dcterms:W3CDTF">2024-02-27T02:37:51Z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B7E8FAB05EF14636A0FBC326E2E4AFE4_11</vt:lpwstr>
  </property>
  <property fmtid="{D5CDD505-2E9C-101B-9397-08002B2CF9AE}" pid="3" name="KSOProductBuildVer">
    <vt:lpwstr>2052-12.1.0.16250</vt:lpwstr>
  </property>
</Properties>
</file>