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装卸机械行业相关公司设立可行性研究报告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0645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_Toc20645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47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_Toc4047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96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_Toc7696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17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_Toc27517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20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_Toc18520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83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_Toc6483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6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_Toc2796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53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_Toc30453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66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_Toc25866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56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_Toc26156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68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_Toc6868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56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_Toc17956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16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_Toc21516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45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_Toc30645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05" w:history="1">
        <w:r>
          <w:rPr>
            <w:rFonts w:ascii="仿宋" w:eastAsia="仿宋" w:hAnsi="仿宋" w:cs="仿宋" w:hint="eastAsia"/>
            <w:lang w:eastAsia="zh-CN"/>
          </w:rPr>
          <w:t>三、装卸机械筹建公司基本信息</w:t>
        </w:r>
        <w:r>
          <w:tab/>
        </w:r>
        <w:r>
          <w:fldChar w:fldCharType="begin"/>
        </w:r>
        <w:r>
          <w:instrText xml:space="preserve"> PAGEREF _Toc28105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66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_Toc19666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07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_Toc32407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3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_Toc1173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63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_Toc18663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10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_Toc16510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42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_Toc30142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2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_Toc1252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2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_Toc502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34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_Toc9634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00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_Toc23200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31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_Toc18831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49" w:history="1">
        <w:r>
          <w:rPr>
            <w:rFonts w:ascii="仿宋" w:eastAsia="仿宋" w:hAnsi="仿宋" w:cs="仿宋" w:hint="eastAsia"/>
            <w:lang w:eastAsia="zh-CN"/>
          </w:rPr>
          <w:t>(一)、装卸机械项目选址原则</w:t>
        </w:r>
        <w:r>
          <w:tab/>
        </w:r>
        <w:r>
          <w:fldChar w:fldCharType="begin"/>
        </w:r>
        <w:r>
          <w:instrText xml:space="preserve"> PAGEREF _Toc18749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53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_Toc16953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58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_Toc5858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57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_Toc8957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14" w:history="1">
        <w:r>
          <w:rPr>
            <w:rFonts w:ascii="仿宋" w:eastAsia="仿宋" w:hAnsi="仿宋" w:cs="仿宋" w:hint="eastAsia"/>
            <w:lang w:eastAsia="zh-CN"/>
          </w:rPr>
          <w:t>(五)、装卸机械项目选址综合评价</w:t>
        </w:r>
        <w:r>
          <w:tab/>
        </w:r>
        <w:r>
          <w:fldChar w:fldCharType="begin"/>
        </w:r>
        <w:r>
          <w:instrText xml:space="preserve"> PAGEREF _Toc17814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25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_Toc6525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69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_Toc31069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82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_Toc23282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24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_Toc14024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49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_Toc21749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5" w:history="1">
        <w:r>
          <w:rPr>
            <w:rFonts w:ascii="仿宋" w:eastAsia="仿宋" w:hAnsi="仿宋" w:cs="仿宋" w:hint="eastAsia"/>
            <w:lang w:eastAsia="zh-CN"/>
          </w:rPr>
          <w:t>七、装卸机械项目经济效益</w:t>
        </w:r>
        <w:r>
          <w:tab/>
        </w:r>
        <w:r>
          <w:fldChar w:fldCharType="begin"/>
        </w:r>
        <w:r>
          <w:instrText xml:space="preserve"> PAGEREF _Toc2835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0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_Toc1460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24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_Toc4624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47" w:history="1">
        <w:r>
          <w:rPr>
            <w:rFonts w:ascii="仿宋" w:eastAsia="仿宋" w:hAnsi="仿宋" w:cs="仿宋" w:hint="eastAsia"/>
            <w:lang w:eastAsia="zh-CN"/>
          </w:rPr>
          <w:t>(三)、装卸机械项目盈利能力分析</w:t>
        </w:r>
        <w:r>
          <w:tab/>
        </w:r>
        <w:r>
          <w:fldChar w:fldCharType="begin"/>
        </w:r>
        <w:r>
          <w:instrText xml:space="preserve"> PAGEREF _Toc16047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92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_Toc12392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8269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_Toc28269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13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_Toc19713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91" w:history="1">
        <w:r>
          <w:rPr>
            <w:rFonts w:ascii="仿宋" w:eastAsia="仿宋" w:hAnsi="仿宋" w:cs="仿宋" w:hint="eastAsia"/>
            <w:lang w:eastAsia="zh-CN"/>
          </w:rPr>
          <w:t>八、装卸机械项目风险分析</w:t>
        </w:r>
        <w:r>
          <w:tab/>
        </w:r>
        <w:r>
          <w:fldChar w:fldCharType="begin"/>
        </w:r>
        <w:r>
          <w:instrText xml:space="preserve"> PAGEREF _Toc12491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79" w:history="1">
        <w:r>
          <w:rPr>
            <w:rFonts w:ascii="仿宋" w:eastAsia="仿宋" w:hAnsi="仿宋" w:cs="仿宋" w:hint="eastAsia"/>
            <w:lang w:eastAsia="zh-CN"/>
          </w:rPr>
          <w:t>(一)、装卸机械项目风险分析</w:t>
        </w:r>
        <w:r>
          <w:tab/>
        </w:r>
        <w:r>
          <w:fldChar w:fldCharType="begin"/>
        </w:r>
        <w:r>
          <w:instrText xml:space="preserve"> PAGEREF _Toc27279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13" w:history="1">
        <w:r>
          <w:rPr>
            <w:rFonts w:ascii="仿宋" w:eastAsia="仿宋" w:hAnsi="仿宋" w:cs="仿宋" w:hint="eastAsia"/>
            <w:lang w:eastAsia="zh-CN"/>
          </w:rPr>
          <w:t>(二)、装卸机械项目风险对策</w:t>
        </w:r>
        <w:r>
          <w:tab/>
        </w:r>
        <w:r>
          <w:fldChar w:fldCharType="begin"/>
        </w:r>
        <w:r>
          <w:instrText xml:space="preserve"> PAGEREF _Toc8913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87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_Toc19087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37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_Toc7737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78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_Toc19778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88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_Toc25088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82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_Toc7782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38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_Toc6338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26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_Toc31926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58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_Toc29358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84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_Toc6784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97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_Toc30797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82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_Toc18382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45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_Toc9345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86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_Toc23286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3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_Toc1883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43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_Toc12943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" w:history="1">
        <w:r>
          <w:rPr>
            <w:rFonts w:ascii="仿宋" w:eastAsia="仿宋" w:hAnsi="仿宋" w:cs="仿宋" w:hint="eastAsia"/>
            <w:lang w:eastAsia="zh-CN"/>
          </w:rPr>
          <w:t>(一)、装卸机械项目进度安排</w:t>
        </w:r>
        <w:r>
          <w:tab/>
        </w:r>
        <w:r>
          <w:fldChar w:fldCharType="begin"/>
        </w:r>
        <w:r>
          <w:instrText xml:space="preserve"> PAGEREF _Toc186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30" w:history="1">
        <w:r>
          <w:rPr>
            <w:rFonts w:ascii="仿宋" w:eastAsia="仿宋" w:hAnsi="仿宋" w:cs="仿宋" w:hint="eastAsia"/>
            <w:lang w:eastAsia="zh-CN"/>
          </w:rPr>
          <w:t>(二)、装卸机械项目实施保障措施</w:t>
        </w:r>
        <w:r>
          <w:tab/>
        </w:r>
        <w:r>
          <w:fldChar w:fldCharType="begin"/>
        </w:r>
        <w:r>
          <w:instrText xml:space="preserve"> PAGEREF _Toc17430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41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_Toc22741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6" w:history="1">
        <w:r>
          <w:rPr>
            <w:rFonts w:ascii="仿宋" w:eastAsia="仿宋" w:hAnsi="仿宋" w:cs="仿宋" w:hint="eastAsia"/>
            <w:lang w:eastAsia="zh-CN"/>
          </w:rPr>
          <w:t>(一)、社会责任装卸机械项目</w:t>
        </w:r>
        <w:r>
          <w:tab/>
        </w:r>
        <w:r>
          <w:fldChar w:fldCharType="begin"/>
        </w:r>
        <w:r>
          <w:instrText xml:space="preserve"> PAGEREF _Toc1236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84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_Toc28184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11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_Toc9911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0645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4047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7696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https://d.book118.com/918110142061006030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装卸机械行业相关公司设立可行性研究报告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装卸机械行业相关公司设立可行性研究报告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装卸机械行业相关公司设立可行性研究报告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装卸机械行业相关公司设立可行性研究报告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装卸机械行业相关公司设立可行性研究报告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1811014206100603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2024-01-16T23:04:00Z</dcterms:created>
  <dcterms:modified xsi:type="dcterms:W3CDTF">2024-01-16T23:04:43Z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91F163B172BA42F89E4EF9E9FBBE31BA_11</vt:lpwstr>
  </property>
  <property fmtid="{D5CDD505-2E9C-101B-9397-08002B2CF9AE}" pid="3" name="KSOProductBuildVer">
    <vt:lpwstr>2052-12.1.0.16120</vt:lpwstr>
  </property>
</Properties>
</file>