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专用票清分机项目建设总纲及方案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4907" w:history="1">
        <w:r>
          <w:rPr>
            <w:rFonts w:ascii="仿宋" w:eastAsia="仿宋" w:hAnsi="仿宋" w:cs="仿宋" w:hint="eastAsia"/>
            <w:lang w:eastAsia="zh-CN"/>
          </w:rPr>
          <w:t>前言</w:t>
        </w:r>
        <w:r>
          <w:tab/>
        </w:r>
        <w:r>
          <w:fldChar w:fldCharType="begin"/>
        </w:r>
        <w:r>
          <w:instrText xml:space="preserve"> PAGEREF _Toc24907 \h </w:instrText>
        </w:r>
        <w:r>
          <w:fldChar w:fldCharType="separate"/>
        </w:r>
        <w:r>
          <w:t>3</w:t>
        </w:r>
        <w:r>
          <w:fldChar w:fldCharType="end"/>
        </w:r>
      </w:hyperlink>
    </w:p>
    <w:p>
      <w:pPr>
        <w:pStyle w:val="TOC1"/>
        <w:tabs>
          <w:tab w:val="right" w:leader="dot" w:pos="8306"/>
        </w:tabs>
      </w:pPr>
      <w:hyperlink w:anchor="_Toc14961" w:history="1">
        <w:r>
          <w:rPr>
            <w:rFonts w:ascii="仿宋" w:eastAsia="仿宋" w:hAnsi="仿宋" w:cs="仿宋" w:hint="eastAsia"/>
            <w:lang w:eastAsia="zh-CN"/>
          </w:rPr>
          <w:t>一、项目监理与质量保证</w:t>
        </w:r>
        <w:r>
          <w:tab/>
        </w:r>
        <w:r>
          <w:fldChar w:fldCharType="begin"/>
        </w:r>
        <w:r>
          <w:instrText xml:space="preserve"> PAGEREF _Toc14961 \h </w:instrText>
        </w:r>
        <w:r>
          <w:fldChar w:fldCharType="separate"/>
        </w:r>
        <w:r>
          <w:t>3</w:t>
        </w:r>
        <w:r>
          <w:fldChar w:fldCharType="end"/>
        </w:r>
      </w:hyperlink>
    </w:p>
    <w:p>
      <w:pPr>
        <w:pStyle w:val="TOC2"/>
        <w:tabs>
          <w:tab w:val="right" w:leader="dot" w:pos="8306"/>
        </w:tabs>
      </w:pPr>
      <w:hyperlink w:anchor="_Toc22639" w:history="1">
        <w:r>
          <w:rPr>
            <w:rFonts w:ascii="仿宋" w:eastAsia="仿宋" w:hAnsi="仿宋" w:cs="仿宋" w:hint="eastAsia"/>
            <w:lang w:eastAsia="zh-CN"/>
          </w:rPr>
          <w:t>(一)、监理体系构建</w:t>
        </w:r>
        <w:r>
          <w:tab/>
        </w:r>
        <w:r>
          <w:fldChar w:fldCharType="begin"/>
        </w:r>
        <w:r>
          <w:instrText xml:space="preserve"> PAGEREF _Toc22639 \h </w:instrText>
        </w:r>
        <w:r>
          <w:fldChar w:fldCharType="separate"/>
        </w:r>
        <w:r>
          <w:t>3</w:t>
        </w:r>
        <w:r>
          <w:fldChar w:fldCharType="end"/>
        </w:r>
      </w:hyperlink>
    </w:p>
    <w:p>
      <w:pPr>
        <w:pStyle w:val="TOC2"/>
        <w:tabs>
          <w:tab w:val="right" w:leader="dot" w:pos="8306"/>
        </w:tabs>
      </w:pPr>
      <w:hyperlink w:anchor="_Toc7573" w:history="1">
        <w:r>
          <w:rPr>
            <w:rFonts w:ascii="仿宋" w:eastAsia="仿宋" w:hAnsi="仿宋" w:cs="仿宋" w:hint="eastAsia"/>
            <w:lang w:eastAsia="zh-CN"/>
          </w:rPr>
          <w:t>(二)、质量保证体系实施</w:t>
        </w:r>
        <w:r>
          <w:tab/>
        </w:r>
        <w:r>
          <w:fldChar w:fldCharType="begin"/>
        </w:r>
        <w:r>
          <w:instrText xml:space="preserve"> PAGEREF _Toc7573 \h </w:instrText>
        </w:r>
        <w:r>
          <w:fldChar w:fldCharType="separate"/>
        </w:r>
        <w:r>
          <w:t>4</w:t>
        </w:r>
        <w:r>
          <w:fldChar w:fldCharType="end"/>
        </w:r>
      </w:hyperlink>
    </w:p>
    <w:p>
      <w:pPr>
        <w:pStyle w:val="TOC2"/>
        <w:tabs>
          <w:tab w:val="right" w:leader="dot" w:pos="8306"/>
        </w:tabs>
      </w:pPr>
      <w:hyperlink w:anchor="_Toc24181" w:history="1">
        <w:r>
          <w:rPr>
            <w:rFonts w:ascii="仿宋" w:eastAsia="仿宋" w:hAnsi="仿宋" w:cs="仿宋" w:hint="eastAsia"/>
            <w:lang w:eastAsia="zh-CN"/>
          </w:rPr>
          <w:t>(三)、监理与质量控制流程</w:t>
        </w:r>
        <w:r>
          <w:tab/>
        </w:r>
        <w:r>
          <w:fldChar w:fldCharType="begin"/>
        </w:r>
        <w:r>
          <w:instrText xml:space="preserve"> PAGEREF _Toc24181 \h </w:instrText>
        </w:r>
        <w:r>
          <w:fldChar w:fldCharType="separate"/>
        </w:r>
        <w:r>
          <w:t>4</w:t>
        </w:r>
        <w:r>
          <w:fldChar w:fldCharType="end"/>
        </w:r>
      </w:hyperlink>
    </w:p>
    <w:p>
      <w:pPr>
        <w:pStyle w:val="TOC1"/>
        <w:tabs>
          <w:tab w:val="right" w:leader="dot" w:pos="8306"/>
        </w:tabs>
      </w:pPr>
      <w:hyperlink w:anchor="_Toc25041" w:history="1">
        <w:r>
          <w:rPr>
            <w:rFonts w:ascii="仿宋" w:eastAsia="仿宋" w:hAnsi="仿宋" w:cs="仿宋" w:hint="eastAsia"/>
            <w:lang w:eastAsia="zh-CN"/>
          </w:rPr>
          <w:t>二、经济影响分析</w:t>
        </w:r>
        <w:r>
          <w:tab/>
        </w:r>
        <w:r>
          <w:fldChar w:fldCharType="begin"/>
        </w:r>
        <w:r>
          <w:instrText xml:space="preserve"> PAGEREF _Toc25041 \h </w:instrText>
        </w:r>
        <w:r>
          <w:fldChar w:fldCharType="separate"/>
        </w:r>
        <w:r>
          <w:t>5</w:t>
        </w:r>
        <w:r>
          <w:fldChar w:fldCharType="end"/>
        </w:r>
      </w:hyperlink>
    </w:p>
    <w:p>
      <w:pPr>
        <w:pStyle w:val="TOC2"/>
        <w:tabs>
          <w:tab w:val="right" w:leader="dot" w:pos="8306"/>
        </w:tabs>
      </w:pPr>
      <w:hyperlink w:anchor="_Toc24822" w:history="1">
        <w:r>
          <w:rPr>
            <w:rFonts w:ascii="仿宋" w:eastAsia="仿宋" w:hAnsi="仿宋" w:cs="仿宋" w:hint="eastAsia"/>
            <w:lang w:eastAsia="zh-CN"/>
          </w:rPr>
          <w:t>(一)、经济费用效益或费用效果分析</w:t>
        </w:r>
        <w:r>
          <w:tab/>
        </w:r>
        <w:r>
          <w:fldChar w:fldCharType="begin"/>
        </w:r>
        <w:r>
          <w:instrText xml:space="preserve"> PAGEREF _Toc24822 \h </w:instrText>
        </w:r>
        <w:r>
          <w:fldChar w:fldCharType="separate"/>
        </w:r>
        <w:r>
          <w:t>5</w:t>
        </w:r>
        <w:r>
          <w:fldChar w:fldCharType="end"/>
        </w:r>
      </w:hyperlink>
    </w:p>
    <w:p>
      <w:pPr>
        <w:pStyle w:val="TOC2"/>
        <w:tabs>
          <w:tab w:val="right" w:leader="dot" w:pos="8306"/>
        </w:tabs>
      </w:pPr>
      <w:hyperlink w:anchor="_Toc30284" w:history="1">
        <w:r>
          <w:rPr>
            <w:rFonts w:ascii="仿宋" w:eastAsia="仿宋" w:hAnsi="仿宋" w:cs="仿宋" w:hint="eastAsia"/>
            <w:lang w:eastAsia="zh-CN"/>
          </w:rPr>
          <w:t>(二)、行业影响分析</w:t>
        </w:r>
        <w:r>
          <w:tab/>
        </w:r>
        <w:r>
          <w:fldChar w:fldCharType="begin"/>
        </w:r>
        <w:r>
          <w:instrText xml:space="preserve"> PAGEREF _Toc30284 \h </w:instrText>
        </w:r>
        <w:r>
          <w:fldChar w:fldCharType="separate"/>
        </w:r>
        <w:r>
          <w:t>7</w:t>
        </w:r>
        <w:r>
          <w:fldChar w:fldCharType="end"/>
        </w:r>
      </w:hyperlink>
    </w:p>
    <w:p>
      <w:pPr>
        <w:pStyle w:val="TOC2"/>
        <w:tabs>
          <w:tab w:val="right" w:leader="dot" w:pos="8306"/>
        </w:tabs>
      </w:pPr>
      <w:hyperlink w:anchor="_Toc12970" w:history="1">
        <w:r>
          <w:rPr>
            <w:rFonts w:ascii="仿宋" w:eastAsia="仿宋" w:hAnsi="仿宋" w:cs="仿宋" w:hint="eastAsia"/>
            <w:lang w:eastAsia="zh-CN"/>
          </w:rPr>
          <w:t>(三)、区域经济影响分析</w:t>
        </w:r>
        <w:r>
          <w:tab/>
        </w:r>
        <w:r>
          <w:fldChar w:fldCharType="begin"/>
        </w:r>
        <w:r>
          <w:instrText xml:space="preserve"> PAGEREF _Toc12970 \h </w:instrText>
        </w:r>
        <w:r>
          <w:fldChar w:fldCharType="separate"/>
        </w:r>
        <w:r>
          <w:t>9</w:t>
        </w:r>
        <w:r>
          <w:fldChar w:fldCharType="end"/>
        </w:r>
      </w:hyperlink>
    </w:p>
    <w:p>
      <w:pPr>
        <w:pStyle w:val="TOC2"/>
        <w:tabs>
          <w:tab w:val="right" w:leader="dot" w:pos="8306"/>
        </w:tabs>
      </w:pPr>
      <w:hyperlink w:anchor="_Toc10848" w:history="1">
        <w:r>
          <w:rPr>
            <w:rFonts w:ascii="仿宋" w:eastAsia="仿宋" w:hAnsi="仿宋" w:cs="仿宋" w:hint="eastAsia"/>
            <w:lang w:eastAsia="zh-CN"/>
          </w:rPr>
          <w:t>(四)、宏观经济影响分析</w:t>
        </w:r>
        <w:r>
          <w:tab/>
        </w:r>
        <w:r>
          <w:fldChar w:fldCharType="begin"/>
        </w:r>
        <w:r>
          <w:instrText xml:space="preserve"> PAGEREF _Toc10848 \h </w:instrText>
        </w:r>
        <w:r>
          <w:fldChar w:fldCharType="separate"/>
        </w:r>
        <w:r>
          <w:t>10</w:t>
        </w:r>
        <w:r>
          <w:fldChar w:fldCharType="end"/>
        </w:r>
      </w:hyperlink>
    </w:p>
    <w:p>
      <w:pPr>
        <w:pStyle w:val="TOC1"/>
        <w:tabs>
          <w:tab w:val="right" w:leader="dot" w:pos="8306"/>
        </w:tabs>
      </w:pPr>
      <w:hyperlink w:anchor="_Toc5885" w:history="1">
        <w:r>
          <w:rPr>
            <w:rFonts w:ascii="仿宋" w:eastAsia="仿宋" w:hAnsi="仿宋" w:cs="仿宋" w:hint="eastAsia"/>
            <w:lang w:eastAsia="zh-CN"/>
          </w:rPr>
          <w:t>三、发展规划、产业政策和行业准入分析</w:t>
        </w:r>
        <w:r>
          <w:tab/>
        </w:r>
        <w:r>
          <w:fldChar w:fldCharType="begin"/>
        </w:r>
        <w:r>
          <w:instrText xml:space="preserve"> PAGEREF _Toc5885 \h </w:instrText>
        </w:r>
        <w:r>
          <w:fldChar w:fldCharType="separate"/>
        </w:r>
        <w:r>
          <w:t>11</w:t>
        </w:r>
        <w:r>
          <w:fldChar w:fldCharType="end"/>
        </w:r>
      </w:hyperlink>
    </w:p>
    <w:p>
      <w:pPr>
        <w:pStyle w:val="TOC2"/>
        <w:tabs>
          <w:tab w:val="right" w:leader="dot" w:pos="8306"/>
        </w:tabs>
      </w:pPr>
      <w:hyperlink w:anchor="_Toc1883" w:history="1">
        <w:r>
          <w:rPr>
            <w:rFonts w:ascii="仿宋" w:eastAsia="仿宋" w:hAnsi="仿宋" w:cs="仿宋" w:hint="eastAsia"/>
            <w:lang w:eastAsia="zh-CN"/>
          </w:rPr>
          <w:t>(一)、发展规划分析</w:t>
        </w:r>
        <w:r>
          <w:tab/>
        </w:r>
        <w:r>
          <w:fldChar w:fldCharType="begin"/>
        </w:r>
        <w:r>
          <w:instrText xml:space="preserve"> PAGEREF _Toc1883 \h </w:instrText>
        </w:r>
        <w:r>
          <w:fldChar w:fldCharType="separate"/>
        </w:r>
        <w:r>
          <w:t>11</w:t>
        </w:r>
        <w:r>
          <w:fldChar w:fldCharType="end"/>
        </w:r>
      </w:hyperlink>
    </w:p>
    <w:p>
      <w:pPr>
        <w:pStyle w:val="TOC2"/>
        <w:tabs>
          <w:tab w:val="right" w:leader="dot" w:pos="8306"/>
        </w:tabs>
      </w:pPr>
      <w:hyperlink w:anchor="_Toc16205" w:history="1">
        <w:r>
          <w:rPr>
            <w:rFonts w:ascii="仿宋" w:eastAsia="仿宋" w:hAnsi="仿宋" w:cs="仿宋" w:hint="eastAsia"/>
            <w:lang w:eastAsia="zh-CN"/>
          </w:rPr>
          <w:t>(二)、产业政策分析</w:t>
        </w:r>
        <w:r>
          <w:tab/>
        </w:r>
        <w:r>
          <w:fldChar w:fldCharType="begin"/>
        </w:r>
        <w:r>
          <w:instrText xml:space="preserve"> PAGEREF _Toc16205 \h </w:instrText>
        </w:r>
        <w:r>
          <w:fldChar w:fldCharType="separate"/>
        </w:r>
        <w:r>
          <w:t>13</w:t>
        </w:r>
        <w:r>
          <w:fldChar w:fldCharType="end"/>
        </w:r>
      </w:hyperlink>
    </w:p>
    <w:p>
      <w:pPr>
        <w:pStyle w:val="TOC2"/>
        <w:tabs>
          <w:tab w:val="right" w:leader="dot" w:pos="8306"/>
        </w:tabs>
      </w:pPr>
      <w:hyperlink w:anchor="_Toc14663" w:history="1">
        <w:r>
          <w:rPr>
            <w:rFonts w:ascii="仿宋" w:eastAsia="仿宋" w:hAnsi="仿宋" w:cs="仿宋" w:hint="eastAsia"/>
            <w:lang w:eastAsia="zh-CN"/>
          </w:rPr>
          <w:t>(三)、行业准入分析</w:t>
        </w:r>
        <w:r>
          <w:tab/>
        </w:r>
        <w:r>
          <w:fldChar w:fldCharType="begin"/>
        </w:r>
        <w:r>
          <w:instrText xml:space="preserve"> PAGEREF _Toc14663 \h </w:instrText>
        </w:r>
        <w:r>
          <w:fldChar w:fldCharType="separate"/>
        </w:r>
        <w:r>
          <w:t>15</w:t>
        </w:r>
        <w:r>
          <w:fldChar w:fldCharType="end"/>
        </w:r>
      </w:hyperlink>
    </w:p>
    <w:p>
      <w:pPr>
        <w:pStyle w:val="TOC1"/>
        <w:tabs>
          <w:tab w:val="right" w:leader="dot" w:pos="8306"/>
        </w:tabs>
      </w:pPr>
      <w:hyperlink w:anchor="_Toc28440" w:history="1">
        <w:r>
          <w:rPr>
            <w:rFonts w:ascii="仿宋" w:eastAsia="仿宋" w:hAnsi="仿宋" w:cs="仿宋" w:hint="eastAsia"/>
            <w:lang w:eastAsia="zh-CN"/>
          </w:rPr>
          <w:t>四、社会影响分析</w:t>
        </w:r>
        <w:r>
          <w:tab/>
        </w:r>
        <w:r>
          <w:fldChar w:fldCharType="begin"/>
        </w:r>
        <w:r>
          <w:instrText xml:space="preserve"> PAGEREF _Toc28440 \h </w:instrText>
        </w:r>
        <w:r>
          <w:fldChar w:fldCharType="separate"/>
        </w:r>
        <w:r>
          <w:t>16</w:t>
        </w:r>
        <w:r>
          <w:fldChar w:fldCharType="end"/>
        </w:r>
      </w:hyperlink>
    </w:p>
    <w:p>
      <w:pPr>
        <w:pStyle w:val="TOC2"/>
        <w:tabs>
          <w:tab w:val="right" w:leader="dot" w:pos="8306"/>
        </w:tabs>
      </w:pPr>
      <w:hyperlink w:anchor="_Toc1754" w:history="1">
        <w:r>
          <w:rPr>
            <w:rFonts w:ascii="仿宋" w:eastAsia="仿宋" w:hAnsi="仿宋" w:cs="仿宋" w:hint="eastAsia"/>
            <w:lang w:eastAsia="zh-CN"/>
          </w:rPr>
          <w:t>(一)、社会影响效果分析</w:t>
        </w:r>
        <w:r>
          <w:tab/>
        </w:r>
        <w:r>
          <w:fldChar w:fldCharType="begin"/>
        </w:r>
        <w:r>
          <w:instrText xml:space="preserve"> PAGEREF _Toc1754 \h </w:instrText>
        </w:r>
        <w:r>
          <w:fldChar w:fldCharType="separate"/>
        </w:r>
        <w:r>
          <w:t>16</w:t>
        </w:r>
        <w:r>
          <w:fldChar w:fldCharType="end"/>
        </w:r>
      </w:hyperlink>
    </w:p>
    <w:p>
      <w:pPr>
        <w:pStyle w:val="TOC2"/>
        <w:tabs>
          <w:tab w:val="right" w:leader="dot" w:pos="8306"/>
        </w:tabs>
      </w:pPr>
      <w:hyperlink w:anchor="_Toc26278" w:history="1">
        <w:r>
          <w:rPr>
            <w:rFonts w:ascii="仿宋" w:eastAsia="仿宋" w:hAnsi="仿宋" w:cs="仿宋" w:hint="eastAsia"/>
            <w:lang w:eastAsia="zh-CN"/>
          </w:rPr>
          <w:t>(二)、社会适应性分析</w:t>
        </w:r>
        <w:r>
          <w:tab/>
        </w:r>
        <w:r>
          <w:fldChar w:fldCharType="begin"/>
        </w:r>
        <w:r>
          <w:instrText xml:space="preserve"> PAGEREF _Toc26278 \h </w:instrText>
        </w:r>
        <w:r>
          <w:fldChar w:fldCharType="separate"/>
        </w:r>
        <w:r>
          <w:t>18</w:t>
        </w:r>
        <w:r>
          <w:fldChar w:fldCharType="end"/>
        </w:r>
      </w:hyperlink>
    </w:p>
    <w:p>
      <w:pPr>
        <w:pStyle w:val="TOC2"/>
        <w:tabs>
          <w:tab w:val="right" w:leader="dot" w:pos="8306"/>
        </w:tabs>
      </w:pPr>
      <w:hyperlink w:anchor="_Toc6654" w:history="1">
        <w:r>
          <w:rPr>
            <w:rFonts w:ascii="仿宋" w:eastAsia="仿宋" w:hAnsi="仿宋" w:cs="仿宋" w:hint="eastAsia"/>
            <w:lang w:eastAsia="zh-CN"/>
          </w:rPr>
          <w:t>(三)、社会风险及对策分析</w:t>
        </w:r>
        <w:r>
          <w:tab/>
        </w:r>
        <w:r>
          <w:fldChar w:fldCharType="begin"/>
        </w:r>
        <w:r>
          <w:instrText xml:space="preserve"> PAGEREF _Toc6654 \h </w:instrText>
        </w:r>
        <w:r>
          <w:fldChar w:fldCharType="separate"/>
        </w:r>
        <w:r>
          <w:t>20</w:t>
        </w:r>
        <w:r>
          <w:fldChar w:fldCharType="end"/>
        </w:r>
      </w:hyperlink>
    </w:p>
    <w:p>
      <w:pPr>
        <w:pStyle w:val="TOC1"/>
        <w:tabs>
          <w:tab w:val="right" w:leader="dot" w:pos="8306"/>
        </w:tabs>
      </w:pPr>
      <w:hyperlink w:anchor="_Toc28656" w:history="1">
        <w:r>
          <w:rPr>
            <w:rFonts w:ascii="仿宋" w:eastAsia="仿宋" w:hAnsi="仿宋" w:cs="仿宋" w:hint="eastAsia"/>
            <w:lang w:eastAsia="zh-CN"/>
          </w:rPr>
          <w:t>五、建设风险评估分析</w:t>
        </w:r>
        <w:r>
          <w:tab/>
        </w:r>
        <w:r>
          <w:fldChar w:fldCharType="begin"/>
        </w:r>
        <w:r>
          <w:instrText xml:space="preserve"> PAGEREF _Toc28656 \h </w:instrText>
        </w:r>
        <w:r>
          <w:fldChar w:fldCharType="separate"/>
        </w:r>
        <w:r>
          <w:t>23</w:t>
        </w:r>
        <w:r>
          <w:fldChar w:fldCharType="end"/>
        </w:r>
      </w:hyperlink>
    </w:p>
    <w:p>
      <w:pPr>
        <w:pStyle w:val="TOC2"/>
        <w:tabs>
          <w:tab w:val="right" w:leader="dot" w:pos="8306"/>
        </w:tabs>
      </w:pPr>
      <w:hyperlink w:anchor="_Toc9623" w:history="1">
        <w:r>
          <w:rPr>
            <w:rFonts w:ascii="仿宋" w:eastAsia="仿宋" w:hAnsi="仿宋" w:cs="仿宋" w:hint="eastAsia"/>
            <w:lang w:eastAsia="zh-CN"/>
          </w:rPr>
          <w:t>(一)、政策风险分析</w:t>
        </w:r>
        <w:r>
          <w:tab/>
        </w:r>
        <w:r>
          <w:fldChar w:fldCharType="begin"/>
        </w:r>
        <w:r>
          <w:instrText xml:space="preserve"> PAGEREF _Toc9623 \h </w:instrText>
        </w:r>
        <w:r>
          <w:fldChar w:fldCharType="separate"/>
        </w:r>
        <w:r>
          <w:t>23</w:t>
        </w:r>
        <w:r>
          <w:fldChar w:fldCharType="end"/>
        </w:r>
      </w:hyperlink>
    </w:p>
    <w:p>
      <w:pPr>
        <w:pStyle w:val="TOC2"/>
        <w:tabs>
          <w:tab w:val="right" w:leader="dot" w:pos="8306"/>
        </w:tabs>
      </w:pPr>
      <w:hyperlink w:anchor="_Toc2007" w:history="1">
        <w:r>
          <w:rPr>
            <w:rFonts w:ascii="仿宋" w:eastAsia="仿宋" w:hAnsi="仿宋" w:cs="仿宋" w:hint="eastAsia"/>
            <w:lang w:eastAsia="zh-CN"/>
          </w:rPr>
          <w:t>(二)、社会风险分析</w:t>
        </w:r>
        <w:r>
          <w:tab/>
        </w:r>
        <w:r>
          <w:fldChar w:fldCharType="begin"/>
        </w:r>
        <w:r>
          <w:instrText xml:space="preserve"> PAGEREF _Toc2007 \h </w:instrText>
        </w:r>
        <w:r>
          <w:fldChar w:fldCharType="separate"/>
        </w:r>
        <w:r>
          <w:t>24</w:t>
        </w:r>
        <w:r>
          <w:fldChar w:fldCharType="end"/>
        </w:r>
      </w:hyperlink>
    </w:p>
    <w:p>
      <w:pPr>
        <w:pStyle w:val="TOC2"/>
        <w:tabs>
          <w:tab w:val="right" w:leader="dot" w:pos="8306"/>
        </w:tabs>
      </w:pPr>
      <w:hyperlink w:anchor="_Toc6765" w:history="1">
        <w:r>
          <w:rPr>
            <w:rFonts w:ascii="仿宋" w:eastAsia="仿宋" w:hAnsi="仿宋" w:cs="仿宋" w:hint="eastAsia"/>
            <w:lang w:eastAsia="zh-CN"/>
          </w:rPr>
          <w:t>(三)、市场风险分析</w:t>
        </w:r>
        <w:r>
          <w:tab/>
        </w:r>
        <w:r>
          <w:fldChar w:fldCharType="begin"/>
        </w:r>
        <w:r>
          <w:instrText xml:space="preserve"> PAGEREF _Toc6765 \h </w:instrText>
        </w:r>
        <w:r>
          <w:fldChar w:fldCharType="separate"/>
        </w:r>
        <w:r>
          <w:t>26</w:t>
        </w:r>
        <w:r>
          <w:fldChar w:fldCharType="end"/>
        </w:r>
      </w:hyperlink>
    </w:p>
    <w:p>
      <w:pPr>
        <w:pStyle w:val="TOC2"/>
        <w:tabs>
          <w:tab w:val="right" w:leader="dot" w:pos="8306"/>
        </w:tabs>
      </w:pPr>
      <w:hyperlink w:anchor="_Toc11742" w:history="1">
        <w:r>
          <w:rPr>
            <w:rFonts w:ascii="仿宋" w:eastAsia="仿宋" w:hAnsi="仿宋" w:cs="仿宋" w:hint="eastAsia"/>
            <w:lang w:eastAsia="zh-CN"/>
          </w:rPr>
          <w:t>(四)、资金风险分析</w:t>
        </w:r>
        <w:r>
          <w:tab/>
        </w:r>
        <w:r>
          <w:fldChar w:fldCharType="begin"/>
        </w:r>
        <w:r>
          <w:instrText xml:space="preserve"> PAGEREF _Toc11742 \h </w:instrText>
        </w:r>
        <w:r>
          <w:fldChar w:fldCharType="separate"/>
        </w:r>
        <w:r>
          <w:t>27</w:t>
        </w:r>
        <w:r>
          <w:fldChar w:fldCharType="end"/>
        </w:r>
      </w:hyperlink>
    </w:p>
    <w:p>
      <w:pPr>
        <w:pStyle w:val="TOC2"/>
        <w:tabs>
          <w:tab w:val="right" w:leader="dot" w:pos="8306"/>
        </w:tabs>
      </w:pPr>
      <w:hyperlink w:anchor="_Toc27742" w:history="1">
        <w:r>
          <w:rPr>
            <w:rFonts w:ascii="仿宋" w:eastAsia="仿宋" w:hAnsi="仿宋" w:cs="仿宋" w:hint="eastAsia"/>
            <w:lang w:eastAsia="zh-CN"/>
          </w:rPr>
          <w:t>(五)、技术风险分析</w:t>
        </w:r>
        <w:r>
          <w:tab/>
        </w:r>
        <w:r>
          <w:fldChar w:fldCharType="begin"/>
        </w:r>
        <w:r>
          <w:instrText xml:space="preserve"> PAGEREF _Toc27742 \h </w:instrText>
        </w:r>
        <w:r>
          <w:fldChar w:fldCharType="separate"/>
        </w:r>
        <w:r>
          <w:t>28</w:t>
        </w:r>
        <w:r>
          <w:fldChar w:fldCharType="end"/>
        </w:r>
      </w:hyperlink>
    </w:p>
    <w:p>
      <w:pPr>
        <w:pStyle w:val="TOC2"/>
        <w:tabs>
          <w:tab w:val="right" w:leader="dot" w:pos="8306"/>
        </w:tabs>
      </w:pPr>
      <w:hyperlink w:anchor="_Toc30481" w:history="1">
        <w:r>
          <w:rPr>
            <w:rFonts w:ascii="仿宋" w:eastAsia="仿宋" w:hAnsi="仿宋" w:cs="仿宋" w:hint="eastAsia"/>
            <w:lang w:eastAsia="zh-CN"/>
          </w:rPr>
          <w:t>(六)、财务风险分析</w:t>
        </w:r>
        <w:r>
          <w:tab/>
        </w:r>
        <w:r>
          <w:fldChar w:fldCharType="begin"/>
        </w:r>
        <w:r>
          <w:instrText xml:space="preserve"> PAGEREF _Toc30481 \h </w:instrText>
        </w:r>
        <w:r>
          <w:fldChar w:fldCharType="separate"/>
        </w:r>
        <w:r>
          <w:t>29</w:t>
        </w:r>
        <w:r>
          <w:fldChar w:fldCharType="end"/>
        </w:r>
      </w:hyperlink>
    </w:p>
    <w:p>
      <w:pPr>
        <w:pStyle w:val="TOC2"/>
        <w:tabs>
          <w:tab w:val="right" w:leader="dot" w:pos="8306"/>
        </w:tabs>
      </w:pPr>
      <w:hyperlink w:anchor="_Toc12881" w:history="1">
        <w:r>
          <w:rPr>
            <w:rFonts w:ascii="仿宋" w:eastAsia="仿宋" w:hAnsi="仿宋" w:cs="仿宋" w:hint="eastAsia"/>
            <w:lang w:eastAsia="zh-CN"/>
          </w:rPr>
          <w:t>(七)、管理风险分析</w:t>
        </w:r>
        <w:r>
          <w:tab/>
        </w:r>
        <w:r>
          <w:fldChar w:fldCharType="begin"/>
        </w:r>
        <w:r>
          <w:instrText xml:space="preserve"> PAGEREF _Toc12881 \h </w:instrText>
        </w:r>
        <w:r>
          <w:fldChar w:fldCharType="separate"/>
        </w:r>
        <w:r>
          <w:t>31</w:t>
        </w:r>
        <w:r>
          <w:fldChar w:fldCharType="end"/>
        </w:r>
      </w:hyperlink>
    </w:p>
    <w:p>
      <w:pPr>
        <w:pStyle w:val="TOC2"/>
        <w:tabs>
          <w:tab w:val="right" w:leader="dot" w:pos="8306"/>
        </w:tabs>
      </w:pPr>
      <w:hyperlink w:anchor="_Toc9401" w:history="1">
        <w:r>
          <w:rPr>
            <w:rFonts w:ascii="仿宋" w:eastAsia="仿宋" w:hAnsi="仿宋" w:cs="仿宋" w:hint="eastAsia"/>
            <w:lang w:eastAsia="zh-CN"/>
          </w:rPr>
          <w:t>(八)、其它风险分析</w:t>
        </w:r>
        <w:r>
          <w:tab/>
        </w:r>
        <w:r>
          <w:fldChar w:fldCharType="begin"/>
        </w:r>
        <w:r>
          <w:instrText xml:space="preserve"> PAGEREF _Toc9401 \h </w:instrText>
        </w:r>
        <w:r>
          <w:fldChar w:fldCharType="separate"/>
        </w:r>
        <w:r>
          <w:t>32</w:t>
        </w:r>
        <w:r>
          <w:fldChar w:fldCharType="end"/>
        </w:r>
      </w:hyperlink>
    </w:p>
    <w:p>
      <w:pPr>
        <w:pStyle w:val="TOC2"/>
        <w:tabs>
          <w:tab w:val="right" w:leader="dot" w:pos="8306"/>
        </w:tabs>
      </w:pPr>
      <w:hyperlink w:anchor="_Toc32376" w:history="1">
        <w:r>
          <w:rPr>
            <w:rFonts w:ascii="仿宋" w:eastAsia="仿宋" w:hAnsi="仿宋" w:cs="仿宋" w:hint="eastAsia"/>
            <w:lang w:eastAsia="zh-CN"/>
          </w:rPr>
          <w:t>(九)、社会影响评估</w:t>
        </w:r>
        <w:r>
          <w:tab/>
        </w:r>
        <w:r>
          <w:fldChar w:fldCharType="begin"/>
        </w:r>
        <w:r>
          <w:instrText xml:space="preserve"> PAGEREF _Toc32376 \h </w:instrText>
        </w:r>
        <w:r>
          <w:fldChar w:fldCharType="separate"/>
        </w:r>
        <w:r>
          <w:t>34</w:t>
        </w:r>
        <w:r>
          <w:fldChar w:fldCharType="end"/>
        </w:r>
      </w:hyperlink>
    </w:p>
    <w:p>
      <w:pPr>
        <w:pStyle w:val="TOC1"/>
        <w:tabs>
          <w:tab w:val="right" w:leader="dot" w:pos="8306"/>
        </w:tabs>
      </w:pPr>
      <w:hyperlink w:anchor="_Toc17927" w:history="1">
        <w:r>
          <w:rPr>
            <w:rFonts w:ascii="仿宋" w:eastAsia="仿宋" w:hAnsi="仿宋" w:cs="仿宋" w:hint="eastAsia"/>
            <w:lang w:eastAsia="zh-CN"/>
          </w:rPr>
          <w:t>六、项目选址研究</w:t>
        </w:r>
        <w:r>
          <w:tab/>
        </w:r>
        <w:r>
          <w:fldChar w:fldCharType="begin"/>
        </w:r>
        <w:r>
          <w:instrText xml:space="preserve"> PAGEREF _Toc17927 \h </w:instrText>
        </w:r>
        <w:r>
          <w:fldChar w:fldCharType="separate"/>
        </w:r>
        <w:r>
          <w:t>36</w:t>
        </w:r>
        <w:r>
          <w:fldChar w:fldCharType="end"/>
        </w:r>
      </w:hyperlink>
    </w:p>
    <w:p>
      <w:pPr>
        <w:pStyle w:val="TOC2"/>
        <w:tabs>
          <w:tab w:val="right" w:leader="dot" w:pos="8306"/>
        </w:tabs>
      </w:pPr>
      <w:hyperlink w:anchor="_Toc31202" w:history="1">
        <w:r>
          <w:rPr>
            <w:rFonts w:ascii="仿宋" w:eastAsia="仿宋" w:hAnsi="仿宋" w:cs="仿宋" w:hint="eastAsia"/>
            <w:lang w:eastAsia="zh-CN"/>
          </w:rPr>
          <w:t>(一)、项目选址原则</w:t>
        </w:r>
        <w:r>
          <w:tab/>
        </w:r>
        <w:r>
          <w:fldChar w:fldCharType="begin"/>
        </w:r>
        <w:r>
          <w:instrText xml:space="preserve"> PAGEREF _Toc31202 \h </w:instrText>
        </w:r>
        <w:r>
          <w:fldChar w:fldCharType="separate"/>
        </w:r>
        <w:r>
          <w:t>36</w:t>
        </w:r>
        <w:r>
          <w:fldChar w:fldCharType="end"/>
        </w:r>
      </w:hyperlink>
    </w:p>
    <w:p>
      <w:pPr>
        <w:pStyle w:val="TOC2"/>
        <w:tabs>
          <w:tab w:val="right" w:leader="dot" w:pos="8306"/>
        </w:tabs>
      </w:pPr>
      <w:hyperlink w:anchor="_Toc25580" w:history="1">
        <w:r>
          <w:rPr>
            <w:rFonts w:ascii="仿宋" w:eastAsia="仿宋" w:hAnsi="仿宋" w:cs="仿宋" w:hint="eastAsia"/>
            <w:lang w:eastAsia="zh-CN"/>
          </w:rPr>
          <w:t>(二)、项目选址</w:t>
        </w:r>
        <w:r>
          <w:tab/>
        </w:r>
        <w:r>
          <w:fldChar w:fldCharType="begin"/>
        </w:r>
        <w:r>
          <w:instrText xml:space="preserve"> PAGEREF _Toc25580 \h </w:instrText>
        </w:r>
        <w:r>
          <w:fldChar w:fldCharType="separate"/>
        </w:r>
        <w:r>
          <w:t>39</w:t>
        </w:r>
        <w:r>
          <w:fldChar w:fldCharType="end"/>
        </w:r>
      </w:hyperlink>
    </w:p>
    <w:p>
      <w:pPr>
        <w:pStyle w:val="TOC2"/>
        <w:tabs>
          <w:tab w:val="right" w:leader="dot" w:pos="8306"/>
        </w:tabs>
      </w:pPr>
      <w:hyperlink w:anchor="_Toc25970" w:history="1">
        <w:r>
          <w:rPr>
            <w:rFonts w:ascii="仿宋" w:eastAsia="仿宋" w:hAnsi="仿宋" w:cs="仿宋" w:hint="eastAsia"/>
            <w:lang w:eastAsia="zh-CN"/>
          </w:rPr>
          <w:t>(三)、建设条件分析</w:t>
        </w:r>
        <w:r>
          <w:tab/>
        </w:r>
        <w:r>
          <w:fldChar w:fldCharType="begin"/>
        </w:r>
        <w:r>
          <w:instrText xml:space="preserve"> PAGEREF _Toc25970 \h </w:instrText>
        </w:r>
        <w:r>
          <w:fldChar w:fldCharType="separate"/>
        </w:r>
        <w:r>
          <w:t>41</w:t>
        </w:r>
        <w:r>
          <w:fldChar w:fldCharType="end"/>
        </w:r>
      </w:hyperlink>
    </w:p>
    <w:p>
      <w:pPr>
        <w:pStyle w:val="TOC2"/>
        <w:tabs>
          <w:tab w:val="right" w:leader="dot" w:pos="8306"/>
        </w:tabs>
      </w:pPr>
      <w:hyperlink w:anchor="_Toc28835" w:history="1">
        <w:r>
          <w:rPr>
            <w:rFonts w:ascii="仿宋" w:eastAsia="仿宋" w:hAnsi="仿宋" w:cs="仿宋" w:hint="eastAsia"/>
            <w:lang w:eastAsia="zh-CN"/>
          </w:rPr>
          <w:t>(四)、用地控制指标</w:t>
        </w:r>
        <w:r>
          <w:tab/>
        </w:r>
        <w:r>
          <w:fldChar w:fldCharType="begin"/>
        </w:r>
        <w:r>
          <w:instrText xml:space="preserve"> PAGEREF _Toc28835 \h </w:instrText>
        </w:r>
        <w:r>
          <w:fldChar w:fldCharType="separate"/>
        </w:r>
        <w:r>
          <w:t>42</w:t>
        </w:r>
        <w:r>
          <w:fldChar w:fldCharType="end"/>
        </w:r>
      </w:hyperlink>
    </w:p>
    <w:p>
      <w:pPr>
        <w:pStyle w:val="TOC2"/>
        <w:tabs>
          <w:tab w:val="right" w:leader="dot" w:pos="8306"/>
        </w:tabs>
      </w:pPr>
      <w:hyperlink w:anchor="_Toc29619" w:history="1">
        <w:r>
          <w:rPr>
            <w:rFonts w:ascii="仿宋" w:eastAsia="仿宋" w:hAnsi="仿宋" w:cs="仿宋" w:hint="eastAsia"/>
            <w:lang w:eastAsia="zh-CN"/>
          </w:rPr>
          <w:t>(五)、地总体要求</w:t>
        </w:r>
        <w:r>
          <w:tab/>
        </w:r>
        <w:r>
          <w:fldChar w:fldCharType="begin"/>
        </w:r>
        <w:r>
          <w:instrText xml:space="preserve"> PAGEREF _Toc29619 \h </w:instrText>
        </w:r>
        <w:r>
          <w:fldChar w:fldCharType="separate"/>
        </w:r>
        <w:r>
          <w:t>44</w:t>
        </w:r>
        <w:r>
          <w:fldChar w:fldCharType="end"/>
        </w:r>
      </w:hyperlink>
    </w:p>
    <w:p>
      <w:pPr>
        <w:pStyle w:val="TOC2"/>
        <w:tabs>
          <w:tab w:val="right" w:leader="dot" w:pos="8306"/>
        </w:tabs>
      </w:pPr>
      <w:hyperlink w:anchor="_Toc16587" w:history="1">
        <w:r>
          <w:rPr>
            <w:rFonts w:ascii="仿宋" w:eastAsia="仿宋" w:hAnsi="仿宋" w:cs="仿宋" w:hint="eastAsia"/>
            <w:lang w:eastAsia="zh-CN"/>
          </w:rPr>
          <w:t>(六)、节约用地措施</w:t>
        </w:r>
        <w:r>
          <w:tab/>
        </w:r>
        <w:r>
          <w:fldChar w:fldCharType="begin"/>
        </w:r>
        <w:r>
          <w:instrText xml:space="preserve"> PAGEREF _Toc16587 \h </w:instrText>
        </w:r>
        <w:r>
          <w:fldChar w:fldCharType="separate"/>
        </w:r>
        <w:r>
          <w:t>45</w:t>
        </w:r>
        <w:r>
          <w:fldChar w:fldCharType="end"/>
        </w:r>
      </w:hyperlink>
    </w:p>
    <w:p>
      <w:pPr>
        <w:pStyle w:val="TOC2"/>
        <w:tabs>
          <w:tab w:val="right" w:leader="dot" w:pos="8306"/>
        </w:tabs>
      </w:pPr>
      <w:hyperlink w:anchor="_Toc18976" w:history="1">
        <w:r>
          <w:rPr>
            <w:rFonts w:ascii="仿宋" w:eastAsia="仿宋" w:hAnsi="仿宋" w:cs="仿宋" w:hint="eastAsia"/>
            <w:lang w:eastAsia="zh-CN"/>
          </w:rPr>
          <w:t>(七)、选址综合评价</w:t>
        </w:r>
        <w:r>
          <w:tab/>
        </w:r>
        <w:r>
          <w:fldChar w:fldCharType="begin"/>
        </w:r>
        <w:r>
          <w:instrText xml:space="preserve"> PAGEREF _Toc18976 \h </w:instrText>
        </w:r>
        <w:r>
          <w:fldChar w:fldCharType="separate"/>
        </w:r>
        <w:r>
          <w:t>46</w:t>
        </w:r>
        <w:r>
          <w:fldChar w:fldCharType="end"/>
        </w:r>
      </w:hyperlink>
    </w:p>
    <w:p>
      <w:pPr>
        <w:pStyle w:val="TOC1"/>
        <w:tabs>
          <w:tab w:val="right" w:leader="dot" w:pos="8306"/>
        </w:tabs>
      </w:pPr>
      <w:hyperlink w:anchor="_Toc16888" w:history="1">
        <w:r>
          <w:rPr>
            <w:rFonts w:ascii="仿宋" w:eastAsia="仿宋" w:hAnsi="仿宋" w:cs="仿宋" w:hint="eastAsia"/>
            <w:lang w:eastAsia="zh-CN"/>
          </w:rPr>
          <w:t>七、环境保护与治理方案</w:t>
        </w:r>
        <w:r>
          <w:tab/>
        </w:r>
        <w:r>
          <w:fldChar w:fldCharType="begin"/>
        </w:r>
        <w:r>
          <w:instrText xml:space="preserve"> PAGEREF _Toc16888 \h </w:instrText>
        </w:r>
        <w:r>
          <w:fldChar w:fldCharType="separate"/>
        </w:r>
        <w:r>
          <w:t>47</w:t>
        </w:r>
        <w:r>
          <w:fldChar w:fldCharType="end"/>
        </w:r>
      </w:hyperlink>
    </w:p>
    <w:p>
      <w:pPr>
        <w:pStyle w:val="TOC2"/>
        <w:tabs>
          <w:tab w:val="right" w:leader="dot" w:pos="8306"/>
        </w:tabs>
      </w:pPr>
      <w:hyperlink w:anchor="_Toc11737" w:history="1">
        <w:r>
          <w:rPr>
            <w:rFonts w:ascii="仿宋" w:eastAsia="仿宋" w:hAnsi="仿宋" w:cs="仿宋" w:hint="eastAsia"/>
            <w:lang w:eastAsia="zh-CN"/>
          </w:rPr>
          <w:t>(一)、项目环境影响评估</w:t>
        </w:r>
        <w:r>
          <w:tab/>
        </w:r>
        <w:r>
          <w:fldChar w:fldCharType="begin"/>
        </w:r>
        <w:r>
          <w:instrText xml:space="preserve"> PAGEREF _Toc11737 \h </w:instrText>
        </w:r>
        <w:r>
          <w:fldChar w:fldCharType="separate"/>
        </w:r>
        <w:r>
          <w:t>47</w:t>
        </w:r>
        <w:r>
          <w:fldChar w:fldCharType="end"/>
        </w:r>
      </w:hyperlink>
    </w:p>
    <w:p>
      <w:pPr>
        <w:pStyle w:val="TOC2"/>
        <w:tabs>
          <w:tab w:val="right" w:leader="dot" w:pos="8306"/>
        </w:tabs>
      </w:pPr>
      <w:hyperlink w:anchor="_Toc807" w:history="1">
        <w:r>
          <w:rPr>
            <w:rFonts w:ascii="仿宋" w:eastAsia="仿宋" w:hAnsi="仿宋" w:cs="仿宋" w:hint="eastAsia"/>
            <w:lang w:eastAsia="zh-CN"/>
          </w:rPr>
          <w:t>(二)、环境保护措施与治理方案</w:t>
        </w:r>
        <w:r>
          <w:tab/>
        </w:r>
        <w:r>
          <w:fldChar w:fldCharType="begin"/>
        </w:r>
        <w:r>
          <w:instrText xml:space="preserve"> PAGEREF _Toc807 \h </w:instrText>
        </w:r>
        <w:r>
          <w:fldChar w:fldCharType="separate"/>
        </w:r>
        <w:r>
          <w:t>48</w:t>
        </w:r>
        <w:r>
          <w:fldChar w:fldCharType="end"/>
        </w:r>
      </w:hyperlink>
    </w:p>
    <w:p>
      <w:pPr>
        <w:pStyle w:val="TOC1"/>
        <w:tabs>
          <w:tab w:val="right" w:leader="dot" w:pos="8306"/>
        </w:tabs>
      </w:pPr>
      <w:hyperlink w:anchor="_Toc16096" w:history="1">
        <w:r>
          <w:rPr>
            <w:rFonts w:ascii="仿宋" w:eastAsia="仿宋" w:hAnsi="仿宋" w:cs="仿宋" w:hint="eastAsia"/>
            <w:lang w:eastAsia="zh-CN"/>
          </w:rPr>
          <w:t>八、安全与应急管理</w:t>
        </w:r>
        <w:r>
          <w:tab/>
        </w:r>
        <w:r>
          <w:fldChar w:fldCharType="begin"/>
        </w:r>
        <w:r>
          <w:instrText xml:space="preserve"> PAGEREF _Toc16096 \h </w:instrText>
        </w:r>
        <w:r>
          <w:fldChar w:fldCharType="separate"/>
        </w:r>
        <w:r>
          <w:t>48</w:t>
        </w:r>
        <w:r>
          <w:fldChar w:fldCharType="end"/>
        </w:r>
      </w:hyperlink>
    </w:p>
    <w:p>
      <w:pPr>
        <w:pStyle w:val="TOC2"/>
        <w:tabs>
          <w:tab w:val="right" w:leader="dot" w:pos="8306"/>
        </w:tabs>
      </w:pPr>
      <w:hyperlink w:anchor="_Toc1401" w:history="1">
        <w:r>
          <w:rPr>
            <w:rFonts w:ascii="仿宋" w:eastAsia="仿宋" w:hAnsi="仿宋" w:cs="仿宋" w:hint="eastAsia"/>
            <w:lang w:eastAsia="zh-CN"/>
          </w:rPr>
          <w:t>(一)、安全生产管理</w:t>
        </w:r>
        <w:r>
          <w:tab/>
        </w:r>
        <w:r>
          <w:fldChar w:fldCharType="begin"/>
        </w:r>
        <w:r>
          <w:instrText xml:space="preserve"> PAGEREF _Toc1401 \h </w:instrText>
        </w:r>
        <w:r>
          <w:fldChar w:fldCharType="separate"/>
        </w:r>
        <w:r>
          <w:t>48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2335" w:history="1">
        <w:r>
          <w:rPr>
            <w:rFonts w:ascii="仿宋" w:eastAsia="仿宋" w:hAnsi="仿宋" w:cs="仿宋" w:hint="eastAsia"/>
            <w:lang w:eastAsia="zh-CN"/>
          </w:rPr>
          <w:t>(二)、应急预案与响应</w:t>
        </w:r>
        <w:r>
          <w:tab/>
        </w:r>
        <w:r>
          <w:fldChar w:fldCharType="begin"/>
        </w:r>
        <w:r>
          <w:instrText xml:space="preserve"> PAGEREF _Toc32335 \h </w:instrText>
        </w:r>
        <w:r>
          <w:fldChar w:fldCharType="separate"/>
        </w:r>
        <w:r>
          <w:t>50</w:t>
        </w:r>
        <w:r>
          <w:fldChar w:fldCharType="end"/>
        </w:r>
      </w:hyperlink>
    </w:p>
    <w:p>
      <w:pPr>
        <w:pStyle w:val="TOC1"/>
        <w:tabs>
          <w:tab w:val="right" w:leader="dot" w:pos="8306"/>
        </w:tabs>
      </w:pPr>
      <w:hyperlink w:anchor="_Toc16415" w:history="1">
        <w:r>
          <w:rPr>
            <w:rFonts w:ascii="仿宋" w:eastAsia="仿宋" w:hAnsi="仿宋" w:cs="仿宋" w:hint="eastAsia"/>
            <w:lang w:eastAsia="zh-CN"/>
          </w:rPr>
          <w:t>九、经济效益与社会效益优化</w:t>
        </w:r>
        <w:r>
          <w:tab/>
        </w:r>
        <w:r>
          <w:fldChar w:fldCharType="begin"/>
        </w:r>
        <w:r>
          <w:instrText xml:space="preserve"> PAGEREF _Toc16415 \h </w:instrText>
        </w:r>
        <w:r>
          <w:fldChar w:fldCharType="separate"/>
        </w:r>
        <w:r>
          <w:t>52</w:t>
        </w:r>
        <w:r>
          <w:fldChar w:fldCharType="end"/>
        </w:r>
      </w:hyperlink>
    </w:p>
    <w:p>
      <w:pPr>
        <w:pStyle w:val="TOC2"/>
        <w:tabs>
          <w:tab w:val="right" w:leader="dot" w:pos="8306"/>
        </w:tabs>
      </w:pPr>
      <w:hyperlink w:anchor="_Toc32547" w:history="1">
        <w:r>
          <w:rPr>
            <w:rFonts w:ascii="仿宋" w:eastAsia="仿宋" w:hAnsi="仿宋" w:cs="仿宋" w:hint="eastAsia"/>
            <w:lang w:eastAsia="zh-CN"/>
          </w:rPr>
          <w:t>(一)、经济效益提升策略</w:t>
        </w:r>
        <w:r>
          <w:tab/>
        </w:r>
        <w:r>
          <w:fldChar w:fldCharType="begin"/>
        </w:r>
        <w:r>
          <w:instrText xml:space="preserve"> PAGEREF _Toc32547 \h </w:instrText>
        </w:r>
        <w:r>
          <w:fldChar w:fldCharType="separate"/>
        </w:r>
        <w:r>
          <w:t>52</w:t>
        </w:r>
        <w:r>
          <w:fldChar w:fldCharType="end"/>
        </w:r>
      </w:hyperlink>
    </w:p>
    <w:p>
      <w:pPr>
        <w:pStyle w:val="TOC2"/>
        <w:tabs>
          <w:tab w:val="right" w:leader="dot" w:pos="8306"/>
        </w:tabs>
      </w:pPr>
      <w:hyperlink w:anchor="_Toc22632" w:history="1">
        <w:r>
          <w:rPr>
            <w:rFonts w:ascii="仿宋" w:eastAsia="仿宋" w:hAnsi="仿宋" w:cs="仿宋" w:hint="eastAsia"/>
            <w:lang w:eastAsia="zh-CN"/>
          </w:rPr>
          <w:t>(二)、社会效益增强方案</w:t>
        </w:r>
        <w:r>
          <w:tab/>
        </w:r>
        <w:r>
          <w:fldChar w:fldCharType="begin"/>
        </w:r>
        <w:r>
          <w:instrText xml:space="preserve"> PAGEREF _Toc22632 \h </w:instrText>
        </w:r>
        <w:r>
          <w:fldChar w:fldCharType="separate"/>
        </w:r>
        <w:r>
          <w:t>53</w:t>
        </w:r>
        <w:r>
          <w:fldChar w:fldCharType="end"/>
        </w:r>
      </w:hyperlink>
    </w:p>
    <w:p>
      <w:pPr>
        <w:pStyle w:val="TOC1"/>
        <w:tabs>
          <w:tab w:val="right" w:leader="dot" w:pos="8306"/>
        </w:tabs>
      </w:pPr>
      <w:hyperlink w:anchor="_Toc24217" w:history="1">
        <w:r>
          <w:rPr>
            <w:rFonts w:ascii="仿宋" w:eastAsia="仿宋" w:hAnsi="仿宋" w:cs="仿宋" w:hint="eastAsia"/>
            <w:lang w:eastAsia="zh-CN"/>
          </w:rPr>
          <w:t>十、项目进度计划</w:t>
        </w:r>
        <w:r>
          <w:tab/>
        </w:r>
        <w:r>
          <w:fldChar w:fldCharType="begin"/>
        </w:r>
        <w:r>
          <w:instrText xml:space="preserve"> PAGEREF _Toc24217 \h </w:instrText>
        </w:r>
        <w:r>
          <w:fldChar w:fldCharType="separate"/>
        </w:r>
        <w:r>
          <w:t>54</w:t>
        </w:r>
        <w:r>
          <w:fldChar w:fldCharType="end"/>
        </w:r>
      </w:hyperlink>
    </w:p>
    <w:p>
      <w:pPr>
        <w:pStyle w:val="TOC2"/>
        <w:tabs>
          <w:tab w:val="right" w:leader="dot" w:pos="8306"/>
        </w:tabs>
      </w:pPr>
      <w:hyperlink w:anchor="_Toc22330" w:history="1">
        <w:r>
          <w:rPr>
            <w:rFonts w:ascii="仿宋" w:eastAsia="仿宋" w:hAnsi="仿宋" w:cs="仿宋" w:hint="eastAsia"/>
            <w:lang w:eastAsia="zh-CN"/>
          </w:rPr>
          <w:t>(一)、建设周期</w:t>
        </w:r>
        <w:r>
          <w:tab/>
        </w:r>
        <w:r>
          <w:fldChar w:fldCharType="begin"/>
        </w:r>
        <w:r>
          <w:instrText xml:space="preserve"> PAGEREF _Toc22330 \h </w:instrText>
        </w:r>
        <w:r>
          <w:fldChar w:fldCharType="separate"/>
        </w:r>
        <w:r>
          <w:t>54</w:t>
        </w:r>
        <w:r>
          <w:fldChar w:fldCharType="end"/>
        </w:r>
      </w:hyperlink>
    </w:p>
    <w:p>
      <w:pPr>
        <w:pStyle w:val="TOC2"/>
        <w:tabs>
          <w:tab w:val="right" w:leader="dot" w:pos="8306"/>
        </w:tabs>
      </w:pPr>
      <w:hyperlink w:anchor="_Toc18474" w:history="1">
        <w:r>
          <w:rPr>
            <w:rFonts w:ascii="仿宋" w:eastAsia="仿宋" w:hAnsi="仿宋" w:cs="仿宋" w:hint="eastAsia"/>
            <w:lang w:eastAsia="zh-CN"/>
          </w:rPr>
          <w:t>(二)、建设进度</w:t>
        </w:r>
        <w:r>
          <w:tab/>
        </w:r>
        <w:r>
          <w:fldChar w:fldCharType="begin"/>
        </w:r>
        <w:r>
          <w:instrText xml:space="preserve"> PAGEREF _Toc18474 \h </w:instrText>
        </w:r>
        <w:r>
          <w:fldChar w:fldCharType="separate"/>
        </w:r>
        <w:r>
          <w:t>54</w:t>
        </w:r>
        <w:r>
          <w:fldChar w:fldCharType="end"/>
        </w:r>
      </w:hyperlink>
    </w:p>
    <w:p>
      <w:pPr>
        <w:pStyle w:val="TOC2"/>
        <w:tabs>
          <w:tab w:val="right" w:leader="dot" w:pos="8306"/>
        </w:tabs>
      </w:pPr>
      <w:hyperlink w:anchor="_Toc12177" w:history="1">
        <w:r>
          <w:rPr>
            <w:rFonts w:ascii="仿宋" w:eastAsia="仿宋" w:hAnsi="仿宋" w:cs="仿宋" w:hint="eastAsia"/>
            <w:lang w:eastAsia="zh-CN"/>
          </w:rPr>
          <w:t>(三)、进度安排注意事项</w:t>
        </w:r>
        <w:r>
          <w:tab/>
        </w:r>
        <w:r>
          <w:fldChar w:fldCharType="begin"/>
        </w:r>
        <w:r>
          <w:instrText xml:space="preserve"> PAGEREF _Toc12177 \h </w:instrText>
        </w:r>
        <w:r>
          <w:fldChar w:fldCharType="separate"/>
        </w:r>
        <w:r>
          <w:t>55</w:t>
        </w:r>
        <w:r>
          <w:fldChar w:fldCharType="end"/>
        </w:r>
      </w:hyperlink>
    </w:p>
    <w:p>
      <w:pPr>
        <w:pStyle w:val="TOC2"/>
        <w:tabs>
          <w:tab w:val="right" w:leader="dot" w:pos="8306"/>
        </w:tabs>
      </w:pPr>
      <w:hyperlink w:anchor="_Toc10920" w:history="1">
        <w:r>
          <w:rPr>
            <w:rFonts w:ascii="仿宋" w:eastAsia="仿宋" w:hAnsi="仿宋" w:cs="仿宋" w:hint="eastAsia"/>
            <w:lang w:eastAsia="zh-CN"/>
          </w:rPr>
          <w:t>(四)、人力资源配置</w:t>
        </w:r>
        <w:r>
          <w:tab/>
        </w:r>
        <w:r>
          <w:fldChar w:fldCharType="begin"/>
        </w:r>
        <w:r>
          <w:instrText xml:space="preserve"> PAGEREF _Toc10920 \h </w:instrText>
        </w:r>
        <w:r>
          <w:fldChar w:fldCharType="separate"/>
        </w:r>
        <w:r>
          <w:t>56</w:t>
        </w:r>
        <w:r>
          <w:fldChar w:fldCharType="end"/>
        </w:r>
      </w:hyperlink>
    </w:p>
    <w:p>
      <w:pPr>
        <w:pStyle w:val="TOC2"/>
        <w:tabs>
          <w:tab w:val="right" w:leader="dot" w:pos="8306"/>
        </w:tabs>
      </w:pPr>
      <w:hyperlink w:anchor="_Toc17843" w:history="1">
        <w:r>
          <w:rPr>
            <w:rFonts w:ascii="仿宋" w:eastAsia="仿宋" w:hAnsi="仿宋" w:cs="仿宋" w:hint="eastAsia"/>
            <w:lang w:eastAsia="zh-CN"/>
          </w:rPr>
          <w:t>(五)、员工培训</w:t>
        </w:r>
        <w:r>
          <w:tab/>
        </w:r>
        <w:r>
          <w:fldChar w:fldCharType="begin"/>
        </w:r>
        <w:r>
          <w:instrText xml:space="preserve"> PAGEREF _Toc17843 \h </w:instrText>
        </w:r>
        <w:r>
          <w:fldChar w:fldCharType="separate"/>
        </w:r>
        <w:r>
          <w:t>58</w:t>
        </w:r>
        <w:r>
          <w:fldChar w:fldCharType="end"/>
        </w:r>
      </w:hyperlink>
    </w:p>
    <w:p>
      <w:pPr>
        <w:pStyle w:val="TOC2"/>
        <w:tabs>
          <w:tab w:val="right" w:leader="dot" w:pos="8306"/>
        </w:tabs>
      </w:pPr>
      <w:hyperlink w:anchor="_Toc12046" w:history="1">
        <w:r>
          <w:rPr>
            <w:rFonts w:ascii="仿宋" w:eastAsia="仿宋" w:hAnsi="仿宋" w:cs="仿宋" w:hint="eastAsia"/>
            <w:lang w:eastAsia="zh-CN"/>
          </w:rPr>
          <w:t>(六)、项目实施保障</w:t>
        </w:r>
        <w:r>
          <w:tab/>
        </w:r>
        <w:r>
          <w:fldChar w:fldCharType="begin"/>
        </w:r>
        <w:r>
          <w:instrText xml:space="preserve"> PAGEREF _Toc12046 \h </w:instrText>
        </w:r>
        <w:r>
          <w:fldChar w:fldCharType="separate"/>
        </w:r>
        <w:r>
          <w:t>59</w:t>
        </w:r>
        <w:r>
          <w:fldChar w:fldCharType="end"/>
        </w:r>
      </w:hyperlink>
    </w:p>
    <w:p>
      <w:pPr>
        <w:pStyle w:val="TOC2"/>
        <w:tabs>
          <w:tab w:val="right" w:leader="dot" w:pos="8306"/>
        </w:tabs>
      </w:pPr>
      <w:hyperlink w:anchor="_Toc25911" w:history="1">
        <w:r>
          <w:rPr>
            <w:rFonts w:ascii="仿宋" w:eastAsia="仿宋" w:hAnsi="仿宋" w:cs="仿宋" w:hint="eastAsia"/>
            <w:lang w:eastAsia="zh-CN"/>
          </w:rPr>
          <w:t>(七)、安全规范管理</w:t>
        </w:r>
        <w:r>
          <w:tab/>
        </w:r>
        <w:r>
          <w:fldChar w:fldCharType="begin"/>
        </w:r>
        <w:r>
          <w:instrText xml:space="preserve"> PAGEREF _Toc25911 \h </w:instrText>
        </w:r>
        <w:r>
          <w:fldChar w:fldCharType="separate"/>
        </w:r>
        <w:r>
          <w:t>60</w:t>
        </w:r>
        <w:r>
          <w:fldChar w:fldCharType="end"/>
        </w:r>
      </w:hyperlink>
    </w:p>
    <w:p>
      <w:pPr>
        <w:pStyle w:val="TOC1"/>
        <w:tabs>
          <w:tab w:val="right" w:leader="dot" w:pos="8306"/>
        </w:tabs>
      </w:pPr>
      <w:hyperlink w:anchor="_Toc18174" w:history="1">
        <w:r>
          <w:rPr>
            <w:rFonts w:ascii="仿宋" w:eastAsia="仿宋" w:hAnsi="仿宋" w:cs="仿宋" w:hint="eastAsia"/>
            <w:lang w:eastAsia="zh-CN"/>
          </w:rPr>
          <w:t>十一、项目质量与标准</w:t>
        </w:r>
        <w:r>
          <w:tab/>
        </w:r>
        <w:r>
          <w:fldChar w:fldCharType="begin"/>
        </w:r>
        <w:r>
          <w:instrText xml:space="preserve"> PAGEREF _Toc18174 \h </w:instrText>
        </w:r>
        <w:r>
          <w:fldChar w:fldCharType="separate"/>
        </w:r>
        <w:r>
          <w:t>61</w:t>
        </w:r>
        <w:r>
          <w:fldChar w:fldCharType="end"/>
        </w:r>
      </w:hyperlink>
    </w:p>
    <w:p>
      <w:pPr>
        <w:pStyle w:val="TOC2"/>
        <w:tabs>
          <w:tab w:val="right" w:leader="dot" w:pos="8306"/>
        </w:tabs>
      </w:pPr>
      <w:hyperlink w:anchor="_Toc17428" w:history="1">
        <w:r>
          <w:rPr>
            <w:rFonts w:ascii="仿宋" w:eastAsia="仿宋" w:hAnsi="仿宋" w:cs="仿宋" w:hint="eastAsia"/>
            <w:lang w:eastAsia="zh-CN"/>
          </w:rPr>
          <w:t>(一)、质量保障体系</w:t>
        </w:r>
        <w:r>
          <w:tab/>
        </w:r>
        <w:r>
          <w:fldChar w:fldCharType="begin"/>
        </w:r>
        <w:r>
          <w:instrText xml:space="preserve"> PAGEREF _Toc17428 \h </w:instrText>
        </w:r>
        <w:r>
          <w:fldChar w:fldCharType="separate"/>
        </w:r>
        <w:r>
          <w:t>61</w:t>
        </w:r>
        <w:r>
          <w:fldChar w:fldCharType="end"/>
        </w:r>
      </w:hyperlink>
    </w:p>
    <w:p>
      <w:pPr>
        <w:pStyle w:val="TOC2"/>
        <w:tabs>
          <w:tab w:val="right" w:leader="dot" w:pos="8306"/>
        </w:tabs>
      </w:pPr>
      <w:hyperlink w:anchor="_Toc6147" w:history="1">
        <w:r>
          <w:rPr>
            <w:rFonts w:ascii="仿宋" w:eastAsia="仿宋" w:hAnsi="仿宋" w:cs="仿宋" w:hint="eastAsia"/>
            <w:lang w:eastAsia="zh-CN"/>
          </w:rPr>
          <w:t>(二)、标准化作业流程</w:t>
        </w:r>
        <w:r>
          <w:tab/>
        </w:r>
        <w:r>
          <w:fldChar w:fldCharType="begin"/>
        </w:r>
        <w:r>
          <w:instrText xml:space="preserve"> PAGEREF _Toc6147 \h </w:instrText>
        </w:r>
        <w:r>
          <w:fldChar w:fldCharType="separate"/>
        </w:r>
        <w:r>
          <w:t>63</w:t>
        </w:r>
        <w:r>
          <w:fldChar w:fldCharType="end"/>
        </w:r>
      </w:hyperlink>
    </w:p>
    <w:p>
      <w:pPr>
        <w:pStyle w:val="TOC2"/>
        <w:tabs>
          <w:tab w:val="right" w:leader="dot" w:pos="8306"/>
        </w:tabs>
      </w:pPr>
      <w:hyperlink w:anchor="_Toc25423" w:history="1">
        <w:r>
          <w:rPr>
            <w:rFonts w:ascii="仿宋" w:eastAsia="仿宋" w:hAnsi="仿宋" w:cs="仿宋" w:hint="eastAsia"/>
            <w:lang w:eastAsia="zh-CN"/>
          </w:rPr>
          <w:t>(三)、质量监控与评估</w:t>
        </w:r>
        <w:r>
          <w:tab/>
        </w:r>
        <w:r>
          <w:fldChar w:fldCharType="begin"/>
        </w:r>
        <w:r>
          <w:instrText xml:space="preserve"> PAGEREF _Toc25423 \h </w:instrText>
        </w:r>
        <w:r>
          <w:fldChar w:fldCharType="separate"/>
        </w:r>
        <w:r>
          <w:t>64</w:t>
        </w:r>
        <w:r>
          <w:fldChar w:fldCharType="end"/>
        </w:r>
      </w:hyperlink>
    </w:p>
    <w:p>
      <w:pPr>
        <w:pStyle w:val="TOC2"/>
        <w:tabs>
          <w:tab w:val="right" w:leader="dot" w:pos="8306"/>
        </w:tabs>
      </w:pPr>
      <w:hyperlink w:anchor="_Toc29202" w:history="1">
        <w:r>
          <w:rPr>
            <w:rFonts w:ascii="仿宋" w:eastAsia="仿宋" w:hAnsi="仿宋" w:cs="仿宋" w:hint="eastAsia"/>
            <w:lang w:eastAsia="zh-CN"/>
          </w:rPr>
          <w:t>(四)、质量改进计划</w:t>
        </w:r>
        <w:r>
          <w:tab/>
        </w:r>
        <w:r>
          <w:fldChar w:fldCharType="begin"/>
        </w:r>
        <w:r>
          <w:instrText xml:space="preserve"> PAGEREF _Toc29202 \h </w:instrText>
        </w:r>
        <w:r>
          <w:fldChar w:fldCharType="separate"/>
        </w:r>
        <w:r>
          <w:t>65</w:t>
        </w:r>
        <w:r>
          <w:fldChar w:fldCharType="end"/>
        </w:r>
      </w:hyperlink>
    </w:p>
    <w:p>
      <w:pPr>
        <w:pStyle w:val="TOC1"/>
        <w:tabs>
          <w:tab w:val="right" w:leader="dot" w:pos="8306"/>
        </w:tabs>
      </w:pPr>
      <w:hyperlink w:anchor="_Toc25094" w:history="1">
        <w:r>
          <w:rPr>
            <w:rFonts w:ascii="仿宋" w:eastAsia="仿宋" w:hAnsi="仿宋" w:cs="仿宋" w:hint="eastAsia"/>
            <w:lang w:eastAsia="zh-CN"/>
          </w:rPr>
          <w:t>十二、环境保护与绿色发展</w:t>
        </w:r>
        <w:r>
          <w:tab/>
        </w:r>
        <w:r>
          <w:fldChar w:fldCharType="begin"/>
        </w:r>
        <w:r>
          <w:instrText xml:space="preserve"> PAGEREF _Toc25094 \h </w:instrText>
        </w:r>
        <w:r>
          <w:fldChar w:fldCharType="separate"/>
        </w:r>
        <w:r>
          <w:t>67</w:t>
        </w:r>
        <w:r>
          <w:fldChar w:fldCharType="end"/>
        </w:r>
      </w:hyperlink>
    </w:p>
    <w:p>
      <w:pPr>
        <w:pStyle w:val="TOC2"/>
        <w:tabs>
          <w:tab w:val="right" w:leader="dot" w:pos="8306"/>
        </w:tabs>
      </w:pPr>
      <w:hyperlink w:anchor="_Toc13021" w:history="1">
        <w:r>
          <w:rPr>
            <w:rFonts w:ascii="仿宋" w:eastAsia="仿宋" w:hAnsi="仿宋" w:cs="仿宋" w:hint="eastAsia"/>
            <w:lang w:eastAsia="zh-CN"/>
          </w:rPr>
          <w:t>(一)、环境保护措施</w:t>
        </w:r>
        <w:r>
          <w:tab/>
        </w:r>
        <w:r>
          <w:fldChar w:fldCharType="begin"/>
        </w:r>
        <w:r>
          <w:instrText xml:space="preserve"> PAGEREF _Toc13021 \h </w:instrText>
        </w:r>
        <w:r>
          <w:fldChar w:fldCharType="separate"/>
        </w:r>
        <w:r>
          <w:t>67</w:t>
        </w:r>
        <w:r>
          <w:fldChar w:fldCharType="end"/>
        </w:r>
      </w:hyperlink>
    </w:p>
    <w:p>
      <w:pPr>
        <w:pStyle w:val="TOC2"/>
        <w:tabs>
          <w:tab w:val="right" w:leader="dot" w:pos="8306"/>
        </w:tabs>
      </w:pPr>
      <w:hyperlink w:anchor="_Toc15852" w:history="1">
        <w:r>
          <w:rPr>
            <w:rFonts w:ascii="仿宋" w:eastAsia="仿宋" w:hAnsi="仿宋" w:cs="仿宋" w:hint="eastAsia"/>
            <w:lang w:eastAsia="zh-CN"/>
          </w:rPr>
          <w:t>(二)、绿色发展与可持续发展策略</w:t>
        </w:r>
        <w:r>
          <w:tab/>
        </w:r>
        <w:r>
          <w:fldChar w:fldCharType="begin"/>
        </w:r>
        <w:r>
          <w:instrText xml:space="preserve"> PAGEREF _Toc15852 \h </w:instrText>
        </w:r>
        <w:r>
          <w:fldChar w:fldCharType="separate"/>
        </w:r>
        <w:r>
          <w:t>68</w:t>
        </w:r>
        <w:r>
          <w:fldChar w:fldCharType="end"/>
        </w:r>
      </w:hyperlink>
    </w:p>
    <w:p>
      <w:pPr>
        <w:pStyle w:val="TOC1"/>
        <w:tabs>
          <w:tab w:val="right" w:leader="dot" w:pos="8306"/>
        </w:tabs>
      </w:pPr>
      <w:hyperlink w:anchor="_Toc17654" w:history="1">
        <w:r>
          <w:rPr>
            <w:rFonts w:ascii="仿宋" w:eastAsia="仿宋" w:hAnsi="仿宋" w:cs="仿宋" w:hint="eastAsia"/>
            <w:lang w:eastAsia="zh-CN"/>
          </w:rPr>
          <w:t>十三、合作与交流机制建立</w:t>
        </w:r>
        <w:r>
          <w:tab/>
        </w:r>
        <w:r>
          <w:fldChar w:fldCharType="begin"/>
        </w:r>
        <w:r>
          <w:instrText xml:space="preserve"> PAGEREF _Toc17654 \h </w:instrText>
        </w:r>
        <w:r>
          <w:fldChar w:fldCharType="separate"/>
        </w:r>
        <w:r>
          <w:t>70</w:t>
        </w:r>
        <w:r>
          <w:fldChar w:fldCharType="end"/>
        </w:r>
      </w:hyperlink>
    </w:p>
    <w:p>
      <w:pPr>
        <w:pStyle w:val="TOC2"/>
        <w:tabs>
          <w:tab w:val="right" w:leader="dot" w:pos="8306"/>
        </w:tabs>
      </w:pPr>
      <w:hyperlink w:anchor="_Toc5224" w:history="1">
        <w:r>
          <w:rPr>
            <w:rFonts w:ascii="仿宋" w:eastAsia="仿宋" w:hAnsi="仿宋" w:cs="仿宋" w:hint="eastAsia"/>
            <w:lang w:eastAsia="zh-CN"/>
          </w:rPr>
          <w:t>(一)、合作伙伴选择与合作方式</w:t>
        </w:r>
        <w:r>
          <w:tab/>
        </w:r>
        <w:r>
          <w:fldChar w:fldCharType="begin"/>
        </w:r>
        <w:r>
          <w:instrText xml:space="preserve"> PAGEREF _Toc5224 \h </w:instrText>
        </w:r>
        <w:r>
          <w:fldChar w:fldCharType="separate"/>
        </w:r>
        <w:r>
          <w:t>70</w:t>
        </w:r>
        <w:r>
          <w:fldChar w:fldCharType="end"/>
        </w:r>
      </w:hyperlink>
    </w:p>
    <w:p>
      <w:pPr>
        <w:pStyle w:val="TOC2"/>
        <w:tabs>
          <w:tab w:val="right" w:leader="dot" w:pos="8306"/>
        </w:tabs>
      </w:pPr>
      <w:hyperlink w:anchor="_Toc8404" w:history="1">
        <w:r>
          <w:rPr>
            <w:rFonts w:ascii="仿宋" w:eastAsia="仿宋" w:hAnsi="仿宋" w:cs="仿宋" w:hint="eastAsia"/>
            <w:lang w:eastAsia="zh-CN"/>
          </w:rPr>
          <w:t>(二)、交流与合作平台搭建</w:t>
        </w:r>
        <w:r>
          <w:tab/>
        </w:r>
        <w:r>
          <w:fldChar w:fldCharType="begin"/>
        </w:r>
        <w:r>
          <w:instrText xml:space="preserve"> PAGEREF _Toc8404 \h </w:instrText>
        </w:r>
        <w:r>
          <w:fldChar w:fldCharType="separate"/>
        </w:r>
        <w:r>
          <w:t>71</w:t>
        </w:r>
        <w:r>
          <w:fldChar w:fldCharType="end"/>
        </w:r>
      </w:hyperlink>
    </w:p>
    <w:p>
      <w:pPr>
        <w:pStyle w:val="TOC1"/>
        <w:tabs>
          <w:tab w:val="right" w:leader="dot" w:pos="8306"/>
        </w:tabs>
      </w:pPr>
      <w:hyperlink w:anchor="_Toc20987" w:history="1">
        <w:r>
          <w:rPr>
            <w:rFonts w:ascii="仿宋" w:eastAsia="仿宋" w:hAnsi="仿宋" w:cs="仿宋" w:hint="eastAsia"/>
            <w:lang w:eastAsia="zh-CN"/>
          </w:rPr>
          <w:t>十四、人力资源管理与开发</w:t>
        </w:r>
        <w:r>
          <w:tab/>
        </w:r>
        <w:r>
          <w:fldChar w:fldCharType="begin"/>
        </w:r>
        <w:r>
          <w:instrText xml:space="preserve"> PAGEREF _Toc20987 \h </w:instrText>
        </w:r>
        <w:r>
          <w:fldChar w:fldCharType="separate"/>
        </w:r>
        <w:r>
          <w:t>73</w:t>
        </w:r>
        <w:r>
          <w:fldChar w:fldCharType="end"/>
        </w:r>
      </w:hyperlink>
    </w:p>
    <w:p>
      <w:pPr>
        <w:pStyle w:val="TOC2"/>
        <w:tabs>
          <w:tab w:val="right" w:leader="dot" w:pos="8306"/>
        </w:tabs>
      </w:pPr>
      <w:hyperlink w:anchor="_Toc10039" w:history="1">
        <w:r>
          <w:rPr>
            <w:rFonts w:ascii="仿宋" w:eastAsia="仿宋" w:hAnsi="仿宋" w:cs="仿宋" w:hint="eastAsia"/>
            <w:lang w:eastAsia="zh-CN"/>
          </w:rPr>
          <w:t>(一)、人力资源规划</w:t>
        </w:r>
        <w:r>
          <w:tab/>
        </w:r>
        <w:r>
          <w:fldChar w:fldCharType="begin"/>
        </w:r>
        <w:r>
          <w:instrText xml:space="preserve"> PAGEREF _Toc10039 \h </w:instrText>
        </w:r>
        <w:r>
          <w:fldChar w:fldCharType="separate"/>
        </w:r>
        <w:r>
          <w:t>73</w:t>
        </w:r>
        <w:r>
          <w:fldChar w:fldCharType="end"/>
        </w:r>
      </w:hyperlink>
    </w:p>
    <w:p>
      <w:pPr>
        <w:pStyle w:val="TOC2"/>
        <w:tabs>
          <w:tab w:val="right" w:leader="dot" w:pos="8306"/>
        </w:tabs>
      </w:pPr>
      <w:hyperlink w:anchor="_Toc27038" w:history="1">
        <w:r>
          <w:rPr>
            <w:rFonts w:ascii="仿宋" w:eastAsia="仿宋" w:hAnsi="仿宋" w:cs="仿宋" w:hint="eastAsia"/>
            <w:lang w:eastAsia="zh-CN"/>
          </w:rPr>
          <w:t>(二)、人力资源开发与培训</w:t>
        </w:r>
        <w:r>
          <w:tab/>
        </w:r>
        <w:r>
          <w:fldChar w:fldCharType="begin"/>
        </w:r>
        <w:r>
          <w:instrText xml:space="preserve"> PAGEREF _Toc27038 \h </w:instrText>
        </w:r>
        <w:r>
          <w:fldChar w:fldCharType="separate"/>
        </w:r>
        <w:r>
          <w:t>75</w:t>
        </w:r>
        <w:r>
          <w:fldChar w:fldCharType="end"/>
        </w:r>
      </w:hyperlink>
    </w:p>
    <w:p>
      <w:pPr>
        <w:pStyle w:val="TOC1"/>
        <w:tabs>
          <w:tab w:val="right" w:leader="dot" w:pos="8306"/>
        </w:tabs>
      </w:pPr>
      <w:hyperlink w:anchor="_Toc10116" w:history="1">
        <w:r>
          <w:rPr>
            <w:rFonts w:ascii="仿宋" w:eastAsia="仿宋" w:hAnsi="仿宋" w:cs="仿宋" w:hint="eastAsia"/>
            <w:lang w:eastAsia="zh-CN"/>
          </w:rPr>
          <w:t>十五、创新驱动与持续发展</w:t>
        </w:r>
        <w:r>
          <w:tab/>
        </w:r>
        <w:r>
          <w:fldChar w:fldCharType="begin"/>
        </w:r>
        <w:r>
          <w:instrText xml:space="preserve"> PAGEREF _Toc10116 \h </w:instrText>
        </w:r>
        <w:r>
          <w:fldChar w:fldCharType="separate"/>
        </w:r>
        <w:r>
          <w:t>77</w:t>
        </w:r>
        <w:r>
          <w:fldChar w:fldCharType="end"/>
        </w:r>
      </w:hyperlink>
    </w:p>
    <w:p>
      <w:pPr>
        <w:pStyle w:val="TOC2"/>
        <w:tabs>
          <w:tab w:val="right" w:leader="dot" w:pos="8306"/>
        </w:tabs>
      </w:pPr>
      <w:hyperlink w:anchor="_Toc15408" w:history="1">
        <w:r>
          <w:rPr>
            <w:rFonts w:ascii="仿宋" w:eastAsia="仿宋" w:hAnsi="仿宋" w:cs="仿宋" w:hint="eastAsia"/>
            <w:lang w:eastAsia="zh-CN"/>
          </w:rPr>
          <w:t>(一)、创新驱动战略实施</w:t>
        </w:r>
        <w:r>
          <w:tab/>
        </w:r>
        <w:r>
          <w:fldChar w:fldCharType="begin"/>
        </w:r>
        <w:r>
          <w:instrText xml:space="preserve"> PAGEREF _Toc15408 \h </w:instrText>
        </w:r>
        <w:r>
          <w:fldChar w:fldCharType="separate"/>
        </w:r>
        <w:r>
          <w:t>77</w:t>
        </w:r>
        <w:r>
          <w:fldChar w:fldCharType="end"/>
        </w:r>
      </w:hyperlink>
    </w:p>
    <w:p>
      <w:pPr>
        <w:pStyle w:val="TOC2"/>
        <w:tabs>
          <w:tab w:val="right" w:leader="dot" w:pos="8306"/>
        </w:tabs>
      </w:pPr>
      <w:hyperlink w:anchor="_Toc14853" w:history="1">
        <w:r>
          <w:rPr>
            <w:rFonts w:ascii="仿宋" w:eastAsia="仿宋" w:hAnsi="仿宋" w:cs="仿宋" w:hint="eastAsia"/>
            <w:lang w:eastAsia="zh-CN"/>
          </w:rPr>
          <w:t>(二)、持续发展路径探索</w:t>
        </w:r>
        <w:r>
          <w:tab/>
        </w:r>
        <w:r>
          <w:fldChar w:fldCharType="begin"/>
        </w:r>
        <w:r>
          <w:instrText xml:space="preserve"> PAGEREF _Toc14853 \h </w:instrText>
        </w:r>
        <w:r>
          <w:fldChar w:fldCharType="separate"/>
        </w:r>
        <w:r>
          <w:t>79</w:t>
        </w:r>
        <w:r>
          <w:fldChar w:fldCharType="end"/>
        </w:r>
      </w:hyperlink>
    </w:p>
    <w:p>
      <w:pPr>
        <w:pStyle w:val="TOC1"/>
        <w:tabs>
          <w:tab w:val="right" w:leader="dot" w:pos="8306"/>
        </w:tabs>
      </w:pPr>
      <w:hyperlink w:anchor="_Toc22572" w:history="1">
        <w:r>
          <w:rPr>
            <w:rFonts w:ascii="仿宋" w:eastAsia="仿宋" w:hAnsi="仿宋" w:cs="仿宋" w:hint="eastAsia"/>
            <w:lang w:eastAsia="zh-CN"/>
          </w:rPr>
          <w:t>十六、产业协同与集群发展</w:t>
        </w:r>
        <w:r>
          <w:tab/>
        </w:r>
        <w:r>
          <w:fldChar w:fldCharType="begin"/>
        </w:r>
        <w:r>
          <w:instrText xml:space="preserve"> PAGEREF _Toc22572 \h </w:instrText>
        </w:r>
        <w:r>
          <w:fldChar w:fldCharType="separate"/>
        </w:r>
        <w:r>
          <w:t>83</w:t>
        </w:r>
        <w:r>
          <w:fldChar w:fldCharType="end"/>
        </w:r>
      </w:hyperlink>
    </w:p>
    <w:p>
      <w:pPr>
        <w:pStyle w:val="TOC2"/>
        <w:tabs>
          <w:tab w:val="right" w:leader="dot" w:pos="8306"/>
        </w:tabs>
      </w:pPr>
      <w:hyperlink w:anchor="_Toc5432" w:history="1">
        <w:r>
          <w:rPr>
            <w:rFonts w:ascii="仿宋" w:eastAsia="仿宋" w:hAnsi="仿宋" w:cs="仿宋" w:hint="eastAsia"/>
            <w:lang w:eastAsia="zh-CN"/>
          </w:rPr>
          <w:t>(一)、产业协同机制建设</w:t>
        </w:r>
        <w:r>
          <w:tab/>
        </w:r>
        <w:r>
          <w:fldChar w:fldCharType="begin"/>
        </w:r>
        <w:r>
          <w:instrText xml:space="preserve"> PAGEREF _Toc5432 \h </w:instrText>
        </w:r>
        <w:r>
          <w:fldChar w:fldCharType="separate"/>
        </w:r>
        <w:r>
          <w:t>83</w:t>
        </w:r>
        <w:r>
          <w:fldChar w:fldCharType="end"/>
        </w:r>
      </w:hyperlink>
    </w:p>
    <w:p>
      <w:pPr>
        <w:pStyle w:val="TOC2"/>
        <w:tabs>
          <w:tab w:val="right" w:leader="dot" w:pos="8306"/>
        </w:tabs>
      </w:pPr>
      <w:hyperlink w:anchor="_Toc15424" w:history="1">
        <w:r>
          <w:rPr>
            <w:rFonts w:ascii="仿宋" w:eastAsia="仿宋" w:hAnsi="仿宋" w:cs="仿宋" w:hint="eastAsia"/>
            <w:lang w:eastAsia="zh-CN"/>
          </w:rPr>
          <w:t>(二)、产业集群培育与发展</w:t>
        </w:r>
        <w:r>
          <w:tab/>
        </w:r>
        <w:r>
          <w:fldChar w:fldCharType="begin"/>
        </w:r>
        <w:r>
          <w:instrText xml:space="preserve"> PAGEREF _Toc15424 \h </w:instrText>
        </w:r>
        <w:r>
          <w:fldChar w:fldCharType="separate"/>
        </w:r>
        <w:r>
          <w:t>84</w:t>
        </w:r>
        <w:r>
          <w:fldChar w:fldCharType="end"/>
        </w:r>
      </w:hyperlink>
    </w:p>
    <w:p>
      <w:pPr>
        <w:pStyle w:val="TOC1"/>
        <w:tabs>
          <w:tab w:val="right" w:leader="dot" w:pos="8306"/>
        </w:tabs>
      </w:pPr>
      <w:hyperlink w:anchor="_Toc32403" w:history="1">
        <w:r>
          <w:rPr>
            <w:rFonts w:ascii="仿宋" w:eastAsia="仿宋" w:hAnsi="仿宋" w:cs="仿宋" w:hint="eastAsia"/>
            <w:lang w:eastAsia="zh-CN"/>
          </w:rPr>
          <w:t>十七、质量管理与控制</w:t>
        </w:r>
        <w:r>
          <w:tab/>
        </w:r>
        <w:r>
          <w:fldChar w:fldCharType="begin"/>
        </w:r>
        <w:r>
          <w:instrText xml:space="preserve"> PAGEREF _Toc32403 \h </w:instrText>
        </w:r>
        <w:r>
          <w:fldChar w:fldCharType="separate"/>
        </w:r>
        <w:r>
          <w:t>85</w:t>
        </w:r>
        <w:r>
          <w:fldChar w:fldCharType="end"/>
        </w:r>
      </w:hyperlink>
    </w:p>
    <w:p>
      <w:pPr>
        <w:pStyle w:val="TOC2"/>
        <w:tabs>
          <w:tab w:val="right" w:leader="dot" w:pos="8306"/>
        </w:tabs>
      </w:pPr>
      <w:hyperlink w:anchor="_Toc23427" w:history="1">
        <w:r>
          <w:rPr>
            <w:rFonts w:ascii="仿宋" w:eastAsia="仿宋" w:hAnsi="仿宋" w:cs="仿宋" w:hint="eastAsia"/>
            <w:lang w:eastAsia="zh-CN"/>
          </w:rPr>
          <w:t>(一)、质量管理体系建设</w:t>
        </w:r>
        <w:r>
          <w:tab/>
        </w:r>
        <w:r>
          <w:fldChar w:fldCharType="begin"/>
        </w:r>
        <w:r>
          <w:instrText xml:space="preserve"> PAGEREF _Toc23427 \h </w:instrText>
        </w:r>
        <w:r>
          <w:fldChar w:fldCharType="separate"/>
        </w:r>
        <w:r>
          <w:t>85</w:t>
        </w:r>
        <w:r>
          <w:fldChar w:fldCharType="end"/>
        </w:r>
      </w:hyperlink>
    </w:p>
    <w:p>
      <w:pPr>
        <w:pStyle w:val="TOC2"/>
        <w:tabs>
          <w:tab w:val="right" w:leader="dot" w:pos="8306"/>
        </w:tabs>
      </w:pPr>
      <w:hyperlink w:anchor="_Toc14951" w:history="1">
        <w:r>
          <w:rPr>
            <w:rFonts w:ascii="仿宋" w:eastAsia="仿宋" w:hAnsi="仿宋" w:cs="仿宋" w:hint="eastAsia"/>
            <w:lang w:eastAsia="zh-CN"/>
          </w:rPr>
          <w:t>(二)、质量控制措施</w:t>
        </w:r>
        <w:r>
          <w:tab/>
        </w:r>
        <w:r>
          <w:fldChar w:fldCharType="begin"/>
        </w:r>
        <w:r>
          <w:instrText xml:space="preserve"> PAGEREF _Toc14951 \h </w:instrText>
        </w:r>
        <w:r>
          <w:fldChar w:fldCharType="separate"/>
        </w:r>
        <w:r>
          <w:t>86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4907"/>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在项目建设过程中，本项目建设方案将确保项目的可行性和有效实施。本方案详细介绍了项目的背景、目标和关键任务，以及所需资源和时间安排。需要强调的是，本方案仅供学习交流之用，不可做为商业用途。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14961"/>
      <w:r>
        <w:rPr>
          <w:rFonts w:ascii="仿宋" w:eastAsia="仿宋" w:hAnsi="仿宋" w:cs="仿宋" w:hint="eastAsia"/>
          <w:sz w:val="28"/>
          <w:lang w:eastAsia="zh-CN"/>
        </w:rPr>
        <w:t>一、项目监理与质量保证</w:t>
      </w:r>
      <w:bookmarkEnd w:id="2"/>
    </w:p>
    <w:p>
      <w:pPr>
        <w:pStyle w:val="Heading2"/>
        <w:rPr>
          <w:rFonts w:ascii="仿宋" w:eastAsia="仿宋" w:hAnsi="仿宋" w:cs="仿宋" w:hint="eastAsia"/>
          <w:lang w:eastAsia="zh-CN"/>
        </w:rPr>
      </w:pPr>
      <w:bookmarkStart w:id="3" w:name="_Toc22639"/>
      <w:r>
        <w:rPr>
          <w:rFonts w:ascii="仿宋" w:eastAsia="仿宋" w:hAnsi="仿宋" w:cs="仿宋" w:hint="eastAsia"/>
          <w:lang w:eastAsia="zh-CN"/>
        </w:rPr>
        <w:t>(一)、监理体系构建</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1.1 监理团队组建</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监理的关键在于建立强大的监理团队。首先，我们需要明确监理团队的组织结构，包括监理经理、监理工程师、质量专员等职责明确的成员。各成员的专业背景和经验将被充分考虑，以确保监理团队具备足够的专业知识。</w:t>
      </w:r>
    </w:p>
    <w:p>
      <w:pPr>
        <w:ind w:firstLine="560" w:firstLineChars="200"/>
        <w:rPr>
          <w:rFonts w:ascii="仿宋" w:eastAsia="仿宋" w:hAnsi="仿宋" w:cs="仿宋" w:hint="eastAsia"/>
          <w:sz w:val="28"/>
        </w:rPr>
      </w:pPr>
      <w:r>
        <w:rPr>
          <w:rFonts w:ascii="仿宋" w:eastAsia="仿宋" w:hAnsi="仿宋" w:cs="仿宋" w:hint="eastAsia"/>
          <w:sz w:val="28"/>
          <w:lang w:eastAsia="zh-CN"/>
        </w:rPr>
        <w:t>1.2 监理计划制定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监理计划将明确监理的整体框架和目标。这包括项目各个阶段的监理重点、监理频次、监理报告的提交周期等。监理计划的建立是为了确保监理工作有系统地推进，对项目的各个方面都能够得到全面覆盖。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1.3 监理工具引入</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我们将引入先进的监理工具，包括但不限于监测设备、数据分析软件等。这些工具将用于实时监测工程进度、质量指标以及安全等方面，以便及时发现潜在问题并采取有效措施。</w:t>
      </w:r>
    </w:p>
    <w:p>
      <w:pPr>
        <w:pStyle w:val="Heading2"/>
        <w:ind w:firstLine="560" w:firstLineChars="200"/>
        <w:rPr>
          <w:rFonts w:ascii="仿宋" w:eastAsia="仿宋" w:hAnsi="仿宋" w:cs="仿宋" w:hint="eastAsia"/>
          <w:sz w:val="28"/>
          <w:lang w:eastAsia="zh-CN"/>
        </w:rPr>
      </w:pPr>
      <w:bookmarkStart w:id="4" w:name="_Toc7573"/>
      <w:r>
        <w:rPr>
          <w:rFonts w:ascii="仿宋" w:eastAsia="仿宋" w:hAnsi="仿宋" w:cs="仿宋" w:hint="eastAsia"/>
          <w:sz w:val="28"/>
          <w:lang w:eastAsia="zh-CN"/>
        </w:rPr>
        <w:t>(二)、质量保证体系实施</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2.1 质量政策制定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在项目启动阶段，我们将明确定义质量政策，确保项目始终以高质量的标准进行。这将包括对质量的整体目标、标准和期望的明确规定，以及质量管理的基本原则。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2.2 质量培训与认证</w:t>
      </w:r>
    </w:p>
    <w:p>
      <w:pPr>
        <w:ind w:firstLine="560" w:firstLineChars="200"/>
        <w:rPr>
          <w:rFonts w:ascii="仿宋" w:eastAsia="仿宋" w:hAnsi="仿宋" w:cs="仿宋" w:hint="eastAsia"/>
          <w:sz w:val="28"/>
        </w:rPr>
      </w:pPr>
      <w:r>
        <w:rPr>
          <w:rFonts w:ascii="仿宋" w:eastAsia="仿宋" w:hAnsi="仿宋" w:cs="仿宋" w:hint="eastAsia"/>
          <w:sz w:val="28"/>
          <w:lang w:eastAsia="zh-CN"/>
        </w:rPr>
        <w:t>所有项目参与人员都将接受相应的质量培训，以确保他们理解并能够实施项目的质量标准。此外，我们将追求质量认证，以验证项目的质量管理体系符合国际或行业标准。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2.3 质量审核与改进</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定期进行质量审核，以确保项目的质量体系有效运行。通过定期的内部和外部审核，我们将及时发现潜在问题，并采取纠正和预防措施，以不断提高项目的质量水平。</w:t>
      </w:r>
    </w:p>
    <w:p>
      <w:pPr>
        <w:pStyle w:val="Heading2"/>
        <w:ind w:firstLine="560" w:firstLineChars="200"/>
        <w:rPr>
          <w:rFonts w:ascii="仿宋" w:eastAsia="仿宋" w:hAnsi="仿宋" w:cs="仿宋" w:hint="eastAsia"/>
          <w:sz w:val="28"/>
          <w:lang w:eastAsia="zh-CN"/>
        </w:rPr>
      </w:pPr>
      <w:bookmarkStart w:id="5" w:name="_Toc24181"/>
      <w:r>
        <w:rPr>
          <w:rFonts w:ascii="仿宋" w:eastAsia="仿宋" w:hAnsi="仿宋" w:cs="仿宋" w:hint="eastAsia"/>
          <w:sz w:val="28"/>
          <w:lang w:eastAsia="zh-CN"/>
        </w:rPr>
        <w:t>(三)、监理与质量控制流程</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3.1 监理过程</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监理过程将按照监理计划的要求进行。这包括对施工现场的实地检查、对施工材料的质量把关、对施工过程的监测等。监理报告将定期提交，内容将涵盖项目整体进度、质量状况、安全情况等方面的详细信息。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3.2 质量控制流程</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质量控制流程将包括整个工程周期的质量控制点的设立，每个控制点将有具体的验收标准和程序。从材料进场到工程收尾，每个阶段都将有相应的质量控制手段，以确保项目始终符合质量要求。</w:t>
      </w:r>
    </w:p>
    <w:p>
      <w:pPr>
        <w:pStyle w:val="Heading1"/>
        <w:ind w:firstLine="560" w:firstLineChars="200"/>
        <w:rPr>
          <w:rFonts w:ascii="仿宋" w:eastAsia="仿宋" w:hAnsi="仿宋" w:cs="仿宋" w:hint="eastAsia"/>
          <w:sz w:val="28"/>
          <w:lang w:eastAsia="zh-CN"/>
        </w:rPr>
      </w:pPr>
      <w:bookmarkStart w:id="6" w:name="_Toc25041"/>
      <w:r>
        <w:rPr>
          <w:rFonts w:ascii="仿宋" w:eastAsia="仿宋" w:hAnsi="仿宋" w:cs="仿宋" w:hint="eastAsia"/>
          <w:sz w:val="28"/>
          <w:lang w:eastAsia="zh-CN"/>
        </w:rPr>
        <w:t>二、经济影响分析</w:t>
      </w:r>
      <w:bookmarkEnd w:id="6"/>
    </w:p>
    <w:p>
      <w:pPr>
        <w:pStyle w:val="Heading2"/>
        <w:rPr>
          <w:rFonts w:ascii="仿宋" w:eastAsia="仿宋" w:hAnsi="仿宋" w:cs="仿宋" w:hint="eastAsia"/>
          <w:lang w:eastAsia="zh-CN"/>
        </w:rPr>
      </w:pPr>
      <w:bookmarkStart w:id="7" w:name="_Toc24822"/>
      <w:r>
        <w:rPr>
          <w:rFonts w:ascii="仿宋" w:eastAsia="仿宋" w:hAnsi="仿宋" w:cs="仿宋" w:hint="eastAsia"/>
          <w:lang w:eastAsia="zh-CN"/>
        </w:rPr>
        <w:t>(一)、经济费用效益或费用效果分析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 项目总成本评估：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初始投资成本：假设土地购置成本为XX万元，建筑和基础设施建设成本为XX万元，设备采购和安装费用为XX万元。因此，项目的总初始投资成本估计为XX万元。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运营成本：每年的运营成本包括人力资源成本XX万元，原材料采购XX万元，能源消耗XX万元，维护和修理XX万元。因此，项目的年运营成本估计为XX万元。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环境和社会成本：环境保护措施预计年费用为XX万元，社区补偿和支持预算为XX万元，因此总计为XX万元。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2. 预期收益分析：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直接收益：假设专用票清分机项目的产品或服务年销售收入为XX万元。</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 xml:space="preserve">   间接收益：包括提高品牌价值和市场份额，假设间接经济效益为XX万元。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社会和环境效益：虽难以量化，但假设其长期价值估计为XX万元。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3. 成本效果比较：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假设项目的总成本（初始投资成本加上预计五年的运营成本和环境社会成本）为XX万元。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预期收益（直接收益加上五年的间接收益和社会环境效益）为XX万元。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因此，项目的成本效果比为XX万元（总成本）对比XX万元（总收益）。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投资回收期分析：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假设项目的总初始投资为XX万元，年运营成本为XX万元，而年直接收益为XX万元。假定直接收益和运营成本保持恒定，则项目的投资回收期为：（总初始投资） / （年直接收益 年运营成本）= 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5. 净现值（NPV）和内部收益率（IRR）分析：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净现值（NPV）是评估项目总收益与总成本现值的差额。假设项目预计持续XX年，每年的净收益为（年直接收益 年运营成本），折现率假定为XX%，则NPV计算为：NPV = ∑ [（年净收益） / （1 + 折现率）^年份] 初始投资成本。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内部收益率（IRR）是使得NPV为零的折现率，这是项目盈利能力的一个重要指标。通过财务软件或手工计算可得出IRR值。</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6. 风险和灵敏度分析：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风险分析包括考虑市场波动、成本超支和收入不达预期等因素对项目经济效益的影响。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灵敏度分析则涉及改变关键假设（如销售收入、原材料成本、能源价格）来观察NPV和IRR的变化，从而评估这些变量对项目经济效益的影响程度。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7. 长期效益与可持续性考虑：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除了直接的经济效益，项目的长期效益，如提升品牌形象、增强市场竞争力和推动行业创新，虽难以量化，但对企业的长期发展极为重要。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可持续性考虑包括项目对环境和社会的积极影响，如减少环境污染、创造就业机会和促进地区经济发展，这些效益虽不直接体现在财务报表上，却对企业的社会责任和长期可持续性至关重要。</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8" w:name="_Toc30284"/>
      <w:r>
        <w:rPr>
          <w:rFonts w:ascii="仿宋" w:eastAsia="仿宋" w:hAnsi="仿宋" w:cs="仿宋" w:hint="eastAsia"/>
          <w:sz w:val="28"/>
          <w:lang w:eastAsia="zh-CN"/>
        </w:rPr>
        <w:t>(二)、行业影响分析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竞争格局变化：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专用票清分机项目通过引入先进的人工智能技术优化生产流程，例如自动化的物流系统和智能数据分析，可能大幅提高产品的质量和生产效率。这可能迫使竞争对手也必须投资于类似技术，以保持市场竞争力。</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此外，项目的创新应用可能吸引新的市场参与者，特别是科技领域的创新型初创企业，加入竞争，从而加剧了行业内的竞争压力。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技术发展推动：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专用票清分机项目可能推动的新技术，如节能环保的生产设备和高度自动化的控制系统，不仅提高了能源利用效率，还减少了生产过程中的废物排放。这些实践可能成为行业内的新标准，引导其他企业进行类似的技术升级。</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项目还可能与大学和研究机构合作，共同开发新材料，如更环保的包装材料，或改进制造工艺，比如更高效的能源管理系统，从而推动整个行业的技术创新。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市场趋势的影响：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若专用票清分机项目成功推广新型环保产品，比如采用可回收材料的包装，可能会激发消费者对可持续产品的需求。这种需求的增长可能迫使整个行业转向更环保的产品设计和生产方法。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项目的市场策略，如为特定消费群体提供个性化服务，或通过社交媒体进行创新营销，可能会引导消费者新的购买模式，影响整个市场的营销趋势。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行业标准和法规：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专用票清分机项目在减少环境影响方面的努力，如实施零废物生产和减少二氧化碳排放，可能会促使行业设立更高的环保标准。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随着项目的发展，尤其是在采用新型环保技术方面，可能会促使相关行业协会和政府机构审查并更新现有的环保标准和法规。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供应链和合作网络：</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专用票清分机项目对新原料和技术的需求可能促使供应商调整生产策略，比如采用更环保的生产方法或开发新型原材料。</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项目还可能通过与其他公司和研究机构的合作，比如共同开发新技术或共享研发成果，来建立起强大的合作网络。这种合作不仅促进了知识和技术的共享，也可能带来新的商业机会。</w:t>
      </w:r>
    </w:p>
    <w:p>
      <w:pPr>
        <w:pStyle w:val="Heading2"/>
        <w:ind w:firstLine="560" w:firstLineChars="200"/>
        <w:rPr>
          <w:rFonts w:ascii="仿宋" w:eastAsia="仿宋" w:hAnsi="仿宋" w:cs="仿宋" w:hint="eastAsia"/>
          <w:sz w:val="28"/>
          <w:lang w:eastAsia="zh-CN"/>
        </w:rPr>
      </w:pPr>
      <w:bookmarkStart w:id="9" w:name="_Toc12970"/>
      <w:r>
        <w:rPr>
          <w:rFonts w:ascii="仿宋" w:eastAsia="仿宋" w:hAnsi="仿宋" w:cs="仿宋" w:hint="eastAsia"/>
          <w:sz w:val="28"/>
          <w:lang w:eastAsia="zh-CN"/>
        </w:rPr>
        <w:t>(三)、区域经济影响分析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专用票清分机项目在区域经济上的影响体现在多个方面。首先，项目的建设和运营将直接创造大量就业机会，这些职位涵盖项目管理、运营、维护以及建筑等领域。这不仅有助于降低当地失业率，还能为劳动力市场带来新的技能需求和职业发展机会。随着员工数量的增加和工资的支付，区域内居民的收入水平和消费能力预计将显著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将带动相关产业的发展，尤其是在供应链管理、物流和服务行业。随着对原材料和各类服务的需求增加，当地小型企业和供应商有可能获得新的商业机会，进而推动当地经济活动的增长。此外，项目还可能促使区域内的基础设施得到改善或升级，包括道路、供电和供水系统等，这些改进不仅服务于项目自身，也将惠及周边社区。</w:t>
      </w:r>
    </w:p>
    <w:p>
      <w:pPr>
        <w:ind w:firstLine="560" w:firstLineChars="200"/>
        <w:rPr>
          <w:rFonts w:ascii="仿宋" w:eastAsia="仿宋" w:hAnsi="仿宋" w:cs="仿宋" w:hint="eastAsia"/>
          <w:sz w:val="28"/>
        </w:rPr>
      </w:pPr>
      <w:r>
        <w:rPr>
          <w:rFonts w:ascii="仿宋" w:eastAsia="仿宋" w:hAnsi="仿宋" w:cs="仿宋" w:hint="eastAsia"/>
          <w:sz w:val="28"/>
          <w:lang w:eastAsia="zh-CN"/>
        </w:rPr>
        <w:t>专用票清分机项目对社区发展的贡献还体现在其对公共服务的改善上，例如，通过提供税收收入给当地政府，有助于提高教育和医疗等公共服务的质量。同时，项目可能还会直接投资于当地的社区项目，如教育、卫生或文化活动，从而提高当地居民的生活质量和福祉。</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专用票清分机项目对于所在区域的经济发展、就业机会的创造、当地企业的成长以及社区福祉的提升都有着积极而深远的影响。通过这些多方面的经济活动，项目有望成为推动区域经济增长和社会进步的重要力量。</w:t>
      </w:r>
    </w:p>
    <w:p>
      <w:pPr>
        <w:pStyle w:val="Heading2"/>
        <w:ind w:firstLine="560" w:firstLineChars="200"/>
        <w:rPr>
          <w:rFonts w:ascii="仿宋" w:eastAsia="仿宋" w:hAnsi="仿宋" w:cs="仿宋" w:hint="eastAsia"/>
          <w:sz w:val="28"/>
          <w:lang w:eastAsia="zh-CN"/>
        </w:rPr>
      </w:pPr>
      <w:bookmarkStart w:id="10" w:name="_Toc10848"/>
      <w:r>
        <w:rPr>
          <w:rFonts w:ascii="仿宋" w:eastAsia="仿宋" w:hAnsi="仿宋" w:cs="仿宋" w:hint="eastAsia"/>
          <w:sz w:val="28"/>
          <w:lang w:eastAsia="zh-CN"/>
        </w:rPr>
        <w:t>(四)、宏观经济影响分析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专用票清分机项目作为一个具有创新性质的企业举措，将在国家经济增长和宏观经济层面上产生显著影响。这一项目通过运营和生产活动，直接对国家的GDP产生积极效应。特别是在推动创新技术和高增值行业领域的发展方面，项目将对国家的总产出产生显著增长。这不仅提升了国家在全球市场上的竞争力，也有助于提高国内产业的技术水平和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带来的就业机会和工资增长将显著提高国家整体的消费水平和生活标准。新的就业机会，尤其是在高技能领域，不仅降低了失业率，也提升了劳动力市场的整体技能水平。高技能岗位的薪资增长有助于提高员工的购买力，进一步刺激国内消费市场的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专用票清分机项目在推动行业创新和技术发展方面也将起到重要作用。例如，如果项目涉及清洁能源或高效生产技术，这将促进国家在这些领域的研发活动和产业升级。这种技术创新可能会激发整个行业的变革，推动其他行业的技术进步和效率提升，从而加快整个经济体系的现代化进程。</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对外贸易和国际投资是另一个重要方面。专用票清分机项目如果能在国际市场上提供有竞争力的产品或服务，可能会显著增加国家的出口额，改善贸易平衡。此外，项目成功可能吸引更多的国际投资者关注，尤其在技术先进或市场前景良好的领域，这将增加外国直接投资，提升国家的国际投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和监管环境的改变也是专用票清分机项目带来的重要影响。项目在环境保护和可持续发展方面的实践可能促使政府加强相关法规和政策的制定和执行。这不仅有助于提升国家环境保护水平，还可能激励其他企业采取更加环保和可持续的运营模式。同时，项目还可能推动政府在教育和培训方面的投资，以支持新兴行业的发展和人才培养，这对于提升国家的整体教育水平和创新能力至关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福祉和环境可持续性的提升是专用票清分机项目的另一个重要影响。项目对环境保护的重视和社会责任的承担可能会对国家的环境保护政策和社会福祉产生积极影响。项目所提供的高质量就业机会和改善的工作环境将有助于提高劳动力的生产力和生活质量，这不仅提高了员工的幸福感，也促进了社会整体的和谐与进步。</w:t>
      </w:r>
    </w:p>
    <w:p>
      <w:pPr>
        <w:pStyle w:val="Heading1"/>
        <w:ind w:firstLine="560" w:firstLineChars="200"/>
        <w:rPr>
          <w:rFonts w:ascii="仿宋" w:eastAsia="仿宋" w:hAnsi="仿宋" w:cs="仿宋" w:hint="eastAsia"/>
          <w:sz w:val="28"/>
          <w:lang w:eastAsia="zh-CN"/>
        </w:rPr>
      </w:pPr>
      <w:bookmarkStart w:id="11" w:name="_Toc5885"/>
      <w:r>
        <w:rPr>
          <w:rFonts w:ascii="仿宋" w:eastAsia="仿宋" w:hAnsi="仿宋" w:cs="仿宋" w:hint="eastAsia"/>
          <w:sz w:val="28"/>
          <w:lang w:eastAsia="zh-CN"/>
        </w:rPr>
        <w:t>三、发展规划、产业政策和行业准入分析</w:t>
      </w:r>
      <w:bookmarkEnd w:id="11"/>
    </w:p>
    <w:p>
      <w:pPr>
        <w:pStyle w:val="Heading2"/>
        <w:rPr>
          <w:rFonts w:ascii="仿宋" w:eastAsia="仿宋" w:hAnsi="仿宋" w:cs="仿宋" w:hint="eastAsia"/>
          <w:lang w:eastAsia="zh-CN"/>
        </w:rPr>
      </w:pPr>
      <w:bookmarkStart w:id="12" w:name="_Toc1883"/>
      <w:r>
        <w:rPr>
          <w:rFonts w:ascii="仿宋" w:eastAsia="仿宋" w:hAnsi="仿宋" w:cs="仿宋" w:hint="eastAsia"/>
          <w:lang w:eastAsia="zh-CN"/>
        </w:rPr>
        <w:t>(一)、发展规划分析</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1. 技术创新和研发投资</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XXX项目将重点投资于研发活动，以确保在核心技术领域的持续创新和领先地位。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计划与国内外知名科研机构建立合作关系，引进先进技术，同时培养和吸引高技能人才。</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https://d.book118.com/918112005112006042</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专用票清分机项目建设总纲及方案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专用票清分机项目建设总纲及方案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专用票清分机项目建设总纲及方案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专用票清分机项目建设总纲及方案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专用票清分机项目建设总纲及方案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专用票清分机项目建设总纲及方案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专用票清分机项目建设总纲及方案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专用票清分机项目建设总纲及方案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专用票清分机项目建设总纲及方案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专用票清分机项目建设总纲及方案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专用票清分机项目建设总纲及方案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专用票清分机项目建设总纲及方案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67601DC"/>
    <w:rsid w:val="067601DC"/>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918112005112006042"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2024-02-17T19:09:00Z</dcterms:created>
  <dcterms:modified xsi:type="dcterms:W3CDTF">2024-02-17T19:10:18Z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57D5CBC8696A48A4803468D9B907DF60_11</vt:lpwstr>
  </property>
  <property fmtid="{D5CDD505-2E9C-101B-9397-08002B2CF9AE}" pid="3" name="KSOProductBuildVer">
    <vt:lpwstr>2052-12.1.0.16250</vt:lpwstr>
  </property>
</Properties>
</file>