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医药级纤维素醚项目可行性建设方案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8864" w:history="1">
        <w:r>
          <w:rPr>
            <w:rFonts w:ascii="仿宋" w:eastAsia="仿宋" w:hAnsi="仿宋" w:cs="仿宋" w:hint="eastAsia"/>
            <w:lang w:eastAsia="zh-CN"/>
          </w:rPr>
          <w:t>概论</w:t>
        </w:r>
        <w:r>
          <w:tab/>
        </w:r>
        <w:r>
          <w:fldChar w:fldCharType="begin"/>
        </w:r>
        <w:r>
          <w:instrText xml:space="preserve"> PAGEREF _Toc18864 \h </w:instrText>
        </w:r>
        <w:r>
          <w:fldChar w:fldCharType="separate"/>
        </w:r>
        <w:r>
          <w:t>3</w:t>
        </w:r>
        <w:r>
          <w:fldChar w:fldCharType="end"/>
        </w:r>
      </w:hyperlink>
    </w:p>
    <w:p>
      <w:pPr>
        <w:pStyle w:val="TOC1"/>
        <w:tabs>
          <w:tab w:val="right" w:leader="dot" w:pos="8306"/>
        </w:tabs>
      </w:pPr>
      <w:hyperlink w:anchor="_Toc27100" w:history="1">
        <w:r>
          <w:rPr>
            <w:rFonts w:ascii="仿宋" w:eastAsia="仿宋" w:hAnsi="仿宋" w:cs="仿宋" w:hint="eastAsia"/>
            <w:lang w:eastAsia="zh-CN"/>
          </w:rPr>
          <w:t>一、背景、必要性分析</w:t>
        </w:r>
        <w:r>
          <w:tab/>
        </w:r>
        <w:r>
          <w:fldChar w:fldCharType="begin"/>
        </w:r>
        <w:r>
          <w:instrText xml:space="preserve"> PAGEREF _Toc27100 \h </w:instrText>
        </w:r>
        <w:r>
          <w:fldChar w:fldCharType="separate"/>
        </w:r>
        <w:r>
          <w:t>3</w:t>
        </w:r>
        <w:r>
          <w:fldChar w:fldCharType="end"/>
        </w:r>
      </w:hyperlink>
    </w:p>
    <w:p>
      <w:pPr>
        <w:pStyle w:val="TOC2"/>
        <w:tabs>
          <w:tab w:val="right" w:leader="dot" w:pos="8306"/>
        </w:tabs>
      </w:pPr>
      <w:hyperlink w:anchor="_Toc27472" w:history="1">
        <w:r>
          <w:rPr>
            <w:rFonts w:ascii="仿宋" w:eastAsia="仿宋" w:hAnsi="仿宋" w:cs="仿宋" w:hint="eastAsia"/>
            <w:lang w:eastAsia="zh-CN"/>
          </w:rPr>
          <w:t>(一)、项目建设背景</w:t>
        </w:r>
        <w:r>
          <w:tab/>
        </w:r>
        <w:r>
          <w:fldChar w:fldCharType="begin"/>
        </w:r>
        <w:r>
          <w:instrText xml:space="preserve"> PAGEREF _Toc27472 \h </w:instrText>
        </w:r>
        <w:r>
          <w:fldChar w:fldCharType="separate"/>
        </w:r>
        <w:r>
          <w:t>3</w:t>
        </w:r>
        <w:r>
          <w:fldChar w:fldCharType="end"/>
        </w:r>
      </w:hyperlink>
    </w:p>
    <w:p>
      <w:pPr>
        <w:pStyle w:val="TOC2"/>
        <w:tabs>
          <w:tab w:val="right" w:leader="dot" w:pos="8306"/>
        </w:tabs>
      </w:pPr>
      <w:hyperlink w:anchor="_Toc12474" w:history="1">
        <w:r>
          <w:rPr>
            <w:rFonts w:ascii="仿宋" w:eastAsia="仿宋" w:hAnsi="仿宋" w:cs="仿宋" w:hint="eastAsia"/>
            <w:lang w:eastAsia="zh-CN"/>
          </w:rPr>
          <w:t>(二)、必要性分析</w:t>
        </w:r>
        <w:r>
          <w:tab/>
        </w:r>
        <w:r>
          <w:fldChar w:fldCharType="begin"/>
        </w:r>
        <w:r>
          <w:instrText xml:space="preserve"> PAGEREF _Toc12474 \h </w:instrText>
        </w:r>
        <w:r>
          <w:fldChar w:fldCharType="separate"/>
        </w:r>
        <w:r>
          <w:t>4</w:t>
        </w:r>
        <w:r>
          <w:fldChar w:fldCharType="end"/>
        </w:r>
      </w:hyperlink>
    </w:p>
    <w:p>
      <w:pPr>
        <w:pStyle w:val="TOC2"/>
        <w:tabs>
          <w:tab w:val="right" w:leader="dot" w:pos="8306"/>
        </w:tabs>
      </w:pPr>
      <w:hyperlink w:anchor="_Toc29718" w:history="1">
        <w:r>
          <w:rPr>
            <w:rFonts w:ascii="仿宋" w:eastAsia="仿宋" w:hAnsi="仿宋" w:cs="仿宋" w:hint="eastAsia"/>
            <w:lang w:eastAsia="zh-CN"/>
          </w:rPr>
          <w:t>(三)、项目建设有利条件</w:t>
        </w:r>
        <w:r>
          <w:tab/>
        </w:r>
        <w:r>
          <w:fldChar w:fldCharType="begin"/>
        </w:r>
        <w:r>
          <w:instrText xml:space="preserve"> PAGEREF _Toc29718 \h </w:instrText>
        </w:r>
        <w:r>
          <w:fldChar w:fldCharType="separate"/>
        </w:r>
        <w:r>
          <w:t>5</w:t>
        </w:r>
        <w:r>
          <w:fldChar w:fldCharType="end"/>
        </w:r>
      </w:hyperlink>
    </w:p>
    <w:p>
      <w:pPr>
        <w:pStyle w:val="TOC1"/>
        <w:tabs>
          <w:tab w:val="right" w:leader="dot" w:pos="8306"/>
        </w:tabs>
      </w:pPr>
      <w:hyperlink w:anchor="_Toc23655" w:history="1">
        <w:r>
          <w:rPr>
            <w:rFonts w:ascii="仿宋" w:eastAsia="仿宋" w:hAnsi="仿宋" w:cs="仿宋" w:hint="eastAsia"/>
            <w:lang w:eastAsia="zh-CN"/>
          </w:rPr>
          <w:t>二、项目监理与质量保证</w:t>
        </w:r>
        <w:r>
          <w:tab/>
        </w:r>
        <w:r>
          <w:fldChar w:fldCharType="begin"/>
        </w:r>
        <w:r>
          <w:instrText xml:space="preserve"> PAGEREF _Toc23655 \h </w:instrText>
        </w:r>
        <w:r>
          <w:fldChar w:fldCharType="separate"/>
        </w:r>
        <w:r>
          <w:t>7</w:t>
        </w:r>
        <w:r>
          <w:fldChar w:fldCharType="end"/>
        </w:r>
      </w:hyperlink>
    </w:p>
    <w:p>
      <w:pPr>
        <w:pStyle w:val="TOC2"/>
        <w:tabs>
          <w:tab w:val="right" w:leader="dot" w:pos="8306"/>
        </w:tabs>
      </w:pPr>
      <w:hyperlink w:anchor="_Toc1208" w:history="1">
        <w:r>
          <w:rPr>
            <w:rFonts w:ascii="仿宋" w:eastAsia="仿宋" w:hAnsi="仿宋" w:cs="仿宋" w:hint="eastAsia"/>
            <w:lang w:eastAsia="zh-CN"/>
          </w:rPr>
          <w:t>(一)、监理体系构建</w:t>
        </w:r>
        <w:r>
          <w:tab/>
        </w:r>
        <w:r>
          <w:fldChar w:fldCharType="begin"/>
        </w:r>
        <w:r>
          <w:instrText xml:space="preserve"> PAGEREF _Toc1208 \h </w:instrText>
        </w:r>
        <w:r>
          <w:fldChar w:fldCharType="separate"/>
        </w:r>
        <w:r>
          <w:t>7</w:t>
        </w:r>
        <w:r>
          <w:fldChar w:fldCharType="end"/>
        </w:r>
      </w:hyperlink>
    </w:p>
    <w:p>
      <w:pPr>
        <w:pStyle w:val="TOC2"/>
        <w:tabs>
          <w:tab w:val="right" w:leader="dot" w:pos="8306"/>
        </w:tabs>
      </w:pPr>
      <w:hyperlink w:anchor="_Toc16037" w:history="1">
        <w:r>
          <w:rPr>
            <w:rFonts w:ascii="仿宋" w:eastAsia="仿宋" w:hAnsi="仿宋" w:cs="仿宋" w:hint="eastAsia"/>
            <w:lang w:eastAsia="zh-CN"/>
          </w:rPr>
          <w:t>(二)、质量保证体系实施</w:t>
        </w:r>
        <w:r>
          <w:tab/>
        </w:r>
        <w:r>
          <w:fldChar w:fldCharType="begin"/>
        </w:r>
        <w:r>
          <w:instrText xml:space="preserve"> PAGEREF _Toc16037 \h </w:instrText>
        </w:r>
        <w:r>
          <w:fldChar w:fldCharType="separate"/>
        </w:r>
        <w:r>
          <w:t>8</w:t>
        </w:r>
        <w:r>
          <w:fldChar w:fldCharType="end"/>
        </w:r>
      </w:hyperlink>
    </w:p>
    <w:p>
      <w:pPr>
        <w:pStyle w:val="TOC2"/>
        <w:tabs>
          <w:tab w:val="right" w:leader="dot" w:pos="8306"/>
        </w:tabs>
      </w:pPr>
      <w:hyperlink w:anchor="_Toc13362" w:history="1">
        <w:r>
          <w:rPr>
            <w:rFonts w:ascii="仿宋" w:eastAsia="仿宋" w:hAnsi="仿宋" w:cs="仿宋" w:hint="eastAsia"/>
            <w:lang w:eastAsia="zh-CN"/>
          </w:rPr>
          <w:t>(三)、监理与质量控制流程</w:t>
        </w:r>
        <w:r>
          <w:tab/>
        </w:r>
        <w:r>
          <w:fldChar w:fldCharType="begin"/>
        </w:r>
        <w:r>
          <w:instrText xml:space="preserve"> PAGEREF _Toc13362 \h </w:instrText>
        </w:r>
        <w:r>
          <w:fldChar w:fldCharType="separate"/>
        </w:r>
        <w:r>
          <w:t>8</w:t>
        </w:r>
        <w:r>
          <w:fldChar w:fldCharType="end"/>
        </w:r>
      </w:hyperlink>
    </w:p>
    <w:p>
      <w:pPr>
        <w:pStyle w:val="TOC1"/>
        <w:tabs>
          <w:tab w:val="right" w:leader="dot" w:pos="8306"/>
        </w:tabs>
      </w:pPr>
      <w:hyperlink w:anchor="_Toc30139" w:history="1">
        <w:r>
          <w:rPr>
            <w:rFonts w:ascii="仿宋" w:eastAsia="仿宋" w:hAnsi="仿宋" w:cs="仿宋" w:hint="eastAsia"/>
            <w:lang w:eastAsia="zh-CN"/>
          </w:rPr>
          <w:t>三、环境和生态影响分析</w:t>
        </w:r>
        <w:r>
          <w:tab/>
        </w:r>
        <w:r>
          <w:fldChar w:fldCharType="begin"/>
        </w:r>
        <w:r>
          <w:instrText xml:space="preserve"> PAGEREF _Toc30139 \h </w:instrText>
        </w:r>
        <w:r>
          <w:fldChar w:fldCharType="separate"/>
        </w:r>
        <w:r>
          <w:t>9</w:t>
        </w:r>
        <w:r>
          <w:fldChar w:fldCharType="end"/>
        </w:r>
      </w:hyperlink>
    </w:p>
    <w:p>
      <w:pPr>
        <w:pStyle w:val="TOC2"/>
        <w:tabs>
          <w:tab w:val="right" w:leader="dot" w:pos="8306"/>
        </w:tabs>
      </w:pPr>
      <w:hyperlink w:anchor="_Toc26113" w:history="1">
        <w:r>
          <w:rPr>
            <w:rFonts w:ascii="仿宋" w:eastAsia="仿宋" w:hAnsi="仿宋" w:cs="仿宋" w:hint="eastAsia"/>
            <w:lang w:eastAsia="zh-CN"/>
          </w:rPr>
          <w:t>(一)、环境和生态现状</w:t>
        </w:r>
        <w:r>
          <w:tab/>
        </w:r>
        <w:r>
          <w:fldChar w:fldCharType="begin"/>
        </w:r>
        <w:r>
          <w:instrText xml:space="preserve"> PAGEREF _Toc26113 \h </w:instrText>
        </w:r>
        <w:r>
          <w:fldChar w:fldCharType="separate"/>
        </w:r>
        <w:r>
          <w:t>9</w:t>
        </w:r>
        <w:r>
          <w:fldChar w:fldCharType="end"/>
        </w:r>
      </w:hyperlink>
    </w:p>
    <w:p>
      <w:pPr>
        <w:pStyle w:val="TOC2"/>
        <w:tabs>
          <w:tab w:val="right" w:leader="dot" w:pos="8306"/>
        </w:tabs>
      </w:pPr>
      <w:hyperlink w:anchor="_Toc25663" w:history="1">
        <w:r>
          <w:rPr>
            <w:rFonts w:ascii="仿宋" w:eastAsia="仿宋" w:hAnsi="仿宋" w:cs="仿宋" w:hint="eastAsia"/>
            <w:lang w:eastAsia="zh-CN"/>
          </w:rPr>
          <w:t>(二)、生态环境影响分析</w:t>
        </w:r>
        <w:r>
          <w:tab/>
        </w:r>
        <w:r>
          <w:fldChar w:fldCharType="begin"/>
        </w:r>
        <w:r>
          <w:instrText xml:space="preserve"> PAGEREF _Toc25663 \h </w:instrText>
        </w:r>
        <w:r>
          <w:fldChar w:fldCharType="separate"/>
        </w:r>
        <w:r>
          <w:t>11</w:t>
        </w:r>
        <w:r>
          <w:fldChar w:fldCharType="end"/>
        </w:r>
      </w:hyperlink>
    </w:p>
    <w:p>
      <w:pPr>
        <w:pStyle w:val="TOC2"/>
        <w:tabs>
          <w:tab w:val="right" w:leader="dot" w:pos="8306"/>
        </w:tabs>
      </w:pPr>
      <w:hyperlink w:anchor="_Toc29505" w:history="1">
        <w:r>
          <w:rPr>
            <w:rFonts w:ascii="仿宋" w:eastAsia="仿宋" w:hAnsi="仿宋" w:cs="仿宋" w:hint="eastAsia"/>
            <w:lang w:eastAsia="zh-CN"/>
          </w:rPr>
          <w:t>(三)、生态环境保护措施</w:t>
        </w:r>
        <w:r>
          <w:tab/>
        </w:r>
        <w:r>
          <w:fldChar w:fldCharType="begin"/>
        </w:r>
        <w:r>
          <w:instrText xml:space="preserve"> PAGEREF _Toc29505 \h </w:instrText>
        </w:r>
        <w:r>
          <w:fldChar w:fldCharType="separate"/>
        </w:r>
        <w:r>
          <w:t>12</w:t>
        </w:r>
        <w:r>
          <w:fldChar w:fldCharType="end"/>
        </w:r>
      </w:hyperlink>
    </w:p>
    <w:p>
      <w:pPr>
        <w:pStyle w:val="TOC2"/>
        <w:tabs>
          <w:tab w:val="right" w:leader="dot" w:pos="8306"/>
        </w:tabs>
      </w:pPr>
      <w:hyperlink w:anchor="_Toc1076" w:history="1">
        <w:r>
          <w:rPr>
            <w:rFonts w:ascii="仿宋" w:eastAsia="仿宋" w:hAnsi="仿宋" w:cs="仿宋" w:hint="eastAsia"/>
            <w:lang w:eastAsia="zh-CN"/>
          </w:rPr>
          <w:t>(四)、地质灾害影响分析</w:t>
        </w:r>
        <w:r>
          <w:tab/>
        </w:r>
        <w:r>
          <w:fldChar w:fldCharType="begin"/>
        </w:r>
        <w:r>
          <w:instrText xml:space="preserve"> PAGEREF _Toc1076 \h </w:instrText>
        </w:r>
        <w:r>
          <w:fldChar w:fldCharType="separate"/>
        </w:r>
        <w:r>
          <w:t>14</w:t>
        </w:r>
        <w:r>
          <w:fldChar w:fldCharType="end"/>
        </w:r>
      </w:hyperlink>
    </w:p>
    <w:p>
      <w:pPr>
        <w:pStyle w:val="TOC2"/>
        <w:tabs>
          <w:tab w:val="right" w:leader="dot" w:pos="8306"/>
        </w:tabs>
      </w:pPr>
      <w:hyperlink w:anchor="_Toc17890" w:history="1">
        <w:r>
          <w:rPr>
            <w:rFonts w:ascii="仿宋" w:eastAsia="仿宋" w:hAnsi="仿宋" w:cs="仿宋" w:hint="eastAsia"/>
            <w:lang w:eastAsia="zh-CN"/>
          </w:rPr>
          <w:t>(五)、特殊环境影响</w:t>
        </w:r>
        <w:r>
          <w:tab/>
        </w:r>
        <w:r>
          <w:fldChar w:fldCharType="begin"/>
        </w:r>
        <w:r>
          <w:instrText xml:space="preserve"> PAGEREF _Toc17890 \h </w:instrText>
        </w:r>
        <w:r>
          <w:fldChar w:fldCharType="separate"/>
        </w:r>
        <w:r>
          <w:t>15</w:t>
        </w:r>
        <w:r>
          <w:fldChar w:fldCharType="end"/>
        </w:r>
      </w:hyperlink>
    </w:p>
    <w:p>
      <w:pPr>
        <w:pStyle w:val="TOC1"/>
        <w:tabs>
          <w:tab w:val="right" w:leader="dot" w:pos="8306"/>
        </w:tabs>
      </w:pPr>
      <w:hyperlink w:anchor="_Toc22521" w:history="1">
        <w:r>
          <w:rPr>
            <w:rFonts w:ascii="仿宋" w:eastAsia="仿宋" w:hAnsi="仿宋" w:cs="仿宋" w:hint="eastAsia"/>
            <w:lang w:eastAsia="zh-CN"/>
          </w:rPr>
          <w:t>四、社会影响分析</w:t>
        </w:r>
        <w:r>
          <w:tab/>
        </w:r>
        <w:r>
          <w:fldChar w:fldCharType="begin"/>
        </w:r>
        <w:r>
          <w:instrText xml:space="preserve"> PAGEREF _Toc22521 \h </w:instrText>
        </w:r>
        <w:r>
          <w:fldChar w:fldCharType="separate"/>
        </w:r>
        <w:r>
          <w:t>16</w:t>
        </w:r>
        <w:r>
          <w:fldChar w:fldCharType="end"/>
        </w:r>
      </w:hyperlink>
    </w:p>
    <w:p>
      <w:pPr>
        <w:pStyle w:val="TOC2"/>
        <w:tabs>
          <w:tab w:val="right" w:leader="dot" w:pos="8306"/>
        </w:tabs>
      </w:pPr>
      <w:hyperlink w:anchor="_Toc15939" w:history="1">
        <w:r>
          <w:rPr>
            <w:rFonts w:ascii="仿宋" w:eastAsia="仿宋" w:hAnsi="仿宋" w:cs="仿宋" w:hint="eastAsia"/>
            <w:lang w:eastAsia="zh-CN"/>
          </w:rPr>
          <w:t>(一)、社会影响效果分析</w:t>
        </w:r>
        <w:r>
          <w:tab/>
        </w:r>
        <w:r>
          <w:fldChar w:fldCharType="begin"/>
        </w:r>
        <w:r>
          <w:instrText xml:space="preserve"> PAGEREF _Toc15939 \h </w:instrText>
        </w:r>
        <w:r>
          <w:fldChar w:fldCharType="separate"/>
        </w:r>
        <w:r>
          <w:t>16</w:t>
        </w:r>
        <w:r>
          <w:fldChar w:fldCharType="end"/>
        </w:r>
      </w:hyperlink>
    </w:p>
    <w:p>
      <w:pPr>
        <w:pStyle w:val="TOC2"/>
        <w:tabs>
          <w:tab w:val="right" w:leader="dot" w:pos="8306"/>
        </w:tabs>
      </w:pPr>
      <w:hyperlink w:anchor="_Toc4066" w:history="1">
        <w:r>
          <w:rPr>
            <w:rFonts w:ascii="仿宋" w:eastAsia="仿宋" w:hAnsi="仿宋" w:cs="仿宋" w:hint="eastAsia"/>
            <w:lang w:eastAsia="zh-CN"/>
          </w:rPr>
          <w:t>(二)、社会适应性分析</w:t>
        </w:r>
        <w:r>
          <w:tab/>
        </w:r>
        <w:r>
          <w:fldChar w:fldCharType="begin"/>
        </w:r>
        <w:r>
          <w:instrText xml:space="preserve"> PAGEREF _Toc4066 \h </w:instrText>
        </w:r>
        <w:r>
          <w:fldChar w:fldCharType="separate"/>
        </w:r>
        <w:r>
          <w:t>19</w:t>
        </w:r>
        <w:r>
          <w:fldChar w:fldCharType="end"/>
        </w:r>
      </w:hyperlink>
    </w:p>
    <w:p>
      <w:pPr>
        <w:pStyle w:val="TOC2"/>
        <w:tabs>
          <w:tab w:val="right" w:leader="dot" w:pos="8306"/>
        </w:tabs>
      </w:pPr>
      <w:hyperlink w:anchor="_Toc16126" w:history="1">
        <w:r>
          <w:rPr>
            <w:rFonts w:ascii="仿宋" w:eastAsia="仿宋" w:hAnsi="仿宋" w:cs="仿宋" w:hint="eastAsia"/>
            <w:lang w:eastAsia="zh-CN"/>
          </w:rPr>
          <w:t>(三)、社会风险及对策分析</w:t>
        </w:r>
        <w:r>
          <w:tab/>
        </w:r>
        <w:r>
          <w:fldChar w:fldCharType="begin"/>
        </w:r>
        <w:r>
          <w:instrText xml:space="preserve"> PAGEREF _Toc16126 \h </w:instrText>
        </w:r>
        <w:r>
          <w:fldChar w:fldCharType="separate"/>
        </w:r>
        <w:r>
          <w:t>20</w:t>
        </w:r>
        <w:r>
          <w:fldChar w:fldCharType="end"/>
        </w:r>
      </w:hyperlink>
    </w:p>
    <w:p>
      <w:pPr>
        <w:pStyle w:val="TOC1"/>
        <w:tabs>
          <w:tab w:val="right" w:leader="dot" w:pos="8306"/>
        </w:tabs>
      </w:pPr>
      <w:hyperlink w:anchor="_Toc29044" w:history="1">
        <w:r>
          <w:rPr>
            <w:rFonts w:ascii="仿宋" w:eastAsia="仿宋" w:hAnsi="仿宋" w:cs="仿宋" w:hint="eastAsia"/>
            <w:lang w:eastAsia="zh-CN"/>
          </w:rPr>
          <w:t>五、财务管理与成本控制</w:t>
        </w:r>
        <w:r>
          <w:tab/>
        </w:r>
        <w:r>
          <w:fldChar w:fldCharType="begin"/>
        </w:r>
        <w:r>
          <w:instrText xml:space="preserve"> PAGEREF _Toc29044 \h </w:instrText>
        </w:r>
        <w:r>
          <w:fldChar w:fldCharType="separate"/>
        </w:r>
        <w:r>
          <w:t>24</w:t>
        </w:r>
        <w:r>
          <w:fldChar w:fldCharType="end"/>
        </w:r>
      </w:hyperlink>
    </w:p>
    <w:p>
      <w:pPr>
        <w:pStyle w:val="TOC2"/>
        <w:tabs>
          <w:tab w:val="right" w:leader="dot" w:pos="8306"/>
        </w:tabs>
      </w:pPr>
      <w:hyperlink w:anchor="_Toc22434" w:history="1">
        <w:r>
          <w:rPr>
            <w:rFonts w:ascii="仿宋" w:eastAsia="仿宋" w:hAnsi="仿宋" w:cs="仿宋" w:hint="eastAsia"/>
            <w:lang w:eastAsia="zh-CN"/>
          </w:rPr>
          <w:t>(一)、财务管理体系建设</w:t>
        </w:r>
        <w:r>
          <w:tab/>
        </w:r>
        <w:r>
          <w:fldChar w:fldCharType="begin"/>
        </w:r>
        <w:r>
          <w:instrText xml:space="preserve"> PAGEREF _Toc22434 \h </w:instrText>
        </w:r>
        <w:r>
          <w:fldChar w:fldCharType="separate"/>
        </w:r>
        <w:r>
          <w:t>24</w:t>
        </w:r>
        <w:r>
          <w:fldChar w:fldCharType="end"/>
        </w:r>
      </w:hyperlink>
    </w:p>
    <w:p>
      <w:pPr>
        <w:pStyle w:val="TOC2"/>
        <w:tabs>
          <w:tab w:val="right" w:leader="dot" w:pos="8306"/>
        </w:tabs>
      </w:pPr>
      <w:hyperlink w:anchor="_Toc13719" w:history="1">
        <w:r>
          <w:rPr>
            <w:rFonts w:ascii="仿宋" w:eastAsia="仿宋" w:hAnsi="仿宋" w:cs="仿宋" w:hint="eastAsia"/>
            <w:lang w:eastAsia="zh-CN"/>
          </w:rPr>
          <w:t>(二)、成本控制措施</w:t>
        </w:r>
        <w:r>
          <w:tab/>
        </w:r>
        <w:r>
          <w:fldChar w:fldCharType="begin"/>
        </w:r>
        <w:r>
          <w:instrText xml:space="preserve"> PAGEREF _Toc13719 \h </w:instrText>
        </w:r>
        <w:r>
          <w:fldChar w:fldCharType="separate"/>
        </w:r>
        <w:r>
          <w:t>25</w:t>
        </w:r>
        <w:r>
          <w:fldChar w:fldCharType="end"/>
        </w:r>
      </w:hyperlink>
    </w:p>
    <w:p>
      <w:pPr>
        <w:pStyle w:val="TOC1"/>
        <w:tabs>
          <w:tab w:val="right" w:leader="dot" w:pos="8306"/>
        </w:tabs>
      </w:pPr>
      <w:hyperlink w:anchor="_Toc3758" w:history="1">
        <w:r>
          <w:rPr>
            <w:rFonts w:ascii="仿宋" w:eastAsia="仿宋" w:hAnsi="仿宋" w:cs="仿宋" w:hint="eastAsia"/>
            <w:lang w:eastAsia="zh-CN"/>
          </w:rPr>
          <w:t>六、经济影响分析</w:t>
        </w:r>
        <w:r>
          <w:tab/>
        </w:r>
        <w:r>
          <w:fldChar w:fldCharType="begin"/>
        </w:r>
        <w:r>
          <w:instrText xml:space="preserve"> PAGEREF _Toc3758 \h </w:instrText>
        </w:r>
        <w:r>
          <w:fldChar w:fldCharType="separate"/>
        </w:r>
        <w:r>
          <w:t>26</w:t>
        </w:r>
        <w:r>
          <w:fldChar w:fldCharType="end"/>
        </w:r>
      </w:hyperlink>
    </w:p>
    <w:p>
      <w:pPr>
        <w:pStyle w:val="TOC2"/>
        <w:tabs>
          <w:tab w:val="right" w:leader="dot" w:pos="8306"/>
        </w:tabs>
      </w:pPr>
      <w:hyperlink w:anchor="_Toc32057" w:history="1">
        <w:r>
          <w:rPr>
            <w:rFonts w:ascii="仿宋" w:eastAsia="仿宋" w:hAnsi="仿宋" w:cs="仿宋" w:hint="eastAsia"/>
            <w:lang w:eastAsia="zh-CN"/>
          </w:rPr>
          <w:t>(一)、经济费用效益或费用效果分析</w:t>
        </w:r>
        <w:r>
          <w:tab/>
        </w:r>
        <w:r>
          <w:fldChar w:fldCharType="begin"/>
        </w:r>
        <w:r>
          <w:instrText xml:space="preserve"> PAGEREF _Toc32057 \h </w:instrText>
        </w:r>
        <w:r>
          <w:fldChar w:fldCharType="separate"/>
        </w:r>
        <w:r>
          <w:t>26</w:t>
        </w:r>
        <w:r>
          <w:fldChar w:fldCharType="end"/>
        </w:r>
      </w:hyperlink>
    </w:p>
    <w:p>
      <w:pPr>
        <w:pStyle w:val="TOC2"/>
        <w:tabs>
          <w:tab w:val="right" w:leader="dot" w:pos="8306"/>
        </w:tabs>
      </w:pPr>
      <w:hyperlink w:anchor="_Toc3092" w:history="1">
        <w:r>
          <w:rPr>
            <w:rFonts w:ascii="仿宋" w:eastAsia="仿宋" w:hAnsi="仿宋" w:cs="仿宋" w:hint="eastAsia"/>
            <w:lang w:eastAsia="zh-CN"/>
          </w:rPr>
          <w:t>(二)、行业影响分析</w:t>
        </w:r>
        <w:r>
          <w:tab/>
        </w:r>
        <w:r>
          <w:fldChar w:fldCharType="begin"/>
        </w:r>
        <w:r>
          <w:instrText xml:space="preserve"> PAGEREF _Toc3092 \h </w:instrText>
        </w:r>
        <w:r>
          <w:fldChar w:fldCharType="separate"/>
        </w:r>
        <w:r>
          <w:t>28</w:t>
        </w:r>
        <w:r>
          <w:fldChar w:fldCharType="end"/>
        </w:r>
      </w:hyperlink>
    </w:p>
    <w:p>
      <w:pPr>
        <w:pStyle w:val="TOC2"/>
        <w:tabs>
          <w:tab w:val="right" w:leader="dot" w:pos="8306"/>
        </w:tabs>
      </w:pPr>
      <w:hyperlink w:anchor="_Toc14397" w:history="1">
        <w:r>
          <w:rPr>
            <w:rFonts w:ascii="仿宋" w:eastAsia="仿宋" w:hAnsi="仿宋" w:cs="仿宋" w:hint="eastAsia"/>
            <w:lang w:eastAsia="zh-CN"/>
          </w:rPr>
          <w:t>(三)、区域经济影响分析</w:t>
        </w:r>
        <w:r>
          <w:tab/>
        </w:r>
        <w:r>
          <w:fldChar w:fldCharType="begin"/>
        </w:r>
        <w:r>
          <w:instrText xml:space="preserve"> PAGEREF _Toc14397 \h </w:instrText>
        </w:r>
        <w:r>
          <w:fldChar w:fldCharType="separate"/>
        </w:r>
        <w:r>
          <w:t>30</w:t>
        </w:r>
        <w:r>
          <w:fldChar w:fldCharType="end"/>
        </w:r>
      </w:hyperlink>
    </w:p>
    <w:p>
      <w:pPr>
        <w:pStyle w:val="TOC2"/>
        <w:tabs>
          <w:tab w:val="right" w:leader="dot" w:pos="8306"/>
        </w:tabs>
      </w:pPr>
      <w:hyperlink w:anchor="_Toc12545" w:history="1">
        <w:r>
          <w:rPr>
            <w:rFonts w:ascii="仿宋" w:eastAsia="仿宋" w:hAnsi="仿宋" w:cs="仿宋" w:hint="eastAsia"/>
            <w:lang w:eastAsia="zh-CN"/>
          </w:rPr>
          <w:t>(四)、宏观经济影响分析</w:t>
        </w:r>
        <w:r>
          <w:tab/>
        </w:r>
        <w:r>
          <w:fldChar w:fldCharType="begin"/>
        </w:r>
        <w:r>
          <w:instrText xml:space="preserve"> PAGEREF _Toc12545 \h </w:instrText>
        </w:r>
        <w:r>
          <w:fldChar w:fldCharType="separate"/>
        </w:r>
        <w:r>
          <w:t>31</w:t>
        </w:r>
        <w:r>
          <w:fldChar w:fldCharType="end"/>
        </w:r>
      </w:hyperlink>
    </w:p>
    <w:p>
      <w:pPr>
        <w:pStyle w:val="TOC1"/>
        <w:tabs>
          <w:tab w:val="right" w:leader="dot" w:pos="8306"/>
        </w:tabs>
      </w:pPr>
      <w:hyperlink w:anchor="_Toc30890" w:history="1">
        <w:r>
          <w:rPr>
            <w:rFonts w:ascii="仿宋" w:eastAsia="仿宋" w:hAnsi="仿宋" w:cs="仿宋" w:hint="eastAsia"/>
            <w:lang w:eastAsia="zh-CN"/>
          </w:rPr>
          <w:t>七、土地利用与规划方案</w:t>
        </w:r>
        <w:r>
          <w:tab/>
        </w:r>
        <w:r>
          <w:fldChar w:fldCharType="begin"/>
        </w:r>
        <w:r>
          <w:instrText xml:space="preserve"> PAGEREF _Toc30890 \h </w:instrText>
        </w:r>
        <w:r>
          <w:fldChar w:fldCharType="separate"/>
        </w:r>
        <w:r>
          <w:t>33</w:t>
        </w:r>
        <w:r>
          <w:fldChar w:fldCharType="end"/>
        </w:r>
      </w:hyperlink>
    </w:p>
    <w:p>
      <w:pPr>
        <w:pStyle w:val="TOC2"/>
        <w:tabs>
          <w:tab w:val="right" w:leader="dot" w:pos="8306"/>
        </w:tabs>
      </w:pPr>
      <w:hyperlink w:anchor="_Toc20162" w:history="1">
        <w:r>
          <w:rPr>
            <w:rFonts w:ascii="仿宋" w:eastAsia="仿宋" w:hAnsi="仿宋" w:cs="仿宋" w:hint="eastAsia"/>
            <w:lang w:eastAsia="zh-CN"/>
          </w:rPr>
          <w:t>(一)、项目用地情况分析</w:t>
        </w:r>
        <w:r>
          <w:tab/>
        </w:r>
        <w:r>
          <w:fldChar w:fldCharType="begin"/>
        </w:r>
        <w:r>
          <w:instrText xml:space="preserve"> PAGEREF _Toc20162 \h </w:instrText>
        </w:r>
        <w:r>
          <w:fldChar w:fldCharType="separate"/>
        </w:r>
        <w:r>
          <w:t>33</w:t>
        </w:r>
        <w:r>
          <w:fldChar w:fldCharType="end"/>
        </w:r>
      </w:hyperlink>
    </w:p>
    <w:p>
      <w:pPr>
        <w:pStyle w:val="TOC2"/>
        <w:tabs>
          <w:tab w:val="right" w:leader="dot" w:pos="8306"/>
        </w:tabs>
      </w:pPr>
      <w:hyperlink w:anchor="_Toc15469" w:history="1">
        <w:r>
          <w:rPr>
            <w:rFonts w:ascii="仿宋" w:eastAsia="仿宋" w:hAnsi="仿宋" w:cs="仿宋" w:hint="eastAsia"/>
            <w:lang w:eastAsia="zh-CN"/>
          </w:rPr>
          <w:t>(二)、土地利用规划方案</w:t>
        </w:r>
        <w:r>
          <w:tab/>
        </w:r>
        <w:r>
          <w:fldChar w:fldCharType="begin"/>
        </w:r>
        <w:r>
          <w:instrText xml:space="preserve"> PAGEREF _Toc15469 \h </w:instrText>
        </w:r>
        <w:r>
          <w:fldChar w:fldCharType="separate"/>
        </w:r>
        <w:r>
          <w:t>34</w:t>
        </w:r>
        <w:r>
          <w:fldChar w:fldCharType="end"/>
        </w:r>
      </w:hyperlink>
    </w:p>
    <w:p>
      <w:pPr>
        <w:pStyle w:val="TOC1"/>
        <w:tabs>
          <w:tab w:val="right" w:leader="dot" w:pos="8306"/>
        </w:tabs>
      </w:pPr>
      <w:hyperlink w:anchor="_Toc32257" w:history="1">
        <w:r>
          <w:rPr>
            <w:rFonts w:ascii="仿宋" w:eastAsia="仿宋" w:hAnsi="仿宋" w:cs="仿宋" w:hint="eastAsia"/>
            <w:lang w:eastAsia="zh-CN"/>
          </w:rPr>
          <w:t>八、项目变更管理</w:t>
        </w:r>
        <w:r>
          <w:tab/>
        </w:r>
        <w:r>
          <w:fldChar w:fldCharType="begin"/>
        </w:r>
        <w:r>
          <w:instrText xml:space="preserve"> PAGEREF _Toc32257 \h </w:instrText>
        </w:r>
        <w:r>
          <w:fldChar w:fldCharType="separate"/>
        </w:r>
        <w:r>
          <w:t>35</w:t>
        </w:r>
        <w:r>
          <w:fldChar w:fldCharType="end"/>
        </w:r>
      </w:hyperlink>
    </w:p>
    <w:p>
      <w:pPr>
        <w:pStyle w:val="TOC2"/>
        <w:tabs>
          <w:tab w:val="right" w:leader="dot" w:pos="8306"/>
        </w:tabs>
      </w:pPr>
      <w:hyperlink w:anchor="_Toc19001" w:history="1">
        <w:r>
          <w:rPr>
            <w:rFonts w:ascii="仿宋" w:eastAsia="仿宋" w:hAnsi="仿宋" w:cs="仿宋" w:hint="eastAsia"/>
            <w:lang w:eastAsia="zh-CN"/>
          </w:rPr>
          <w:t>(一)、变更控制流程</w:t>
        </w:r>
        <w:r>
          <w:tab/>
        </w:r>
        <w:r>
          <w:fldChar w:fldCharType="begin"/>
        </w:r>
        <w:r>
          <w:instrText xml:space="preserve"> PAGEREF _Toc19001 \h </w:instrText>
        </w:r>
        <w:r>
          <w:fldChar w:fldCharType="separate"/>
        </w:r>
        <w:r>
          <w:t>35</w:t>
        </w:r>
        <w:r>
          <w:fldChar w:fldCharType="end"/>
        </w:r>
      </w:hyperlink>
    </w:p>
    <w:p>
      <w:pPr>
        <w:pStyle w:val="TOC2"/>
        <w:tabs>
          <w:tab w:val="right" w:leader="dot" w:pos="8306"/>
        </w:tabs>
      </w:pPr>
      <w:hyperlink w:anchor="_Toc24746" w:history="1">
        <w:r>
          <w:rPr>
            <w:rFonts w:ascii="仿宋" w:eastAsia="仿宋" w:hAnsi="仿宋" w:cs="仿宋" w:hint="eastAsia"/>
            <w:lang w:eastAsia="zh-CN"/>
          </w:rPr>
          <w:t>(二)、影响评估与处理</w:t>
        </w:r>
        <w:r>
          <w:tab/>
        </w:r>
        <w:r>
          <w:fldChar w:fldCharType="begin"/>
        </w:r>
        <w:r>
          <w:instrText xml:space="preserve"> PAGEREF _Toc24746 \h </w:instrText>
        </w:r>
        <w:r>
          <w:fldChar w:fldCharType="separate"/>
        </w:r>
        <w:r>
          <w:t>36</w:t>
        </w:r>
        <w:r>
          <w:fldChar w:fldCharType="end"/>
        </w:r>
      </w:hyperlink>
    </w:p>
    <w:p>
      <w:pPr>
        <w:pStyle w:val="TOC2"/>
        <w:tabs>
          <w:tab w:val="right" w:leader="dot" w:pos="8306"/>
        </w:tabs>
      </w:pPr>
      <w:hyperlink w:anchor="_Toc25150" w:history="1">
        <w:r>
          <w:rPr>
            <w:rFonts w:ascii="仿宋" w:eastAsia="仿宋" w:hAnsi="仿宋" w:cs="仿宋" w:hint="eastAsia"/>
            <w:lang w:eastAsia="zh-CN"/>
          </w:rPr>
          <w:t>(三)、变更记录与追踪</w:t>
        </w:r>
        <w:r>
          <w:tab/>
        </w:r>
        <w:r>
          <w:fldChar w:fldCharType="begin"/>
        </w:r>
        <w:r>
          <w:instrText xml:space="preserve"> PAGEREF _Toc25150 \h </w:instrText>
        </w:r>
        <w:r>
          <w:fldChar w:fldCharType="separate"/>
        </w:r>
        <w:r>
          <w:t>37</w:t>
        </w:r>
        <w:r>
          <w:fldChar w:fldCharType="end"/>
        </w:r>
      </w:hyperlink>
    </w:p>
    <w:p>
      <w:pPr>
        <w:pStyle w:val="TOC2"/>
        <w:tabs>
          <w:tab w:val="right" w:leader="dot" w:pos="8306"/>
        </w:tabs>
      </w:pPr>
      <w:hyperlink w:anchor="_Toc11320" w:history="1">
        <w:r>
          <w:rPr>
            <w:rFonts w:ascii="仿宋" w:eastAsia="仿宋" w:hAnsi="仿宋" w:cs="仿宋" w:hint="eastAsia"/>
            <w:lang w:eastAsia="zh-CN"/>
          </w:rPr>
          <w:t>(四)、变更管理策略</w:t>
        </w:r>
        <w:r>
          <w:tab/>
        </w:r>
        <w:r>
          <w:fldChar w:fldCharType="begin"/>
        </w:r>
        <w:r>
          <w:instrText xml:space="preserve"> PAGEREF _Toc11320 \h </w:instrText>
        </w:r>
        <w:r>
          <w:fldChar w:fldCharType="separate"/>
        </w:r>
        <w:r>
          <w:t>39</w:t>
        </w:r>
        <w:r>
          <w:fldChar w:fldCharType="end"/>
        </w:r>
      </w:hyperlink>
    </w:p>
    <w:p>
      <w:pPr>
        <w:pStyle w:val="TOC1"/>
        <w:tabs>
          <w:tab w:val="right" w:leader="dot" w:pos="8306"/>
        </w:tabs>
      </w:pPr>
      <w:hyperlink w:anchor="_Toc18903" w:history="1">
        <w:r>
          <w:rPr>
            <w:rFonts w:ascii="仿宋" w:eastAsia="仿宋" w:hAnsi="仿宋" w:cs="仿宋" w:hint="eastAsia"/>
            <w:lang w:eastAsia="zh-CN"/>
          </w:rPr>
          <w:t>九、资金管理与财务规划</w:t>
        </w:r>
        <w:r>
          <w:tab/>
        </w:r>
        <w:r>
          <w:fldChar w:fldCharType="begin"/>
        </w:r>
        <w:r>
          <w:instrText xml:space="preserve"> PAGEREF _Toc18903 \h </w:instrText>
        </w:r>
        <w:r>
          <w:fldChar w:fldCharType="separate"/>
        </w:r>
        <w:r>
          <w:t>41</w:t>
        </w:r>
        <w:r>
          <w:fldChar w:fldCharType="end"/>
        </w:r>
      </w:hyperlink>
    </w:p>
    <w:p>
      <w:pPr>
        <w:pStyle w:val="TOC2"/>
        <w:tabs>
          <w:tab w:val="right" w:leader="dot" w:pos="8306"/>
        </w:tabs>
      </w:pPr>
      <w:hyperlink w:anchor="_Toc1858" w:history="1">
        <w:r>
          <w:rPr>
            <w:rFonts w:ascii="仿宋" w:eastAsia="仿宋" w:hAnsi="仿宋" w:cs="仿宋" w:hint="eastAsia"/>
            <w:lang w:eastAsia="zh-CN"/>
          </w:rPr>
          <w:t>(一)、项目资金来源与筹措</w:t>
        </w:r>
        <w:r>
          <w:tab/>
        </w:r>
        <w:r>
          <w:fldChar w:fldCharType="begin"/>
        </w:r>
        <w:r>
          <w:instrText xml:space="preserve"> PAGEREF _Toc1858 \h </w:instrText>
        </w:r>
        <w:r>
          <w:fldChar w:fldCharType="separate"/>
        </w:r>
        <w:r>
          <w:t>41</w:t>
        </w:r>
        <w:r>
          <w:fldChar w:fldCharType="end"/>
        </w:r>
      </w:hyperlink>
    </w:p>
    <w:p>
      <w:pPr>
        <w:pStyle w:val="TOC2"/>
        <w:tabs>
          <w:tab w:val="right" w:leader="dot" w:pos="8306"/>
        </w:tabs>
      </w:pPr>
      <w:hyperlink w:anchor="_Toc12635" w:history="1">
        <w:r>
          <w:rPr>
            <w:rFonts w:ascii="仿宋" w:eastAsia="仿宋" w:hAnsi="仿宋" w:cs="仿宋" w:hint="eastAsia"/>
            <w:lang w:eastAsia="zh-CN"/>
          </w:rPr>
          <w:t>(二)、资金使用与监管</w:t>
        </w:r>
        <w:r>
          <w:tab/>
        </w:r>
        <w:r>
          <w:fldChar w:fldCharType="begin"/>
        </w:r>
        <w:r>
          <w:instrText xml:space="preserve"> PAGEREF _Toc12635 \h </w:instrText>
        </w:r>
        <w:r>
          <w:fldChar w:fldCharType="separate"/>
        </w:r>
        <w:r>
          <w:t>42</w:t>
        </w:r>
        <w:r>
          <w:fldChar w:fldCharType="end"/>
        </w:r>
      </w:hyperlink>
    </w:p>
    <w:p>
      <w:pPr>
        <w:pStyle w:val="TOC2"/>
        <w:tabs>
          <w:tab w:val="right" w:leader="dot" w:pos="8306"/>
        </w:tabs>
      </w:pPr>
      <w:hyperlink w:anchor="_Toc23667" w:history="1">
        <w:r>
          <w:rPr>
            <w:rFonts w:ascii="仿宋" w:eastAsia="仿宋" w:hAnsi="仿宋" w:cs="仿宋" w:hint="eastAsia"/>
            <w:lang w:eastAsia="zh-CN"/>
          </w:rPr>
          <w:t>(三)、财务规划与预测</w:t>
        </w:r>
        <w:r>
          <w:tab/>
        </w:r>
        <w:r>
          <w:fldChar w:fldCharType="begin"/>
        </w:r>
        <w:r>
          <w:instrText xml:space="preserve"> PAGEREF _Toc23667 \h </w:instrText>
        </w:r>
        <w:r>
          <w:fldChar w:fldCharType="separate"/>
        </w:r>
        <w:r>
          <w:t>43</w:t>
        </w:r>
        <w:r>
          <w:fldChar w:fldCharType="end"/>
        </w:r>
      </w:hyperlink>
    </w:p>
    <w:p>
      <w:pPr>
        <w:pStyle w:val="TOC1"/>
        <w:tabs>
          <w:tab w:val="right" w:leader="dot" w:pos="8306"/>
        </w:tabs>
      </w:pPr>
      <w:hyperlink w:anchor="_Toc11695" w:history="1">
        <w:r>
          <w:rPr>
            <w:rFonts w:ascii="仿宋" w:eastAsia="仿宋" w:hAnsi="仿宋" w:cs="仿宋" w:hint="eastAsia"/>
            <w:lang w:eastAsia="zh-CN"/>
          </w:rPr>
          <w:t>十、经济效益与社会效益优化</w:t>
        </w:r>
        <w:r>
          <w:tab/>
        </w:r>
        <w:r>
          <w:fldChar w:fldCharType="begin"/>
        </w:r>
        <w:r>
          <w:instrText xml:space="preserve"> PAGEREF _Toc11695 \h </w:instrText>
        </w:r>
        <w:r>
          <w:fldChar w:fldCharType="separate"/>
        </w:r>
        <w:r>
          <w:t>44</w:t>
        </w:r>
        <w:r>
          <w:fldChar w:fldCharType="end"/>
        </w:r>
      </w:hyperlink>
    </w:p>
    <w:p>
      <w:pPr>
        <w:pStyle w:val="TOC2"/>
        <w:tabs>
          <w:tab w:val="right" w:leader="dot" w:pos="8306"/>
        </w:tabs>
      </w:pPr>
      <w:hyperlink w:anchor="_Toc5726" w:history="1">
        <w:r>
          <w:rPr>
            <w:rFonts w:ascii="仿宋" w:eastAsia="仿宋" w:hAnsi="仿宋" w:cs="仿宋" w:hint="eastAsia"/>
            <w:lang w:eastAsia="zh-CN"/>
          </w:rPr>
          <w:t>(一)、经济效益提升策略</w:t>
        </w:r>
        <w:r>
          <w:tab/>
        </w:r>
        <w:r>
          <w:fldChar w:fldCharType="begin"/>
        </w:r>
        <w:r>
          <w:instrText xml:space="preserve"> PAGEREF _Toc5726 \h </w:instrText>
        </w:r>
        <w:r>
          <w:fldChar w:fldCharType="separate"/>
        </w:r>
        <w:r>
          <w:t>44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05" w:history="1">
        <w:r>
          <w:rPr>
            <w:rFonts w:ascii="仿宋" w:eastAsia="仿宋" w:hAnsi="仿宋" w:cs="仿宋" w:hint="eastAsia"/>
            <w:lang w:eastAsia="zh-CN"/>
          </w:rPr>
          <w:t>(二)、社会效益增强方案</w:t>
        </w:r>
        <w:r>
          <w:tab/>
        </w:r>
        <w:r>
          <w:fldChar w:fldCharType="begin"/>
        </w:r>
        <w:r>
          <w:instrText xml:space="preserve"> PAGEREF _Toc2905 \h </w:instrText>
        </w:r>
        <w:r>
          <w:fldChar w:fldCharType="separate"/>
        </w:r>
        <w:r>
          <w:t>46</w:t>
        </w:r>
        <w:r>
          <w:fldChar w:fldCharType="end"/>
        </w:r>
      </w:hyperlink>
    </w:p>
    <w:p>
      <w:pPr>
        <w:pStyle w:val="TOC1"/>
        <w:tabs>
          <w:tab w:val="right" w:leader="dot" w:pos="8306"/>
        </w:tabs>
      </w:pPr>
      <w:hyperlink w:anchor="_Toc4806" w:history="1">
        <w:r>
          <w:rPr>
            <w:rFonts w:ascii="仿宋" w:eastAsia="仿宋" w:hAnsi="仿宋" w:cs="仿宋" w:hint="eastAsia"/>
            <w:lang w:eastAsia="zh-CN"/>
          </w:rPr>
          <w:t>十一、环境保护与绿色发展</w:t>
        </w:r>
        <w:r>
          <w:tab/>
        </w:r>
        <w:r>
          <w:fldChar w:fldCharType="begin"/>
        </w:r>
        <w:r>
          <w:instrText xml:space="preserve"> PAGEREF _Toc4806 \h </w:instrText>
        </w:r>
        <w:r>
          <w:fldChar w:fldCharType="separate"/>
        </w:r>
        <w:r>
          <w:t>46</w:t>
        </w:r>
        <w:r>
          <w:fldChar w:fldCharType="end"/>
        </w:r>
      </w:hyperlink>
    </w:p>
    <w:p>
      <w:pPr>
        <w:pStyle w:val="TOC2"/>
        <w:tabs>
          <w:tab w:val="right" w:leader="dot" w:pos="8306"/>
        </w:tabs>
      </w:pPr>
      <w:hyperlink w:anchor="_Toc12053" w:history="1">
        <w:r>
          <w:rPr>
            <w:rFonts w:ascii="仿宋" w:eastAsia="仿宋" w:hAnsi="仿宋" w:cs="仿宋" w:hint="eastAsia"/>
            <w:lang w:eastAsia="zh-CN"/>
          </w:rPr>
          <w:t>(一)、环境保护措施</w:t>
        </w:r>
        <w:r>
          <w:tab/>
        </w:r>
        <w:r>
          <w:fldChar w:fldCharType="begin"/>
        </w:r>
        <w:r>
          <w:instrText xml:space="preserve"> PAGEREF _Toc12053 \h </w:instrText>
        </w:r>
        <w:r>
          <w:fldChar w:fldCharType="separate"/>
        </w:r>
        <w:r>
          <w:t>46</w:t>
        </w:r>
        <w:r>
          <w:fldChar w:fldCharType="end"/>
        </w:r>
      </w:hyperlink>
    </w:p>
    <w:p>
      <w:pPr>
        <w:pStyle w:val="TOC2"/>
        <w:tabs>
          <w:tab w:val="right" w:leader="dot" w:pos="8306"/>
        </w:tabs>
      </w:pPr>
      <w:hyperlink w:anchor="_Toc20819" w:history="1">
        <w:r>
          <w:rPr>
            <w:rFonts w:ascii="仿宋" w:eastAsia="仿宋" w:hAnsi="仿宋" w:cs="仿宋" w:hint="eastAsia"/>
            <w:lang w:eastAsia="zh-CN"/>
          </w:rPr>
          <w:t>(二)、绿色发展与可持续发展策略</w:t>
        </w:r>
        <w:r>
          <w:tab/>
        </w:r>
        <w:r>
          <w:fldChar w:fldCharType="begin"/>
        </w:r>
        <w:r>
          <w:instrText xml:space="preserve"> PAGEREF _Toc20819 \h </w:instrText>
        </w:r>
        <w:r>
          <w:fldChar w:fldCharType="separate"/>
        </w:r>
        <w:r>
          <w:t>48</w:t>
        </w:r>
        <w:r>
          <w:fldChar w:fldCharType="end"/>
        </w:r>
      </w:hyperlink>
    </w:p>
    <w:p>
      <w:pPr>
        <w:pStyle w:val="TOC1"/>
        <w:tabs>
          <w:tab w:val="right" w:leader="dot" w:pos="8306"/>
        </w:tabs>
      </w:pPr>
      <w:hyperlink w:anchor="_Toc6215" w:history="1">
        <w:r>
          <w:rPr>
            <w:rFonts w:ascii="仿宋" w:eastAsia="仿宋" w:hAnsi="仿宋" w:cs="仿宋" w:hint="eastAsia"/>
            <w:lang w:eastAsia="zh-CN"/>
          </w:rPr>
          <w:t>十二、项目进度计划</w:t>
        </w:r>
        <w:r>
          <w:tab/>
        </w:r>
        <w:r>
          <w:fldChar w:fldCharType="begin"/>
        </w:r>
        <w:r>
          <w:instrText xml:space="preserve"> PAGEREF _Toc6215 \h </w:instrText>
        </w:r>
        <w:r>
          <w:fldChar w:fldCharType="separate"/>
        </w:r>
        <w:r>
          <w:t>50</w:t>
        </w:r>
        <w:r>
          <w:fldChar w:fldCharType="end"/>
        </w:r>
      </w:hyperlink>
    </w:p>
    <w:p>
      <w:pPr>
        <w:pStyle w:val="TOC2"/>
        <w:tabs>
          <w:tab w:val="right" w:leader="dot" w:pos="8306"/>
        </w:tabs>
      </w:pPr>
      <w:hyperlink w:anchor="_Toc16592" w:history="1">
        <w:r>
          <w:rPr>
            <w:rFonts w:ascii="仿宋" w:eastAsia="仿宋" w:hAnsi="仿宋" w:cs="仿宋" w:hint="eastAsia"/>
            <w:lang w:eastAsia="zh-CN"/>
          </w:rPr>
          <w:t>(一)、建设周期</w:t>
        </w:r>
        <w:r>
          <w:tab/>
        </w:r>
        <w:r>
          <w:fldChar w:fldCharType="begin"/>
        </w:r>
        <w:r>
          <w:instrText xml:space="preserve"> PAGEREF _Toc16592 \h </w:instrText>
        </w:r>
        <w:r>
          <w:fldChar w:fldCharType="separate"/>
        </w:r>
        <w:r>
          <w:t>50</w:t>
        </w:r>
        <w:r>
          <w:fldChar w:fldCharType="end"/>
        </w:r>
      </w:hyperlink>
    </w:p>
    <w:p>
      <w:pPr>
        <w:pStyle w:val="TOC2"/>
        <w:tabs>
          <w:tab w:val="right" w:leader="dot" w:pos="8306"/>
        </w:tabs>
      </w:pPr>
      <w:hyperlink w:anchor="_Toc31673" w:history="1">
        <w:r>
          <w:rPr>
            <w:rFonts w:ascii="仿宋" w:eastAsia="仿宋" w:hAnsi="仿宋" w:cs="仿宋" w:hint="eastAsia"/>
            <w:lang w:eastAsia="zh-CN"/>
          </w:rPr>
          <w:t>(二)、建设进度</w:t>
        </w:r>
        <w:r>
          <w:tab/>
        </w:r>
        <w:r>
          <w:fldChar w:fldCharType="begin"/>
        </w:r>
        <w:r>
          <w:instrText xml:space="preserve"> PAGEREF _Toc31673 \h </w:instrText>
        </w:r>
        <w:r>
          <w:fldChar w:fldCharType="separate"/>
        </w:r>
        <w:r>
          <w:t>50</w:t>
        </w:r>
        <w:r>
          <w:fldChar w:fldCharType="end"/>
        </w:r>
      </w:hyperlink>
    </w:p>
    <w:p>
      <w:pPr>
        <w:pStyle w:val="TOC2"/>
        <w:tabs>
          <w:tab w:val="right" w:leader="dot" w:pos="8306"/>
        </w:tabs>
      </w:pPr>
      <w:hyperlink w:anchor="_Toc26461" w:history="1">
        <w:r>
          <w:rPr>
            <w:rFonts w:ascii="仿宋" w:eastAsia="仿宋" w:hAnsi="仿宋" w:cs="仿宋" w:hint="eastAsia"/>
            <w:lang w:eastAsia="zh-CN"/>
          </w:rPr>
          <w:t>(三)、进度安排注意事项</w:t>
        </w:r>
        <w:r>
          <w:tab/>
        </w:r>
        <w:r>
          <w:fldChar w:fldCharType="begin"/>
        </w:r>
        <w:r>
          <w:instrText xml:space="preserve"> PAGEREF _Toc26461 \h </w:instrText>
        </w:r>
        <w:r>
          <w:fldChar w:fldCharType="separate"/>
        </w:r>
        <w:r>
          <w:t>51</w:t>
        </w:r>
        <w:r>
          <w:fldChar w:fldCharType="end"/>
        </w:r>
      </w:hyperlink>
    </w:p>
    <w:p>
      <w:pPr>
        <w:pStyle w:val="TOC2"/>
        <w:tabs>
          <w:tab w:val="right" w:leader="dot" w:pos="8306"/>
        </w:tabs>
      </w:pPr>
      <w:hyperlink w:anchor="_Toc24966" w:history="1">
        <w:r>
          <w:rPr>
            <w:rFonts w:ascii="仿宋" w:eastAsia="仿宋" w:hAnsi="仿宋" w:cs="仿宋" w:hint="eastAsia"/>
            <w:lang w:eastAsia="zh-CN"/>
          </w:rPr>
          <w:t>(四)、人力资源配置</w:t>
        </w:r>
        <w:r>
          <w:tab/>
        </w:r>
        <w:r>
          <w:fldChar w:fldCharType="begin"/>
        </w:r>
        <w:r>
          <w:instrText xml:space="preserve"> PAGEREF _Toc24966 \h </w:instrText>
        </w:r>
        <w:r>
          <w:fldChar w:fldCharType="separate"/>
        </w:r>
        <w:r>
          <w:t>52</w:t>
        </w:r>
        <w:r>
          <w:fldChar w:fldCharType="end"/>
        </w:r>
      </w:hyperlink>
    </w:p>
    <w:p>
      <w:pPr>
        <w:pStyle w:val="TOC2"/>
        <w:tabs>
          <w:tab w:val="right" w:leader="dot" w:pos="8306"/>
        </w:tabs>
      </w:pPr>
      <w:hyperlink w:anchor="_Toc17728" w:history="1">
        <w:r>
          <w:rPr>
            <w:rFonts w:ascii="仿宋" w:eastAsia="仿宋" w:hAnsi="仿宋" w:cs="仿宋" w:hint="eastAsia"/>
            <w:lang w:eastAsia="zh-CN"/>
          </w:rPr>
          <w:t>(五)、员工培训</w:t>
        </w:r>
        <w:r>
          <w:tab/>
        </w:r>
        <w:r>
          <w:fldChar w:fldCharType="begin"/>
        </w:r>
        <w:r>
          <w:instrText xml:space="preserve"> PAGEREF _Toc17728 \h </w:instrText>
        </w:r>
        <w:r>
          <w:fldChar w:fldCharType="separate"/>
        </w:r>
        <w:r>
          <w:t>54</w:t>
        </w:r>
        <w:r>
          <w:fldChar w:fldCharType="end"/>
        </w:r>
      </w:hyperlink>
    </w:p>
    <w:p>
      <w:pPr>
        <w:pStyle w:val="TOC2"/>
        <w:tabs>
          <w:tab w:val="right" w:leader="dot" w:pos="8306"/>
        </w:tabs>
      </w:pPr>
      <w:hyperlink w:anchor="_Toc18209" w:history="1">
        <w:r>
          <w:rPr>
            <w:rFonts w:ascii="仿宋" w:eastAsia="仿宋" w:hAnsi="仿宋" w:cs="仿宋" w:hint="eastAsia"/>
            <w:lang w:eastAsia="zh-CN"/>
          </w:rPr>
          <w:t>(六)、项目实施保障</w:t>
        </w:r>
        <w:r>
          <w:tab/>
        </w:r>
        <w:r>
          <w:fldChar w:fldCharType="begin"/>
        </w:r>
        <w:r>
          <w:instrText xml:space="preserve"> PAGEREF _Toc18209 \h </w:instrText>
        </w:r>
        <w:r>
          <w:fldChar w:fldCharType="separate"/>
        </w:r>
        <w:r>
          <w:t>55</w:t>
        </w:r>
        <w:r>
          <w:fldChar w:fldCharType="end"/>
        </w:r>
      </w:hyperlink>
    </w:p>
    <w:p>
      <w:pPr>
        <w:pStyle w:val="TOC2"/>
        <w:tabs>
          <w:tab w:val="right" w:leader="dot" w:pos="8306"/>
        </w:tabs>
      </w:pPr>
      <w:hyperlink w:anchor="_Toc3902" w:history="1">
        <w:r>
          <w:rPr>
            <w:rFonts w:ascii="仿宋" w:eastAsia="仿宋" w:hAnsi="仿宋" w:cs="仿宋" w:hint="eastAsia"/>
            <w:lang w:eastAsia="zh-CN"/>
          </w:rPr>
          <w:t>(七)、安全规范管理</w:t>
        </w:r>
        <w:r>
          <w:tab/>
        </w:r>
        <w:r>
          <w:fldChar w:fldCharType="begin"/>
        </w:r>
        <w:r>
          <w:instrText xml:space="preserve"> PAGEREF _Toc3902 \h </w:instrText>
        </w:r>
        <w:r>
          <w:fldChar w:fldCharType="separate"/>
        </w:r>
        <w:r>
          <w:t>56</w:t>
        </w:r>
        <w:r>
          <w:fldChar w:fldCharType="end"/>
        </w:r>
      </w:hyperlink>
    </w:p>
    <w:p>
      <w:pPr>
        <w:pStyle w:val="TOC1"/>
        <w:tabs>
          <w:tab w:val="right" w:leader="dot" w:pos="8306"/>
        </w:tabs>
      </w:pPr>
      <w:hyperlink w:anchor="_Toc3803" w:history="1">
        <w:r>
          <w:rPr>
            <w:rFonts w:ascii="仿宋" w:eastAsia="仿宋" w:hAnsi="仿宋" w:cs="仿宋" w:hint="eastAsia"/>
            <w:lang w:eastAsia="zh-CN"/>
          </w:rPr>
          <w:t>十三、项目施工方案</w:t>
        </w:r>
        <w:r>
          <w:tab/>
        </w:r>
        <w:r>
          <w:fldChar w:fldCharType="begin"/>
        </w:r>
        <w:r>
          <w:instrText xml:space="preserve"> PAGEREF _Toc3803 \h </w:instrText>
        </w:r>
        <w:r>
          <w:fldChar w:fldCharType="separate"/>
        </w:r>
        <w:r>
          <w:t>57</w:t>
        </w:r>
        <w:r>
          <w:fldChar w:fldCharType="end"/>
        </w:r>
      </w:hyperlink>
    </w:p>
    <w:p>
      <w:pPr>
        <w:pStyle w:val="TOC2"/>
        <w:tabs>
          <w:tab w:val="right" w:leader="dot" w:pos="8306"/>
        </w:tabs>
      </w:pPr>
      <w:hyperlink w:anchor="_Toc1176" w:history="1">
        <w:r>
          <w:rPr>
            <w:rFonts w:ascii="仿宋" w:eastAsia="仿宋" w:hAnsi="仿宋" w:cs="仿宋" w:hint="eastAsia"/>
            <w:lang w:eastAsia="zh-CN"/>
          </w:rPr>
          <w:t>(一)、施工组织设计</w:t>
        </w:r>
        <w:r>
          <w:tab/>
        </w:r>
        <w:r>
          <w:fldChar w:fldCharType="begin"/>
        </w:r>
        <w:r>
          <w:instrText xml:space="preserve"> PAGEREF _Toc1176 \h </w:instrText>
        </w:r>
        <w:r>
          <w:fldChar w:fldCharType="separate"/>
        </w:r>
        <w:r>
          <w:t>57</w:t>
        </w:r>
        <w:r>
          <w:fldChar w:fldCharType="end"/>
        </w:r>
      </w:hyperlink>
    </w:p>
    <w:p>
      <w:pPr>
        <w:pStyle w:val="TOC2"/>
        <w:tabs>
          <w:tab w:val="right" w:leader="dot" w:pos="8306"/>
        </w:tabs>
      </w:pPr>
      <w:hyperlink w:anchor="_Toc4182" w:history="1">
        <w:r>
          <w:rPr>
            <w:rFonts w:ascii="仿宋" w:eastAsia="仿宋" w:hAnsi="仿宋" w:cs="仿宋" w:hint="eastAsia"/>
            <w:lang w:eastAsia="zh-CN"/>
          </w:rPr>
          <w:t>(二)、施工工艺与技术路线</w:t>
        </w:r>
        <w:r>
          <w:tab/>
        </w:r>
        <w:r>
          <w:fldChar w:fldCharType="begin"/>
        </w:r>
        <w:r>
          <w:instrText xml:space="preserve"> PAGEREF _Toc4182 \h </w:instrText>
        </w:r>
        <w:r>
          <w:fldChar w:fldCharType="separate"/>
        </w:r>
        <w:r>
          <w:t>59</w:t>
        </w:r>
        <w:r>
          <w:fldChar w:fldCharType="end"/>
        </w:r>
      </w:hyperlink>
    </w:p>
    <w:p>
      <w:pPr>
        <w:pStyle w:val="TOC2"/>
        <w:tabs>
          <w:tab w:val="right" w:leader="dot" w:pos="8306"/>
        </w:tabs>
      </w:pPr>
      <w:hyperlink w:anchor="_Toc1576" w:history="1">
        <w:r>
          <w:rPr>
            <w:rFonts w:ascii="仿宋" w:eastAsia="仿宋" w:hAnsi="仿宋" w:cs="仿宋" w:hint="eastAsia"/>
            <w:lang w:eastAsia="zh-CN"/>
          </w:rPr>
          <w:t>(三)、关键节点施工计划</w:t>
        </w:r>
        <w:r>
          <w:tab/>
        </w:r>
        <w:r>
          <w:fldChar w:fldCharType="begin"/>
        </w:r>
        <w:r>
          <w:instrText xml:space="preserve"> PAGEREF _Toc1576 \h </w:instrText>
        </w:r>
        <w:r>
          <w:fldChar w:fldCharType="separate"/>
        </w:r>
        <w:r>
          <w:t>60</w:t>
        </w:r>
        <w:r>
          <w:fldChar w:fldCharType="end"/>
        </w:r>
      </w:hyperlink>
    </w:p>
    <w:p>
      <w:pPr>
        <w:pStyle w:val="TOC2"/>
        <w:tabs>
          <w:tab w:val="right" w:leader="dot" w:pos="8306"/>
        </w:tabs>
      </w:pPr>
      <w:hyperlink w:anchor="_Toc31170" w:history="1">
        <w:r>
          <w:rPr>
            <w:rFonts w:ascii="仿宋" w:eastAsia="仿宋" w:hAnsi="仿宋" w:cs="仿宋" w:hint="eastAsia"/>
            <w:lang w:eastAsia="zh-CN"/>
          </w:rPr>
          <w:t>(四)、施工现场管理</w:t>
        </w:r>
        <w:r>
          <w:tab/>
        </w:r>
        <w:r>
          <w:fldChar w:fldCharType="begin"/>
        </w:r>
        <w:r>
          <w:instrText xml:space="preserve"> PAGEREF _Toc31170 \h </w:instrText>
        </w:r>
        <w:r>
          <w:fldChar w:fldCharType="separate"/>
        </w:r>
        <w:r>
          <w:t>62</w:t>
        </w:r>
        <w:r>
          <w:fldChar w:fldCharType="end"/>
        </w:r>
      </w:hyperlink>
    </w:p>
    <w:p>
      <w:pPr>
        <w:pStyle w:val="TOC1"/>
        <w:tabs>
          <w:tab w:val="right" w:leader="dot" w:pos="8306"/>
        </w:tabs>
      </w:pPr>
      <w:hyperlink w:anchor="_Toc32562" w:history="1">
        <w:r>
          <w:rPr>
            <w:rFonts w:ascii="仿宋" w:eastAsia="仿宋" w:hAnsi="仿宋" w:cs="仿宋" w:hint="eastAsia"/>
            <w:lang w:eastAsia="zh-CN"/>
          </w:rPr>
          <w:t>十四、合作与交流机制建立</w:t>
        </w:r>
        <w:r>
          <w:tab/>
        </w:r>
        <w:r>
          <w:fldChar w:fldCharType="begin"/>
        </w:r>
        <w:r>
          <w:instrText xml:space="preserve"> PAGEREF _Toc32562 \h </w:instrText>
        </w:r>
        <w:r>
          <w:fldChar w:fldCharType="separate"/>
        </w:r>
        <w:r>
          <w:t>64</w:t>
        </w:r>
        <w:r>
          <w:fldChar w:fldCharType="end"/>
        </w:r>
      </w:hyperlink>
    </w:p>
    <w:p>
      <w:pPr>
        <w:pStyle w:val="TOC2"/>
        <w:tabs>
          <w:tab w:val="right" w:leader="dot" w:pos="8306"/>
        </w:tabs>
      </w:pPr>
      <w:hyperlink w:anchor="_Toc28637" w:history="1">
        <w:r>
          <w:rPr>
            <w:rFonts w:ascii="仿宋" w:eastAsia="仿宋" w:hAnsi="仿宋" w:cs="仿宋" w:hint="eastAsia"/>
            <w:lang w:eastAsia="zh-CN"/>
          </w:rPr>
          <w:t>(一)、合作伙伴选择与合作方式</w:t>
        </w:r>
        <w:r>
          <w:tab/>
        </w:r>
        <w:r>
          <w:fldChar w:fldCharType="begin"/>
        </w:r>
        <w:r>
          <w:instrText xml:space="preserve"> PAGEREF _Toc28637 \h </w:instrText>
        </w:r>
        <w:r>
          <w:fldChar w:fldCharType="separate"/>
        </w:r>
        <w:r>
          <w:t>64</w:t>
        </w:r>
        <w:r>
          <w:fldChar w:fldCharType="end"/>
        </w:r>
      </w:hyperlink>
    </w:p>
    <w:p>
      <w:pPr>
        <w:pStyle w:val="TOC2"/>
        <w:tabs>
          <w:tab w:val="right" w:leader="dot" w:pos="8306"/>
        </w:tabs>
      </w:pPr>
      <w:hyperlink w:anchor="_Toc30173" w:history="1">
        <w:r>
          <w:rPr>
            <w:rFonts w:ascii="仿宋" w:eastAsia="仿宋" w:hAnsi="仿宋" w:cs="仿宋" w:hint="eastAsia"/>
            <w:lang w:eastAsia="zh-CN"/>
          </w:rPr>
          <w:t>(二)、交流与合作平台搭建</w:t>
        </w:r>
        <w:r>
          <w:tab/>
        </w:r>
        <w:r>
          <w:fldChar w:fldCharType="begin"/>
        </w:r>
        <w:r>
          <w:instrText xml:space="preserve"> PAGEREF _Toc30173 \h </w:instrText>
        </w:r>
        <w:r>
          <w:fldChar w:fldCharType="separate"/>
        </w:r>
        <w:r>
          <w:t>65</w:t>
        </w:r>
        <w:r>
          <w:fldChar w:fldCharType="end"/>
        </w:r>
      </w:hyperlink>
    </w:p>
    <w:p>
      <w:pPr>
        <w:pStyle w:val="TOC1"/>
        <w:tabs>
          <w:tab w:val="right" w:leader="dot" w:pos="8306"/>
        </w:tabs>
      </w:pPr>
      <w:hyperlink w:anchor="_Toc2821" w:history="1">
        <w:r>
          <w:rPr>
            <w:rFonts w:ascii="仿宋" w:eastAsia="仿宋" w:hAnsi="仿宋" w:cs="仿宋" w:hint="eastAsia"/>
            <w:lang w:eastAsia="zh-CN"/>
          </w:rPr>
          <w:t>十五、产业协同与集群发展</w:t>
        </w:r>
        <w:r>
          <w:tab/>
        </w:r>
        <w:r>
          <w:fldChar w:fldCharType="begin"/>
        </w:r>
        <w:r>
          <w:instrText xml:space="preserve"> PAGEREF _Toc2821 \h </w:instrText>
        </w:r>
        <w:r>
          <w:fldChar w:fldCharType="separate"/>
        </w:r>
        <w:r>
          <w:t>67</w:t>
        </w:r>
        <w:r>
          <w:fldChar w:fldCharType="end"/>
        </w:r>
      </w:hyperlink>
    </w:p>
    <w:p>
      <w:pPr>
        <w:pStyle w:val="TOC2"/>
        <w:tabs>
          <w:tab w:val="right" w:leader="dot" w:pos="8306"/>
        </w:tabs>
      </w:pPr>
      <w:hyperlink w:anchor="_Toc2176" w:history="1">
        <w:r>
          <w:rPr>
            <w:rFonts w:ascii="仿宋" w:eastAsia="仿宋" w:hAnsi="仿宋" w:cs="仿宋" w:hint="eastAsia"/>
            <w:lang w:eastAsia="zh-CN"/>
          </w:rPr>
          <w:t>(一)、产业协同机制建设</w:t>
        </w:r>
        <w:r>
          <w:tab/>
        </w:r>
        <w:r>
          <w:fldChar w:fldCharType="begin"/>
        </w:r>
        <w:r>
          <w:instrText xml:space="preserve"> PAGEREF _Toc2176 \h </w:instrText>
        </w:r>
        <w:r>
          <w:fldChar w:fldCharType="separate"/>
        </w:r>
        <w:r>
          <w:t>67</w:t>
        </w:r>
        <w:r>
          <w:fldChar w:fldCharType="end"/>
        </w:r>
      </w:hyperlink>
    </w:p>
    <w:p>
      <w:pPr>
        <w:pStyle w:val="TOC2"/>
        <w:tabs>
          <w:tab w:val="right" w:leader="dot" w:pos="8306"/>
        </w:tabs>
      </w:pPr>
      <w:hyperlink w:anchor="_Toc488" w:history="1">
        <w:r>
          <w:rPr>
            <w:rFonts w:ascii="仿宋" w:eastAsia="仿宋" w:hAnsi="仿宋" w:cs="仿宋" w:hint="eastAsia"/>
            <w:lang w:eastAsia="zh-CN"/>
          </w:rPr>
          <w:t>(二)、产业集群培育与发展</w:t>
        </w:r>
        <w:r>
          <w:tab/>
        </w:r>
        <w:r>
          <w:fldChar w:fldCharType="begin"/>
        </w:r>
        <w:r>
          <w:instrText xml:space="preserve"> PAGEREF _Toc488 \h </w:instrText>
        </w:r>
        <w:r>
          <w:fldChar w:fldCharType="separate"/>
        </w:r>
        <w:r>
          <w:t>68</w:t>
        </w:r>
        <w:r>
          <w:fldChar w:fldCharType="end"/>
        </w:r>
      </w:hyperlink>
    </w:p>
    <w:p>
      <w:pPr>
        <w:pStyle w:val="TOC1"/>
        <w:tabs>
          <w:tab w:val="right" w:leader="dot" w:pos="8306"/>
        </w:tabs>
      </w:pPr>
      <w:hyperlink w:anchor="_Toc1557" w:history="1">
        <w:r>
          <w:rPr>
            <w:rFonts w:ascii="仿宋" w:eastAsia="仿宋" w:hAnsi="仿宋" w:cs="仿宋" w:hint="eastAsia"/>
            <w:lang w:eastAsia="zh-CN"/>
          </w:rPr>
          <w:t>十六、人力资源管理与开发</w:t>
        </w:r>
        <w:r>
          <w:tab/>
        </w:r>
        <w:r>
          <w:fldChar w:fldCharType="begin"/>
        </w:r>
        <w:r>
          <w:instrText xml:space="preserve"> PAGEREF _Toc1557 \h </w:instrText>
        </w:r>
        <w:r>
          <w:fldChar w:fldCharType="separate"/>
        </w:r>
        <w:r>
          <w:t>69</w:t>
        </w:r>
        <w:r>
          <w:fldChar w:fldCharType="end"/>
        </w:r>
      </w:hyperlink>
    </w:p>
    <w:p>
      <w:pPr>
        <w:pStyle w:val="TOC2"/>
        <w:tabs>
          <w:tab w:val="right" w:leader="dot" w:pos="8306"/>
        </w:tabs>
      </w:pPr>
      <w:hyperlink w:anchor="_Toc5774" w:history="1">
        <w:r>
          <w:rPr>
            <w:rFonts w:ascii="仿宋" w:eastAsia="仿宋" w:hAnsi="仿宋" w:cs="仿宋" w:hint="eastAsia"/>
            <w:lang w:eastAsia="zh-CN"/>
          </w:rPr>
          <w:t>(一)、人力资源规划</w:t>
        </w:r>
        <w:r>
          <w:tab/>
        </w:r>
        <w:r>
          <w:fldChar w:fldCharType="begin"/>
        </w:r>
        <w:r>
          <w:instrText xml:space="preserve"> PAGEREF _Toc5774 \h </w:instrText>
        </w:r>
        <w:r>
          <w:fldChar w:fldCharType="separate"/>
        </w:r>
        <w:r>
          <w:t>69</w:t>
        </w:r>
        <w:r>
          <w:fldChar w:fldCharType="end"/>
        </w:r>
      </w:hyperlink>
    </w:p>
    <w:p>
      <w:pPr>
        <w:pStyle w:val="TOC2"/>
        <w:tabs>
          <w:tab w:val="right" w:leader="dot" w:pos="8306"/>
        </w:tabs>
      </w:pPr>
      <w:hyperlink w:anchor="_Toc919" w:history="1">
        <w:r>
          <w:rPr>
            <w:rFonts w:ascii="仿宋" w:eastAsia="仿宋" w:hAnsi="仿宋" w:cs="仿宋" w:hint="eastAsia"/>
            <w:lang w:eastAsia="zh-CN"/>
          </w:rPr>
          <w:t>(二)、人力资源开发与培训</w:t>
        </w:r>
        <w:r>
          <w:tab/>
        </w:r>
        <w:r>
          <w:fldChar w:fldCharType="begin"/>
        </w:r>
        <w:r>
          <w:instrText xml:space="preserve"> PAGEREF _Toc919 \h </w:instrText>
        </w:r>
        <w:r>
          <w:fldChar w:fldCharType="separate"/>
        </w:r>
        <w:r>
          <w:t>70</w:t>
        </w:r>
        <w:r>
          <w:fldChar w:fldCharType="end"/>
        </w:r>
      </w:hyperlink>
    </w:p>
    <w:p>
      <w:pPr>
        <w:pStyle w:val="TOC1"/>
        <w:tabs>
          <w:tab w:val="right" w:leader="dot" w:pos="8306"/>
        </w:tabs>
      </w:pPr>
      <w:hyperlink w:anchor="_Toc16590" w:history="1">
        <w:r>
          <w:rPr>
            <w:rFonts w:ascii="仿宋" w:eastAsia="仿宋" w:hAnsi="仿宋" w:cs="仿宋" w:hint="eastAsia"/>
            <w:lang w:eastAsia="zh-CN"/>
          </w:rPr>
          <w:t>十七、法律法规与政策遵循</w:t>
        </w:r>
        <w:r>
          <w:tab/>
        </w:r>
        <w:r>
          <w:fldChar w:fldCharType="begin"/>
        </w:r>
        <w:r>
          <w:instrText xml:space="preserve"> PAGEREF _Toc16590 \h </w:instrText>
        </w:r>
        <w:r>
          <w:fldChar w:fldCharType="separate"/>
        </w:r>
        <w:r>
          <w:t>73</w:t>
        </w:r>
        <w:r>
          <w:fldChar w:fldCharType="end"/>
        </w:r>
      </w:hyperlink>
    </w:p>
    <w:p>
      <w:pPr>
        <w:pStyle w:val="TOC2"/>
        <w:tabs>
          <w:tab w:val="right" w:leader="dot" w:pos="8306"/>
        </w:tabs>
      </w:pPr>
      <w:hyperlink w:anchor="_Toc7456" w:history="1">
        <w:r>
          <w:rPr>
            <w:rFonts w:ascii="仿宋" w:eastAsia="仿宋" w:hAnsi="仿宋" w:cs="仿宋" w:hint="eastAsia"/>
            <w:lang w:eastAsia="zh-CN"/>
          </w:rPr>
          <w:t>(一)、法律法规遵守</w:t>
        </w:r>
        <w:r>
          <w:tab/>
        </w:r>
        <w:r>
          <w:fldChar w:fldCharType="begin"/>
        </w:r>
        <w:r>
          <w:instrText xml:space="preserve"> PAGEREF _Toc7456 \h </w:instrText>
        </w:r>
        <w:r>
          <w:fldChar w:fldCharType="separate"/>
        </w:r>
        <w:r>
          <w:t>73</w:t>
        </w:r>
        <w:r>
          <w:fldChar w:fldCharType="end"/>
        </w:r>
      </w:hyperlink>
    </w:p>
    <w:p>
      <w:pPr>
        <w:pStyle w:val="TOC2"/>
        <w:tabs>
          <w:tab w:val="right" w:leader="dot" w:pos="8306"/>
        </w:tabs>
      </w:pPr>
      <w:hyperlink w:anchor="_Toc10617" w:history="1">
        <w:r>
          <w:rPr>
            <w:rFonts w:ascii="仿宋" w:eastAsia="仿宋" w:hAnsi="仿宋" w:cs="仿宋" w:hint="eastAsia"/>
            <w:lang w:eastAsia="zh-CN"/>
          </w:rPr>
          <w:t>(二)、政策导向与利用</w:t>
        </w:r>
        <w:r>
          <w:tab/>
        </w:r>
        <w:r>
          <w:fldChar w:fldCharType="begin"/>
        </w:r>
        <w:r>
          <w:instrText xml:space="preserve"> PAGEREF _Toc10617 \h </w:instrText>
        </w:r>
        <w:r>
          <w:fldChar w:fldCharType="separate"/>
        </w:r>
        <w:r>
          <w:t>74</w:t>
        </w:r>
        <w:r>
          <w:fldChar w:fldCharType="end"/>
        </w:r>
      </w:hyperlink>
    </w:p>
    <w:p>
      <w:pPr>
        <w:pStyle w:val="TOC1"/>
        <w:tabs>
          <w:tab w:val="right" w:leader="dot" w:pos="8306"/>
        </w:tabs>
      </w:pPr>
      <w:hyperlink w:anchor="_Toc18671" w:history="1">
        <w:r>
          <w:rPr>
            <w:rFonts w:ascii="仿宋" w:eastAsia="仿宋" w:hAnsi="仿宋" w:cs="仿宋" w:hint="eastAsia"/>
            <w:lang w:eastAsia="zh-CN"/>
          </w:rPr>
          <w:t>十八、创新驱动与持续发展</w:t>
        </w:r>
        <w:r>
          <w:tab/>
        </w:r>
        <w:r>
          <w:fldChar w:fldCharType="begin"/>
        </w:r>
        <w:r>
          <w:instrText xml:space="preserve"> PAGEREF _Toc18671 \h </w:instrText>
        </w:r>
        <w:r>
          <w:fldChar w:fldCharType="separate"/>
        </w:r>
        <w:r>
          <w:t>75</w:t>
        </w:r>
        <w:r>
          <w:fldChar w:fldCharType="end"/>
        </w:r>
      </w:hyperlink>
    </w:p>
    <w:p>
      <w:pPr>
        <w:pStyle w:val="TOC2"/>
        <w:tabs>
          <w:tab w:val="right" w:leader="dot" w:pos="8306"/>
        </w:tabs>
      </w:pPr>
      <w:hyperlink w:anchor="_Toc25529" w:history="1">
        <w:r>
          <w:rPr>
            <w:rFonts w:ascii="仿宋" w:eastAsia="仿宋" w:hAnsi="仿宋" w:cs="仿宋" w:hint="eastAsia"/>
            <w:lang w:eastAsia="zh-CN"/>
          </w:rPr>
          <w:t>(一)、创新驱动战略实施</w:t>
        </w:r>
        <w:r>
          <w:tab/>
        </w:r>
        <w:r>
          <w:fldChar w:fldCharType="begin"/>
        </w:r>
        <w:r>
          <w:instrText xml:space="preserve"> PAGEREF _Toc25529 \h </w:instrText>
        </w:r>
        <w:r>
          <w:fldChar w:fldCharType="separate"/>
        </w:r>
        <w:r>
          <w:t>75</w:t>
        </w:r>
        <w:r>
          <w:fldChar w:fldCharType="end"/>
        </w:r>
      </w:hyperlink>
    </w:p>
    <w:p>
      <w:pPr>
        <w:pStyle w:val="TOC2"/>
        <w:tabs>
          <w:tab w:val="right" w:leader="dot" w:pos="8306"/>
        </w:tabs>
      </w:pPr>
      <w:hyperlink w:anchor="_Toc5068" w:history="1">
        <w:r>
          <w:rPr>
            <w:rFonts w:ascii="仿宋" w:eastAsia="仿宋" w:hAnsi="仿宋" w:cs="仿宋" w:hint="eastAsia"/>
            <w:lang w:eastAsia="zh-CN"/>
          </w:rPr>
          <w:t>(二)、持续发展路径探索</w:t>
        </w:r>
        <w:r>
          <w:tab/>
        </w:r>
        <w:r>
          <w:fldChar w:fldCharType="begin"/>
        </w:r>
        <w:r>
          <w:instrText xml:space="preserve"> PAGEREF _Toc5068 \h </w:instrText>
        </w:r>
        <w:r>
          <w:fldChar w:fldCharType="separate"/>
        </w:r>
        <w:r>
          <w:t>76</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886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7100"/>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7472"/>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医药级纤维素醚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医药级纤维素醚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12474"/>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医药级纤维素醚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医药级纤维素醚项目在其专注的领域内，特别是在人工智能和数据科学方面，有望推动显著的技术革新。项目的研发活动不仅有望孕育出改变行业运作方式的新技术，还可能在长远中影响整个技术生态系统。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医药级纤维素醚项目还致力于提升当地居民的技能和就业能力，通过与当地教育机构合作提供培训和教育机会，从而提高社区整体的生活水平和社会福祉。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医药级纤维素醚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29718"/>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医药级纤维素醚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医药级纤维素醚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3655"/>
      <w:r>
        <w:rPr>
          <w:rFonts w:ascii="仿宋" w:eastAsia="仿宋" w:hAnsi="仿宋" w:cs="仿宋" w:hint="eastAsia"/>
          <w:sz w:val="28"/>
          <w:lang w:eastAsia="zh-CN"/>
        </w:rPr>
        <w:t>二、项目监理与质量保证</w:t>
      </w:r>
      <w:bookmarkEnd w:id="6"/>
    </w:p>
    <w:p>
      <w:pPr>
        <w:pStyle w:val="Heading2"/>
        <w:rPr>
          <w:rFonts w:ascii="仿宋" w:eastAsia="仿宋" w:hAnsi="仿宋" w:cs="仿宋" w:hint="eastAsia"/>
          <w:lang w:eastAsia="zh-CN"/>
        </w:rPr>
      </w:pPr>
      <w:bookmarkStart w:id="7" w:name="_Toc1208"/>
      <w:r>
        <w:rPr>
          <w:rFonts w:ascii="仿宋" w:eastAsia="仿宋" w:hAnsi="仿宋" w:cs="仿宋" w:hint="eastAsia"/>
          <w:lang w:eastAsia="zh-CN"/>
        </w:rPr>
        <w:t>(一)、监理体系构建</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1.1 监理团队组建</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监理的关键在于建立强大的监理团队。首先，我们需要明确监理团队的组织结构，包括监理经理、监理工程师、质量专员等职责明确的成员。各成员的专业背景和经验将被充分考虑，以确保监理团队具备足够的专业知识。</w:t>
      </w:r>
    </w:p>
    <w:p>
      <w:pPr>
        <w:ind w:firstLine="560" w:firstLineChars="200"/>
        <w:rPr>
          <w:rFonts w:ascii="仿宋" w:eastAsia="仿宋" w:hAnsi="仿宋" w:cs="仿宋" w:hint="eastAsia"/>
          <w:sz w:val="28"/>
        </w:rPr>
      </w:pPr>
      <w:r>
        <w:rPr>
          <w:rFonts w:ascii="仿宋" w:eastAsia="仿宋" w:hAnsi="仿宋" w:cs="仿宋" w:hint="eastAsia"/>
          <w:sz w:val="28"/>
          <w:lang w:eastAsia="zh-CN"/>
        </w:rPr>
        <w:t>1.2 监理计划制定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监理计划将明确监理的整体框架和目标。这包括项目各个阶段的监理重点、监理频次、监理报告的提交周期等。监理计划的建立是为了确保监理工作有系统地推进，对项目的各个方面都能够得到全面覆盖。</w:t>
      </w:r>
    </w:p>
    <w:p>
      <w:pPr>
        <w:ind w:firstLine="560" w:firstLineChars="200"/>
        <w:rPr>
          <w:rFonts w:ascii="仿宋" w:eastAsia="仿宋" w:hAnsi="仿宋" w:cs="仿宋" w:hint="eastAsia"/>
          <w:sz w:val="28"/>
        </w:rPr>
      </w:pPr>
      <w:r>
        <w:rPr>
          <w:rFonts w:ascii="仿宋" w:eastAsia="仿宋" w:hAnsi="仿宋" w:cs="仿宋" w:hint="eastAsia"/>
          <w:sz w:val="28"/>
          <w:lang w:eastAsia="zh-CN"/>
        </w:rPr>
        <w:t>1.3 监理工具引入</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我们将引入先进的监理工具，包括但不限于监测设备、数据分析软件等。这些工具将用于实时监测工程进度、质量指标以及安全等方面，以便及时发现潜在问题并采取有效措施。</w:t>
      </w:r>
    </w:p>
    <w:p>
      <w:pPr>
        <w:pStyle w:val="Heading2"/>
        <w:ind w:firstLine="560" w:firstLineChars="200"/>
        <w:rPr>
          <w:rFonts w:ascii="仿宋" w:eastAsia="仿宋" w:hAnsi="仿宋" w:cs="仿宋" w:hint="eastAsia"/>
          <w:sz w:val="28"/>
          <w:lang w:eastAsia="zh-CN"/>
        </w:rPr>
      </w:pPr>
      <w:bookmarkStart w:id="8" w:name="_Toc16037"/>
      <w:r>
        <w:rPr>
          <w:rFonts w:ascii="仿宋" w:eastAsia="仿宋" w:hAnsi="仿宋" w:cs="仿宋" w:hint="eastAsia"/>
          <w:sz w:val="28"/>
          <w:lang w:eastAsia="zh-CN"/>
        </w:rPr>
        <w:t>(二)、质量保证体系实施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2.1 质量政策制定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在项目启动阶段，我们将明确定义质量政策，确保项目始终以高质量的标准进行。这将包括对质量的整体目标、标准和期望的明确规定，以及质量管理的基本原则。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2.2 质量培训与认证</w:t>
      </w:r>
    </w:p>
    <w:p>
      <w:pPr>
        <w:ind w:firstLine="560" w:firstLineChars="200"/>
        <w:rPr>
          <w:rFonts w:ascii="仿宋" w:eastAsia="仿宋" w:hAnsi="仿宋" w:cs="仿宋" w:hint="eastAsia"/>
          <w:sz w:val="28"/>
        </w:rPr>
      </w:pPr>
      <w:r>
        <w:rPr>
          <w:rFonts w:ascii="仿宋" w:eastAsia="仿宋" w:hAnsi="仿宋" w:cs="仿宋" w:hint="eastAsia"/>
          <w:sz w:val="28"/>
          <w:lang w:eastAsia="zh-CN"/>
        </w:rPr>
        <w:t>所有项目参与人员都将接受相应的质量培训，以确保他们理解并能够实施项目的质量标准。此外，我们将追求质量认证，以验证项目的质量管理体系符合国际或行业标准。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2.3 质量审核与改进</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定期进行质量审核，以确保项目的质量体系有效运行。通过定期的内部和外部审核，我们将及时发现潜在问题，并采取纠正和预防措施，以不断提高项目的质量水平。</w:t>
      </w:r>
    </w:p>
    <w:p>
      <w:pPr>
        <w:pStyle w:val="Heading2"/>
        <w:ind w:firstLine="560" w:firstLineChars="200"/>
        <w:rPr>
          <w:rFonts w:ascii="仿宋" w:eastAsia="仿宋" w:hAnsi="仿宋" w:cs="仿宋" w:hint="eastAsia"/>
          <w:sz w:val="28"/>
          <w:lang w:eastAsia="zh-CN"/>
        </w:rPr>
      </w:pPr>
      <w:bookmarkStart w:id="9" w:name="_Toc13362"/>
      <w:r>
        <w:rPr>
          <w:rFonts w:ascii="仿宋" w:eastAsia="仿宋" w:hAnsi="仿宋" w:cs="仿宋" w:hint="eastAsia"/>
          <w:sz w:val="28"/>
          <w:lang w:eastAsia="zh-CN"/>
        </w:rPr>
        <w:t>(三)、监理与质量控制流程</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3.1 监理过程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监理过程将按照监理计划的要求进行。这包括对施工现场的实地检查、对施工材料的质量把关、对施工过程的监测等。监理报告将定期提交，内容将涵盖项目整体进度、质量状况、安全情况等方面的详细信息。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3.2 质量控制流程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质量控制流程将包括整个工程周期的质量控制点的设立，每个控制点将有具体的验收标准和程序。从材料进场到工程收尾，每个阶段都将有相应的质量控制手段，以确保项目始终符合质量要求。</w:t>
      </w:r>
    </w:p>
    <w:p>
      <w:pPr>
        <w:pStyle w:val="Heading1"/>
        <w:ind w:firstLine="560" w:firstLineChars="200"/>
        <w:rPr>
          <w:rFonts w:ascii="仿宋" w:eastAsia="仿宋" w:hAnsi="仿宋" w:cs="仿宋" w:hint="eastAsia"/>
          <w:sz w:val="28"/>
          <w:lang w:eastAsia="zh-CN"/>
        </w:rPr>
      </w:pPr>
      <w:bookmarkStart w:id="10" w:name="_Toc30139"/>
      <w:r>
        <w:rPr>
          <w:rFonts w:ascii="仿宋" w:eastAsia="仿宋" w:hAnsi="仿宋" w:cs="仿宋" w:hint="eastAsia"/>
          <w:sz w:val="28"/>
          <w:lang w:eastAsia="zh-CN"/>
        </w:rPr>
        <w:t>三、环境和生态影响分析</w:t>
      </w:r>
      <w:bookmarkEnd w:id="10"/>
    </w:p>
    <w:p>
      <w:pPr>
        <w:pStyle w:val="Heading2"/>
        <w:rPr>
          <w:rFonts w:ascii="仿宋" w:eastAsia="仿宋" w:hAnsi="仿宋" w:cs="仿宋" w:hint="eastAsia"/>
          <w:lang w:eastAsia="zh-CN"/>
        </w:rPr>
      </w:pPr>
      <w:bookmarkStart w:id="11" w:name="_Toc26113"/>
      <w:r>
        <w:rPr>
          <w:rFonts w:ascii="仿宋" w:eastAsia="仿宋" w:hAnsi="仿宋" w:cs="仿宋" w:hint="eastAsia"/>
          <w:lang w:eastAsia="zh-CN"/>
        </w:rPr>
        <w:t>(一)、环境和生态现状</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在医药级纤维素醚项目所在地区，空气质量可能受到附近工业活动的影响。为此，项目将采用封闭式生产工艺和高效空气过滤系统，以最大限度减少空气污染物排放。此外，为保护员工健康，项目将定期监测工作环境中的空气质量，并提供必要的防护设备。</w:t>
      </w:r>
    </w:p>
    <w:p>
      <w:pPr>
        <w:ind w:firstLine="560" w:firstLineChars="200"/>
        <w:rPr>
          <w:rFonts w:ascii="仿宋" w:eastAsia="仿宋" w:hAnsi="仿宋" w:cs="仿宋" w:hint="eastAsia"/>
          <w:sz w:val="28"/>
        </w:rPr>
      </w:pPr>
      <w:r>
        <w:rPr>
          <w:rFonts w:ascii="仿宋" w:eastAsia="仿宋" w:hAnsi="仿宋" w:cs="仿宋" w:hint="eastAsia"/>
          <w:sz w:val="28"/>
          <w:lang w:eastAsia="zh-CN"/>
        </w:rPr>
        <w:t>水资源方面，若项目地区水资源紧张，项目将采用循环水系统，减少水的使用量，并对产生的废水进行严格处理，确保其排放符合环保标准。此外，项目还将评估可能使用的水源的质量，以避免污染物影响生产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土壤质量也是一个重要考虑因素。项目将进行土壤样本的化验，确保没有重金属或其他有害物质的污染。此外，项目建设将尽量避免破坏土壤结构，以减少对土地的长期影响。</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生态系统考量：</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将进行详细的生态影响评估，确保不会对当地的动植物种群和自然栖息地造成负面影响。如果项目地点附近有重要的生物栖息地或生态敏感区，项目将重新考虑建设地点或采取相应的保护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项目还计划在周边地区进行植树和绿化活动，以提升生物多样性。例如，可以创建生态廊道，连接周围的自然区域，为野生动植物提供移动和栖息的空间。</w:t>
      </w:r>
    </w:p>
    <w:p>
      <w:pPr>
        <w:ind w:firstLine="560" w:firstLineChars="200"/>
        <w:rPr>
          <w:rFonts w:ascii="仿宋" w:eastAsia="仿宋" w:hAnsi="仿宋" w:cs="仿宋" w:hint="eastAsia"/>
          <w:sz w:val="28"/>
        </w:rPr>
      </w:pPr>
      <w:r>
        <w:rPr>
          <w:rFonts w:ascii="仿宋" w:eastAsia="仿宋" w:hAnsi="仿宋" w:cs="仿宋" w:hint="eastAsia"/>
          <w:sz w:val="28"/>
          <w:lang w:eastAsia="zh-CN"/>
        </w:rPr>
        <w:t>在建设和运营过程中，项目将采取措施减少光污染和噪音污染，以减少对周边生态系统的干扰。</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医药级纤维素醚项目将积极采用可持续材料，如再生塑料和生物降解材料，以减少对环境的影响。项目还将推行废物减量和回收计划，例如通过再利用工业废料或建立回收系统。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项目还将探索使用节能技术，如太阳能板或风能，以减少对传统能源的依赖。此外，项目将采用节能灯具、节水装置等措施，以提高能源和水的使用效率。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医药级纤维素醚项目还将参与当地的环保活动和计划，如资助当地的环境保护项目或与社区合作进行环保宣传活动。通过这些活动，项目不仅能够提高自身的环境表现，还能在当地社区中树立积极的环保形象。</w:t>
      </w:r>
    </w:p>
    <w:p>
      <w:pPr>
        <w:pStyle w:val="Heading2"/>
        <w:ind w:firstLine="560" w:firstLineChars="200"/>
        <w:rPr>
          <w:rFonts w:ascii="仿宋" w:eastAsia="仿宋" w:hAnsi="仿宋" w:cs="仿宋" w:hint="eastAsia"/>
          <w:sz w:val="28"/>
          <w:lang w:eastAsia="zh-CN"/>
        </w:rPr>
      </w:pPr>
      <w:bookmarkStart w:id="12" w:name="_Toc25663"/>
      <w:r>
        <w:rPr>
          <w:rFonts w:ascii="仿宋" w:eastAsia="仿宋" w:hAnsi="仿宋" w:cs="仿宋" w:hint="eastAsia"/>
          <w:sz w:val="28"/>
          <w:lang w:eastAsia="zh-CN"/>
        </w:rPr>
        <w:t>(二)、生态环境影响分析</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1. 生物多样性影响：项目的实施地点可能会对当地的生物多样性产生影响。需评估项目地区内特有的动植物种群以及它们的栖息地。若项目地点靠近敏感的生态区域，如湿地、森林或保护区，可能会对这些区域的生物多样性构成威胁。例如，建设活动可能会破坏动物的栖息地，造成物种迁移或数量减少。为此，项目可能需要进行环境影响评估，并采取措施减轻对生物多样性的负面影响，如调整项目布局、创建生态补偿区或参与当地生态保护项目。</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和水体生态影响：医药级纤维素醚项目在建设和运营过程中可能会对水资源产生影响。这包括对地表水和地下水的影响，以及废水排放对周围水体生态系统的潜在威胁。项目需要考虑其对当地水循环的影响，如降雨径流的变化、地表水和地下水的污染风险。项目应采取适当的水资源管理措施，比如建立废水处理和循环利用系统，以及采用节水技术和设施，确保不对水资源造成过度消耗或污染。</w:t>
      </w:r>
    </w:p>
    <w:p>
      <w:pPr>
        <w:ind w:firstLine="560" w:firstLineChars="200"/>
        <w:rPr>
          <w:rFonts w:ascii="仿宋" w:eastAsia="仿宋" w:hAnsi="仿宋" w:cs="仿宋" w:hint="eastAsia"/>
          <w:sz w:val="28"/>
        </w:rPr>
      </w:pPr>
      <w:r>
        <w:rPr>
          <w:rFonts w:ascii="仿宋" w:eastAsia="仿宋" w:hAnsi="仿宋" w:cs="仿宋" w:hint="eastAsia"/>
          <w:sz w:val="28"/>
          <w:lang w:eastAsia="zh-CN"/>
        </w:rPr>
        <w:t>3. 土壤和地质影响：医药级纤维素醚项目的建设可能会对土壤质量和地质结构产生影响。工程建设活动，如挖掘和填埋，可能会改变土壤结构，影响地下水流动和土壤的自然排水能力。此外，工业活动可能会导致土壤污染，如重金属和化学物质的积累。项目需要进行土壤质量评估，并采取措施避免土壤侵蚀和污染，比如实施土地复垦计划和采用环保型建材。</w:t>
      </w:r>
    </w:p>
    <w:p>
      <w:pPr>
        <w:ind w:firstLine="560" w:firstLineChars="200"/>
        <w:rPr>
          <w:rFonts w:ascii="仿宋" w:eastAsia="仿宋" w:hAnsi="仿宋" w:cs="仿宋" w:hint="eastAsia"/>
          <w:sz w:val="28"/>
        </w:rPr>
      </w:pPr>
      <w:r>
        <w:rPr>
          <w:rFonts w:ascii="仿宋" w:eastAsia="仿宋" w:hAnsi="仿宋" w:cs="仿宋" w:hint="eastAsia"/>
          <w:sz w:val="28"/>
          <w:lang w:eastAsia="zh-CN"/>
        </w:rPr>
        <w:t>4.</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https://d.book118.com/918114075054006037</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医药级纤维素醚项目可行性建设方案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08663B0"/>
    <w:rsid w:val="208663B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918114075054006037"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15</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2024-02-15T16:28:00Z</dcterms:created>
  <dcterms:modified xsi:type="dcterms:W3CDTF">2024-02-15T16:29:04Z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7F8601F0FC8847F5A64268B5F9508B56_11</vt:lpwstr>
  </property>
  <property fmtid="{D5CDD505-2E9C-101B-9397-08002B2CF9AE}" pid="3" name="KSOProductBuildVer">
    <vt:lpwstr>2052-12.1.0.16250</vt:lpwstr>
  </property>
</Properties>
</file>