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网状蓬松石英棉行业相关公司筹备报告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2" w:history="1">
        <w:r>
          <w:rPr>
            <w:rFonts w:ascii="仿宋" w:eastAsia="仿宋" w:hAnsi="仿宋" w:cs="仿宋" w:hint="eastAsia"/>
            <w:lang w:eastAsia="zh-CN"/>
          </w:rPr>
          <w:t>前言</w:t>
        </w:r>
        <w:r>
          <w:tab/>
        </w:r>
        <w:r>
          <w:fldChar w:fldCharType="begin"/>
        </w:r>
        <w:r>
          <w:instrText xml:space="preserve"> PAGEREF _Toc32652 \h </w:instrText>
        </w:r>
        <w:r>
          <w:fldChar w:fldCharType="separate"/>
        </w:r>
        <w:r>
          <w:t>3</w:t>
        </w:r>
        <w:r>
          <w:fldChar w:fldCharType="end"/>
        </w:r>
      </w:hyperlink>
    </w:p>
    <w:p>
      <w:pPr>
        <w:pStyle w:val="TOC1"/>
        <w:tabs>
          <w:tab w:val="right" w:leader="dot" w:pos="8306"/>
        </w:tabs>
      </w:pPr>
      <w:hyperlink w:anchor="_Toc7458" w:history="1">
        <w:r>
          <w:rPr>
            <w:rFonts w:ascii="仿宋" w:eastAsia="仿宋" w:hAnsi="仿宋" w:cs="仿宋" w:hint="eastAsia"/>
            <w:lang w:eastAsia="zh-CN"/>
          </w:rPr>
          <w:t>一、发展规划</w:t>
        </w:r>
        <w:r>
          <w:tab/>
        </w:r>
        <w:r>
          <w:fldChar w:fldCharType="begin"/>
        </w:r>
        <w:r>
          <w:instrText xml:space="preserve"> PAGEREF _Toc7458 \h </w:instrText>
        </w:r>
        <w:r>
          <w:fldChar w:fldCharType="separate"/>
        </w:r>
        <w:r>
          <w:t>3</w:t>
        </w:r>
        <w:r>
          <w:fldChar w:fldCharType="end"/>
        </w:r>
      </w:hyperlink>
    </w:p>
    <w:p>
      <w:pPr>
        <w:pStyle w:val="TOC2"/>
        <w:tabs>
          <w:tab w:val="right" w:leader="dot" w:pos="8306"/>
        </w:tabs>
      </w:pPr>
      <w:hyperlink w:anchor="_Toc13732" w:history="1">
        <w:r>
          <w:rPr>
            <w:rFonts w:ascii="仿宋" w:eastAsia="仿宋" w:hAnsi="仿宋" w:cs="仿宋" w:hint="eastAsia"/>
            <w:lang w:eastAsia="zh-CN"/>
          </w:rPr>
          <w:t>(一)、公司发展规划</w:t>
        </w:r>
        <w:r>
          <w:tab/>
        </w:r>
        <w:r>
          <w:fldChar w:fldCharType="begin"/>
        </w:r>
        <w:r>
          <w:instrText xml:space="preserve"> PAGEREF _Toc13732 \h </w:instrText>
        </w:r>
        <w:r>
          <w:fldChar w:fldCharType="separate"/>
        </w:r>
        <w:r>
          <w:t>3</w:t>
        </w:r>
        <w:r>
          <w:fldChar w:fldCharType="end"/>
        </w:r>
      </w:hyperlink>
    </w:p>
    <w:p>
      <w:pPr>
        <w:pStyle w:val="TOC2"/>
        <w:tabs>
          <w:tab w:val="right" w:leader="dot" w:pos="8306"/>
        </w:tabs>
      </w:pPr>
      <w:hyperlink w:anchor="_Toc15680" w:history="1">
        <w:r>
          <w:rPr>
            <w:rFonts w:ascii="仿宋" w:eastAsia="仿宋" w:hAnsi="仿宋" w:cs="仿宋" w:hint="eastAsia"/>
            <w:lang w:eastAsia="zh-CN"/>
          </w:rPr>
          <w:t>(二)、保障措施</w:t>
        </w:r>
        <w:r>
          <w:tab/>
        </w:r>
        <w:r>
          <w:fldChar w:fldCharType="begin"/>
        </w:r>
        <w:r>
          <w:instrText xml:space="preserve"> PAGEREF _Toc15680 \h </w:instrText>
        </w:r>
        <w:r>
          <w:fldChar w:fldCharType="separate"/>
        </w:r>
        <w:r>
          <w:t>4</w:t>
        </w:r>
        <w:r>
          <w:fldChar w:fldCharType="end"/>
        </w:r>
      </w:hyperlink>
    </w:p>
    <w:p>
      <w:pPr>
        <w:pStyle w:val="TOC1"/>
        <w:tabs>
          <w:tab w:val="right" w:leader="dot" w:pos="8306"/>
        </w:tabs>
      </w:pPr>
      <w:hyperlink w:anchor="_Toc1075" w:history="1">
        <w:r>
          <w:rPr>
            <w:rFonts w:ascii="仿宋" w:eastAsia="仿宋" w:hAnsi="仿宋" w:cs="仿宋" w:hint="eastAsia"/>
            <w:lang w:eastAsia="zh-CN"/>
          </w:rPr>
          <w:t>二、行业、市场分析</w:t>
        </w:r>
        <w:r>
          <w:tab/>
        </w:r>
        <w:r>
          <w:fldChar w:fldCharType="begin"/>
        </w:r>
        <w:r>
          <w:instrText xml:space="preserve"> PAGEREF _Toc1075 \h </w:instrText>
        </w:r>
        <w:r>
          <w:fldChar w:fldCharType="separate"/>
        </w:r>
        <w:r>
          <w:t>9</w:t>
        </w:r>
        <w:r>
          <w:fldChar w:fldCharType="end"/>
        </w:r>
      </w:hyperlink>
    </w:p>
    <w:p>
      <w:pPr>
        <w:pStyle w:val="TOC2"/>
        <w:tabs>
          <w:tab w:val="right" w:leader="dot" w:pos="8306"/>
        </w:tabs>
      </w:pPr>
      <w:hyperlink w:anchor="_Toc25203" w:history="1">
        <w:r>
          <w:rPr>
            <w:rFonts w:ascii="仿宋" w:eastAsia="仿宋" w:hAnsi="仿宋" w:cs="仿宋" w:hint="eastAsia"/>
            <w:lang w:eastAsia="zh-CN"/>
          </w:rPr>
          <w:t>(一)、行业分析</w:t>
        </w:r>
        <w:r>
          <w:tab/>
        </w:r>
        <w:r>
          <w:fldChar w:fldCharType="begin"/>
        </w:r>
        <w:r>
          <w:instrText xml:space="preserve"> PAGEREF _Toc25203 \h </w:instrText>
        </w:r>
        <w:r>
          <w:fldChar w:fldCharType="separate"/>
        </w:r>
        <w:r>
          <w:t>9</w:t>
        </w:r>
        <w:r>
          <w:fldChar w:fldCharType="end"/>
        </w:r>
      </w:hyperlink>
    </w:p>
    <w:p>
      <w:pPr>
        <w:pStyle w:val="TOC2"/>
        <w:tabs>
          <w:tab w:val="right" w:leader="dot" w:pos="8306"/>
        </w:tabs>
      </w:pPr>
      <w:hyperlink w:anchor="_Toc2333" w:history="1">
        <w:r>
          <w:rPr>
            <w:rFonts w:ascii="仿宋" w:eastAsia="仿宋" w:hAnsi="仿宋" w:cs="仿宋" w:hint="eastAsia"/>
            <w:lang w:eastAsia="zh-CN"/>
          </w:rPr>
          <w:t>(二)、市场分析</w:t>
        </w:r>
        <w:r>
          <w:tab/>
        </w:r>
        <w:r>
          <w:fldChar w:fldCharType="begin"/>
        </w:r>
        <w:r>
          <w:instrText xml:space="preserve"> PAGEREF _Toc2333 \h </w:instrText>
        </w:r>
        <w:r>
          <w:fldChar w:fldCharType="separate"/>
        </w:r>
        <w:r>
          <w:t>10</w:t>
        </w:r>
        <w:r>
          <w:fldChar w:fldCharType="end"/>
        </w:r>
      </w:hyperlink>
    </w:p>
    <w:p>
      <w:pPr>
        <w:pStyle w:val="TOC2"/>
        <w:tabs>
          <w:tab w:val="right" w:leader="dot" w:pos="8306"/>
        </w:tabs>
      </w:pPr>
      <w:hyperlink w:anchor="_Toc206" w:history="1">
        <w:r>
          <w:rPr>
            <w:rFonts w:ascii="仿宋" w:eastAsia="仿宋" w:hAnsi="仿宋" w:cs="仿宋" w:hint="eastAsia"/>
            <w:lang w:eastAsia="zh-CN"/>
          </w:rPr>
          <w:t>(三)、行业发展及市场前景分析</w:t>
        </w:r>
        <w:r>
          <w:tab/>
        </w:r>
        <w:r>
          <w:fldChar w:fldCharType="begin"/>
        </w:r>
        <w:r>
          <w:instrText xml:space="preserve"> PAGEREF _Toc206 \h </w:instrText>
        </w:r>
        <w:r>
          <w:fldChar w:fldCharType="separate"/>
        </w:r>
        <w:r>
          <w:t>11</w:t>
        </w:r>
        <w:r>
          <w:fldChar w:fldCharType="end"/>
        </w:r>
      </w:hyperlink>
    </w:p>
    <w:p>
      <w:pPr>
        <w:pStyle w:val="TOC1"/>
        <w:tabs>
          <w:tab w:val="right" w:leader="dot" w:pos="8306"/>
        </w:tabs>
      </w:pPr>
      <w:hyperlink w:anchor="_Toc1759" w:history="1">
        <w:r>
          <w:rPr>
            <w:rFonts w:ascii="仿宋" w:eastAsia="仿宋" w:hAnsi="仿宋" w:cs="仿宋" w:hint="eastAsia"/>
            <w:lang w:eastAsia="zh-CN"/>
          </w:rPr>
          <w:t>三、网状蓬松石英棉筹建公司基本信息</w:t>
        </w:r>
        <w:r>
          <w:tab/>
        </w:r>
        <w:r>
          <w:fldChar w:fldCharType="begin"/>
        </w:r>
        <w:r>
          <w:instrText xml:space="preserve"> PAGEREF _Toc1759 \h </w:instrText>
        </w:r>
        <w:r>
          <w:fldChar w:fldCharType="separate"/>
        </w:r>
        <w:r>
          <w:t>12</w:t>
        </w:r>
        <w:r>
          <w:fldChar w:fldCharType="end"/>
        </w:r>
      </w:hyperlink>
    </w:p>
    <w:p>
      <w:pPr>
        <w:pStyle w:val="TOC2"/>
        <w:tabs>
          <w:tab w:val="right" w:leader="dot" w:pos="8306"/>
        </w:tabs>
      </w:pPr>
      <w:hyperlink w:anchor="_Toc23725" w:history="1">
        <w:r>
          <w:rPr>
            <w:rFonts w:ascii="仿宋" w:eastAsia="仿宋" w:hAnsi="仿宋" w:cs="仿宋" w:hint="eastAsia"/>
            <w:lang w:eastAsia="zh-CN"/>
          </w:rPr>
          <w:t>(一)、公司名称</w:t>
        </w:r>
        <w:r>
          <w:tab/>
        </w:r>
        <w:r>
          <w:fldChar w:fldCharType="begin"/>
        </w:r>
        <w:r>
          <w:instrText xml:space="preserve"> PAGEREF _Toc23725 \h </w:instrText>
        </w:r>
        <w:r>
          <w:fldChar w:fldCharType="separate"/>
        </w:r>
        <w:r>
          <w:t>12</w:t>
        </w:r>
        <w:r>
          <w:fldChar w:fldCharType="end"/>
        </w:r>
      </w:hyperlink>
    </w:p>
    <w:p>
      <w:pPr>
        <w:pStyle w:val="TOC2"/>
        <w:tabs>
          <w:tab w:val="right" w:leader="dot" w:pos="8306"/>
        </w:tabs>
      </w:pPr>
      <w:hyperlink w:anchor="_Toc21745" w:history="1">
        <w:r>
          <w:rPr>
            <w:rFonts w:ascii="仿宋" w:eastAsia="仿宋" w:hAnsi="仿宋" w:cs="仿宋" w:hint="eastAsia"/>
            <w:lang w:eastAsia="zh-CN"/>
          </w:rPr>
          <w:t>(二)、注册资本</w:t>
        </w:r>
        <w:r>
          <w:tab/>
        </w:r>
        <w:r>
          <w:fldChar w:fldCharType="begin"/>
        </w:r>
        <w:r>
          <w:instrText xml:space="preserve"> PAGEREF _Toc21745 \h </w:instrText>
        </w:r>
        <w:r>
          <w:fldChar w:fldCharType="separate"/>
        </w:r>
        <w:r>
          <w:t>12</w:t>
        </w:r>
        <w:r>
          <w:fldChar w:fldCharType="end"/>
        </w:r>
      </w:hyperlink>
    </w:p>
    <w:p>
      <w:pPr>
        <w:pStyle w:val="TOC2"/>
        <w:tabs>
          <w:tab w:val="right" w:leader="dot" w:pos="8306"/>
        </w:tabs>
      </w:pPr>
      <w:hyperlink w:anchor="_Toc10765" w:history="1">
        <w:r>
          <w:rPr>
            <w:rFonts w:ascii="仿宋" w:eastAsia="仿宋" w:hAnsi="仿宋" w:cs="仿宋" w:hint="eastAsia"/>
            <w:lang w:eastAsia="zh-CN"/>
          </w:rPr>
          <w:t>(三)、注册地址</w:t>
        </w:r>
        <w:r>
          <w:tab/>
        </w:r>
        <w:r>
          <w:fldChar w:fldCharType="begin"/>
        </w:r>
        <w:r>
          <w:instrText xml:space="preserve"> PAGEREF _Toc10765 \h </w:instrText>
        </w:r>
        <w:r>
          <w:fldChar w:fldCharType="separate"/>
        </w:r>
        <w:r>
          <w:t>12</w:t>
        </w:r>
        <w:r>
          <w:fldChar w:fldCharType="end"/>
        </w:r>
      </w:hyperlink>
    </w:p>
    <w:p>
      <w:pPr>
        <w:pStyle w:val="TOC2"/>
        <w:tabs>
          <w:tab w:val="right" w:leader="dot" w:pos="8306"/>
        </w:tabs>
      </w:pPr>
      <w:hyperlink w:anchor="_Toc12342" w:history="1">
        <w:r>
          <w:rPr>
            <w:rFonts w:ascii="仿宋" w:eastAsia="仿宋" w:hAnsi="仿宋" w:cs="仿宋" w:hint="eastAsia"/>
            <w:lang w:eastAsia="zh-CN"/>
          </w:rPr>
          <w:t>(四)、法人代表</w:t>
        </w:r>
        <w:r>
          <w:tab/>
        </w:r>
        <w:r>
          <w:fldChar w:fldCharType="begin"/>
        </w:r>
        <w:r>
          <w:instrText xml:space="preserve"> PAGEREF _Toc12342 \h </w:instrText>
        </w:r>
        <w:r>
          <w:fldChar w:fldCharType="separate"/>
        </w:r>
        <w:r>
          <w:t>12</w:t>
        </w:r>
        <w:r>
          <w:fldChar w:fldCharType="end"/>
        </w:r>
      </w:hyperlink>
    </w:p>
    <w:p>
      <w:pPr>
        <w:pStyle w:val="TOC2"/>
        <w:tabs>
          <w:tab w:val="right" w:leader="dot" w:pos="8306"/>
        </w:tabs>
      </w:pPr>
      <w:hyperlink w:anchor="_Toc4016" w:history="1">
        <w:r>
          <w:rPr>
            <w:rFonts w:ascii="仿宋" w:eastAsia="仿宋" w:hAnsi="仿宋" w:cs="仿宋" w:hint="eastAsia"/>
            <w:lang w:eastAsia="zh-CN"/>
          </w:rPr>
          <w:t>(五)、主要经营范围</w:t>
        </w:r>
        <w:r>
          <w:tab/>
        </w:r>
        <w:r>
          <w:fldChar w:fldCharType="begin"/>
        </w:r>
        <w:r>
          <w:instrText xml:space="preserve"> PAGEREF _Toc4016 \h </w:instrText>
        </w:r>
        <w:r>
          <w:fldChar w:fldCharType="separate"/>
        </w:r>
        <w:r>
          <w:t>12</w:t>
        </w:r>
        <w:r>
          <w:fldChar w:fldCharType="end"/>
        </w:r>
      </w:hyperlink>
    </w:p>
    <w:p>
      <w:pPr>
        <w:pStyle w:val="TOC2"/>
        <w:tabs>
          <w:tab w:val="right" w:leader="dot" w:pos="8306"/>
        </w:tabs>
      </w:pPr>
      <w:hyperlink w:anchor="_Toc21518" w:history="1">
        <w:r>
          <w:rPr>
            <w:rFonts w:ascii="仿宋" w:eastAsia="仿宋" w:hAnsi="仿宋" w:cs="仿宋" w:hint="eastAsia"/>
            <w:lang w:eastAsia="zh-CN"/>
          </w:rPr>
          <w:t>(六)、主要股东</w:t>
        </w:r>
        <w:r>
          <w:tab/>
        </w:r>
        <w:r>
          <w:fldChar w:fldCharType="begin"/>
        </w:r>
        <w:r>
          <w:instrText xml:space="preserve"> PAGEREF _Toc21518 \h </w:instrText>
        </w:r>
        <w:r>
          <w:fldChar w:fldCharType="separate"/>
        </w:r>
        <w:r>
          <w:t>13</w:t>
        </w:r>
        <w:r>
          <w:fldChar w:fldCharType="end"/>
        </w:r>
      </w:hyperlink>
    </w:p>
    <w:p>
      <w:pPr>
        <w:pStyle w:val="TOC1"/>
        <w:tabs>
          <w:tab w:val="right" w:leader="dot" w:pos="8306"/>
        </w:tabs>
      </w:pPr>
      <w:hyperlink w:anchor="_Toc29824" w:history="1">
        <w:r>
          <w:rPr>
            <w:rFonts w:ascii="仿宋" w:eastAsia="仿宋" w:hAnsi="仿宋" w:cs="仿宋" w:hint="eastAsia"/>
            <w:lang w:eastAsia="zh-CN"/>
          </w:rPr>
          <w:t>四、公司成立方案</w:t>
        </w:r>
        <w:r>
          <w:tab/>
        </w:r>
        <w:r>
          <w:fldChar w:fldCharType="begin"/>
        </w:r>
        <w:r>
          <w:instrText xml:space="preserve"> PAGEREF _Toc29824 \h </w:instrText>
        </w:r>
        <w:r>
          <w:fldChar w:fldCharType="separate"/>
        </w:r>
        <w:r>
          <w:t>14</w:t>
        </w:r>
        <w:r>
          <w:fldChar w:fldCharType="end"/>
        </w:r>
      </w:hyperlink>
    </w:p>
    <w:p>
      <w:pPr>
        <w:pStyle w:val="TOC2"/>
        <w:tabs>
          <w:tab w:val="right" w:leader="dot" w:pos="8306"/>
        </w:tabs>
      </w:pPr>
      <w:hyperlink w:anchor="_Toc18621" w:history="1">
        <w:r>
          <w:rPr>
            <w:rFonts w:ascii="仿宋" w:eastAsia="仿宋" w:hAnsi="仿宋" w:cs="仿宋" w:hint="eastAsia"/>
            <w:lang w:eastAsia="zh-CN"/>
          </w:rPr>
          <w:t>(一)、公司经营宗旨</w:t>
        </w:r>
        <w:r>
          <w:tab/>
        </w:r>
        <w:r>
          <w:fldChar w:fldCharType="begin"/>
        </w:r>
        <w:r>
          <w:instrText xml:space="preserve"> PAGEREF _Toc18621 \h </w:instrText>
        </w:r>
        <w:r>
          <w:fldChar w:fldCharType="separate"/>
        </w:r>
        <w:r>
          <w:t>14</w:t>
        </w:r>
        <w:r>
          <w:fldChar w:fldCharType="end"/>
        </w:r>
      </w:hyperlink>
    </w:p>
    <w:p>
      <w:pPr>
        <w:pStyle w:val="TOC2"/>
        <w:tabs>
          <w:tab w:val="right" w:leader="dot" w:pos="8306"/>
        </w:tabs>
      </w:pPr>
      <w:hyperlink w:anchor="_Toc28861" w:history="1">
        <w:r>
          <w:rPr>
            <w:rFonts w:ascii="仿宋" w:eastAsia="仿宋" w:hAnsi="仿宋" w:cs="仿宋" w:hint="eastAsia"/>
            <w:lang w:eastAsia="zh-CN"/>
          </w:rPr>
          <w:t>(二)、公司的目标、主要职责</w:t>
        </w:r>
        <w:r>
          <w:tab/>
        </w:r>
        <w:r>
          <w:fldChar w:fldCharType="begin"/>
        </w:r>
        <w:r>
          <w:instrText xml:space="preserve"> PAGEREF _Toc28861 \h </w:instrText>
        </w:r>
        <w:r>
          <w:fldChar w:fldCharType="separate"/>
        </w:r>
        <w:r>
          <w:t>15</w:t>
        </w:r>
        <w:r>
          <w:fldChar w:fldCharType="end"/>
        </w:r>
      </w:hyperlink>
    </w:p>
    <w:p>
      <w:pPr>
        <w:pStyle w:val="TOC2"/>
        <w:tabs>
          <w:tab w:val="right" w:leader="dot" w:pos="8306"/>
        </w:tabs>
      </w:pPr>
      <w:hyperlink w:anchor="_Toc31302" w:history="1">
        <w:r>
          <w:rPr>
            <w:rFonts w:ascii="仿宋" w:eastAsia="仿宋" w:hAnsi="仿宋" w:cs="仿宋" w:hint="eastAsia"/>
            <w:lang w:eastAsia="zh-CN"/>
          </w:rPr>
          <w:t>(三)、公司组建方式</w:t>
        </w:r>
        <w:r>
          <w:tab/>
        </w:r>
        <w:r>
          <w:fldChar w:fldCharType="begin"/>
        </w:r>
        <w:r>
          <w:instrText xml:space="preserve"> PAGEREF _Toc31302 \h </w:instrText>
        </w:r>
        <w:r>
          <w:fldChar w:fldCharType="separate"/>
        </w:r>
        <w:r>
          <w:t>17</w:t>
        </w:r>
        <w:r>
          <w:fldChar w:fldCharType="end"/>
        </w:r>
      </w:hyperlink>
    </w:p>
    <w:p>
      <w:pPr>
        <w:pStyle w:val="TOC2"/>
        <w:tabs>
          <w:tab w:val="right" w:leader="dot" w:pos="8306"/>
        </w:tabs>
      </w:pPr>
      <w:hyperlink w:anchor="_Toc18947" w:history="1">
        <w:r>
          <w:rPr>
            <w:rFonts w:ascii="仿宋" w:eastAsia="仿宋" w:hAnsi="仿宋" w:cs="仿宋" w:hint="eastAsia"/>
            <w:lang w:eastAsia="zh-CN"/>
          </w:rPr>
          <w:t>(四)、公司管理体制</w:t>
        </w:r>
        <w:r>
          <w:tab/>
        </w:r>
        <w:r>
          <w:fldChar w:fldCharType="begin"/>
        </w:r>
        <w:r>
          <w:instrText xml:space="preserve"> PAGEREF _Toc18947 \h </w:instrText>
        </w:r>
        <w:r>
          <w:fldChar w:fldCharType="separate"/>
        </w:r>
        <w:r>
          <w:t>18</w:t>
        </w:r>
        <w:r>
          <w:fldChar w:fldCharType="end"/>
        </w:r>
      </w:hyperlink>
    </w:p>
    <w:p>
      <w:pPr>
        <w:pStyle w:val="TOC2"/>
        <w:tabs>
          <w:tab w:val="right" w:leader="dot" w:pos="8306"/>
        </w:tabs>
      </w:pPr>
      <w:hyperlink w:anchor="_Toc750" w:history="1">
        <w:r>
          <w:rPr>
            <w:rFonts w:ascii="仿宋" w:eastAsia="仿宋" w:hAnsi="仿宋" w:cs="仿宋" w:hint="eastAsia"/>
            <w:lang w:eastAsia="zh-CN"/>
          </w:rPr>
          <w:t>(五)、部门职责及权限</w:t>
        </w:r>
        <w:r>
          <w:tab/>
        </w:r>
        <w:r>
          <w:fldChar w:fldCharType="begin"/>
        </w:r>
        <w:r>
          <w:instrText xml:space="preserve"> PAGEREF _Toc750 \h </w:instrText>
        </w:r>
        <w:r>
          <w:fldChar w:fldCharType="separate"/>
        </w:r>
        <w:r>
          <w:t>19</w:t>
        </w:r>
        <w:r>
          <w:fldChar w:fldCharType="end"/>
        </w:r>
      </w:hyperlink>
    </w:p>
    <w:p>
      <w:pPr>
        <w:pStyle w:val="TOC2"/>
        <w:tabs>
          <w:tab w:val="right" w:leader="dot" w:pos="8306"/>
        </w:tabs>
      </w:pPr>
      <w:hyperlink w:anchor="_Toc22580" w:history="1">
        <w:r>
          <w:rPr>
            <w:rFonts w:ascii="仿宋" w:eastAsia="仿宋" w:hAnsi="仿宋" w:cs="仿宋" w:hint="eastAsia"/>
            <w:lang w:eastAsia="zh-CN"/>
          </w:rPr>
          <w:t>(六)、核心人员介绍</w:t>
        </w:r>
        <w:r>
          <w:tab/>
        </w:r>
        <w:r>
          <w:fldChar w:fldCharType="begin"/>
        </w:r>
        <w:r>
          <w:instrText xml:space="preserve"> PAGEREF _Toc22580 \h </w:instrText>
        </w:r>
        <w:r>
          <w:fldChar w:fldCharType="separate"/>
        </w:r>
        <w:r>
          <w:t>22</w:t>
        </w:r>
        <w:r>
          <w:fldChar w:fldCharType="end"/>
        </w:r>
      </w:hyperlink>
    </w:p>
    <w:p>
      <w:pPr>
        <w:pStyle w:val="TOC2"/>
        <w:tabs>
          <w:tab w:val="right" w:leader="dot" w:pos="8306"/>
        </w:tabs>
      </w:pPr>
      <w:hyperlink w:anchor="_Toc12032" w:history="1">
        <w:r>
          <w:rPr>
            <w:rFonts w:ascii="仿宋" w:eastAsia="仿宋" w:hAnsi="仿宋" w:cs="仿宋" w:hint="eastAsia"/>
            <w:lang w:eastAsia="zh-CN"/>
          </w:rPr>
          <w:t>(七)、财务会计制度</w:t>
        </w:r>
        <w:r>
          <w:tab/>
        </w:r>
        <w:r>
          <w:fldChar w:fldCharType="begin"/>
        </w:r>
        <w:r>
          <w:instrText xml:space="preserve"> PAGEREF _Toc12032 \h </w:instrText>
        </w:r>
        <w:r>
          <w:fldChar w:fldCharType="separate"/>
        </w:r>
        <w:r>
          <w:t>24</w:t>
        </w:r>
        <w:r>
          <w:fldChar w:fldCharType="end"/>
        </w:r>
      </w:hyperlink>
    </w:p>
    <w:p>
      <w:pPr>
        <w:pStyle w:val="TOC1"/>
        <w:tabs>
          <w:tab w:val="right" w:leader="dot" w:pos="8306"/>
        </w:tabs>
      </w:pPr>
      <w:hyperlink w:anchor="_Toc25266" w:history="1">
        <w:r>
          <w:rPr>
            <w:rFonts w:ascii="仿宋" w:eastAsia="仿宋" w:hAnsi="仿宋" w:cs="仿宋" w:hint="eastAsia"/>
            <w:lang w:eastAsia="zh-CN"/>
          </w:rPr>
          <w:t>五、法人治理</w:t>
        </w:r>
        <w:r>
          <w:tab/>
        </w:r>
        <w:r>
          <w:fldChar w:fldCharType="begin"/>
        </w:r>
        <w:r>
          <w:instrText xml:space="preserve"> PAGEREF _Toc25266 \h </w:instrText>
        </w:r>
        <w:r>
          <w:fldChar w:fldCharType="separate"/>
        </w:r>
        <w:r>
          <w:t>29</w:t>
        </w:r>
        <w:r>
          <w:fldChar w:fldCharType="end"/>
        </w:r>
      </w:hyperlink>
    </w:p>
    <w:p>
      <w:pPr>
        <w:pStyle w:val="TOC2"/>
        <w:tabs>
          <w:tab w:val="right" w:leader="dot" w:pos="8306"/>
        </w:tabs>
      </w:pPr>
      <w:hyperlink w:anchor="_Toc11147" w:history="1">
        <w:r>
          <w:rPr>
            <w:rFonts w:ascii="仿宋" w:eastAsia="仿宋" w:hAnsi="仿宋" w:cs="仿宋" w:hint="eastAsia"/>
            <w:lang w:eastAsia="zh-CN"/>
          </w:rPr>
          <w:t>(一)、股东权利及义务</w:t>
        </w:r>
        <w:r>
          <w:tab/>
        </w:r>
        <w:r>
          <w:fldChar w:fldCharType="begin"/>
        </w:r>
        <w:r>
          <w:instrText xml:space="preserve"> PAGEREF _Toc11147 \h </w:instrText>
        </w:r>
        <w:r>
          <w:fldChar w:fldCharType="separate"/>
        </w:r>
        <w:r>
          <w:t>29</w:t>
        </w:r>
        <w:r>
          <w:fldChar w:fldCharType="end"/>
        </w:r>
      </w:hyperlink>
    </w:p>
    <w:p>
      <w:pPr>
        <w:pStyle w:val="TOC2"/>
        <w:tabs>
          <w:tab w:val="right" w:leader="dot" w:pos="8306"/>
        </w:tabs>
      </w:pPr>
      <w:hyperlink w:anchor="_Toc16546" w:history="1">
        <w:r>
          <w:rPr>
            <w:rFonts w:ascii="仿宋" w:eastAsia="仿宋" w:hAnsi="仿宋" w:cs="仿宋" w:hint="eastAsia"/>
            <w:lang w:eastAsia="zh-CN"/>
          </w:rPr>
          <w:t>(二)、董事</w:t>
        </w:r>
        <w:r>
          <w:tab/>
        </w:r>
        <w:r>
          <w:fldChar w:fldCharType="begin"/>
        </w:r>
        <w:r>
          <w:instrText xml:space="preserve"> PAGEREF _Toc16546 \h </w:instrText>
        </w:r>
        <w:r>
          <w:fldChar w:fldCharType="separate"/>
        </w:r>
        <w:r>
          <w:t>31</w:t>
        </w:r>
        <w:r>
          <w:fldChar w:fldCharType="end"/>
        </w:r>
      </w:hyperlink>
    </w:p>
    <w:p>
      <w:pPr>
        <w:pStyle w:val="TOC2"/>
        <w:tabs>
          <w:tab w:val="right" w:leader="dot" w:pos="8306"/>
        </w:tabs>
      </w:pPr>
      <w:hyperlink w:anchor="_Toc8237" w:history="1">
        <w:r>
          <w:rPr>
            <w:rFonts w:ascii="仿宋" w:eastAsia="仿宋" w:hAnsi="仿宋" w:cs="仿宋" w:hint="eastAsia"/>
            <w:lang w:eastAsia="zh-CN"/>
          </w:rPr>
          <w:t>(三)、高级管理人员</w:t>
        </w:r>
        <w:r>
          <w:tab/>
        </w:r>
        <w:r>
          <w:fldChar w:fldCharType="begin"/>
        </w:r>
        <w:r>
          <w:instrText xml:space="preserve"> PAGEREF _Toc8237 \h </w:instrText>
        </w:r>
        <w:r>
          <w:fldChar w:fldCharType="separate"/>
        </w:r>
        <w:r>
          <w:t>36</w:t>
        </w:r>
        <w:r>
          <w:fldChar w:fldCharType="end"/>
        </w:r>
      </w:hyperlink>
    </w:p>
    <w:p>
      <w:pPr>
        <w:pStyle w:val="TOC2"/>
        <w:tabs>
          <w:tab w:val="right" w:leader="dot" w:pos="8306"/>
        </w:tabs>
      </w:pPr>
      <w:hyperlink w:anchor="_Toc7176" w:history="1">
        <w:r>
          <w:rPr>
            <w:rFonts w:ascii="仿宋" w:eastAsia="仿宋" w:hAnsi="仿宋" w:cs="仿宋" w:hint="eastAsia"/>
            <w:lang w:eastAsia="zh-CN"/>
          </w:rPr>
          <w:t>(四)、监事</w:t>
        </w:r>
        <w:r>
          <w:tab/>
        </w:r>
        <w:r>
          <w:fldChar w:fldCharType="begin"/>
        </w:r>
        <w:r>
          <w:instrText xml:space="preserve"> PAGEREF _Toc7176 \h </w:instrText>
        </w:r>
        <w:r>
          <w:fldChar w:fldCharType="separate"/>
        </w:r>
        <w:r>
          <w:t>38</w:t>
        </w:r>
        <w:r>
          <w:fldChar w:fldCharType="end"/>
        </w:r>
      </w:hyperlink>
    </w:p>
    <w:p>
      <w:pPr>
        <w:pStyle w:val="TOC1"/>
        <w:tabs>
          <w:tab w:val="right" w:leader="dot" w:pos="8306"/>
        </w:tabs>
      </w:pPr>
      <w:hyperlink w:anchor="_Toc13361" w:history="1">
        <w:r>
          <w:rPr>
            <w:rFonts w:ascii="仿宋" w:eastAsia="仿宋" w:hAnsi="仿宋" w:cs="仿宋" w:hint="eastAsia"/>
            <w:lang w:eastAsia="zh-CN"/>
          </w:rPr>
          <w:t>六、建设进度分析</w:t>
        </w:r>
        <w:r>
          <w:tab/>
        </w:r>
        <w:r>
          <w:fldChar w:fldCharType="begin"/>
        </w:r>
        <w:r>
          <w:instrText xml:space="preserve"> PAGEREF _Toc13361 \h </w:instrText>
        </w:r>
        <w:r>
          <w:fldChar w:fldCharType="separate"/>
        </w:r>
        <w:r>
          <w:t>39</w:t>
        </w:r>
        <w:r>
          <w:fldChar w:fldCharType="end"/>
        </w:r>
      </w:hyperlink>
    </w:p>
    <w:p>
      <w:pPr>
        <w:pStyle w:val="TOC2"/>
        <w:tabs>
          <w:tab w:val="right" w:leader="dot" w:pos="8306"/>
        </w:tabs>
      </w:pPr>
      <w:hyperlink w:anchor="_Toc30458" w:history="1">
        <w:r>
          <w:rPr>
            <w:rFonts w:ascii="仿宋" w:eastAsia="仿宋" w:hAnsi="仿宋" w:cs="仿宋" w:hint="eastAsia"/>
            <w:lang w:eastAsia="zh-CN"/>
          </w:rPr>
          <w:t>(一)、网状蓬松石英棉项目进度安排</w:t>
        </w:r>
        <w:r>
          <w:tab/>
        </w:r>
        <w:r>
          <w:fldChar w:fldCharType="begin"/>
        </w:r>
        <w:r>
          <w:instrText xml:space="preserve"> PAGEREF _Toc30458 \h </w:instrText>
        </w:r>
        <w:r>
          <w:fldChar w:fldCharType="separate"/>
        </w:r>
        <w:r>
          <w:t>39</w:t>
        </w:r>
        <w:r>
          <w:fldChar w:fldCharType="end"/>
        </w:r>
      </w:hyperlink>
    </w:p>
    <w:p>
      <w:pPr>
        <w:pStyle w:val="TOC2"/>
        <w:tabs>
          <w:tab w:val="right" w:leader="dot" w:pos="8306"/>
        </w:tabs>
      </w:pPr>
      <w:hyperlink w:anchor="_Toc16766" w:history="1">
        <w:r>
          <w:rPr>
            <w:rFonts w:ascii="仿宋" w:eastAsia="仿宋" w:hAnsi="仿宋" w:cs="仿宋" w:hint="eastAsia"/>
            <w:lang w:eastAsia="zh-CN"/>
          </w:rPr>
          <w:t>(二)、网状蓬松石英棉项目实施保障措施</w:t>
        </w:r>
        <w:r>
          <w:tab/>
        </w:r>
        <w:r>
          <w:fldChar w:fldCharType="begin"/>
        </w:r>
        <w:r>
          <w:instrText xml:space="preserve"> PAGEREF _Toc16766 \h </w:instrText>
        </w:r>
        <w:r>
          <w:fldChar w:fldCharType="separate"/>
        </w:r>
        <w:r>
          <w:t>41</w:t>
        </w:r>
        <w:r>
          <w:fldChar w:fldCharType="end"/>
        </w:r>
      </w:hyperlink>
    </w:p>
    <w:p>
      <w:pPr>
        <w:pStyle w:val="TOC1"/>
        <w:tabs>
          <w:tab w:val="right" w:leader="dot" w:pos="8306"/>
        </w:tabs>
      </w:pPr>
      <w:hyperlink w:anchor="_Toc19268" w:history="1">
        <w:r>
          <w:rPr>
            <w:rFonts w:ascii="仿宋" w:eastAsia="仿宋" w:hAnsi="仿宋" w:cs="仿宋" w:hint="eastAsia"/>
            <w:lang w:eastAsia="zh-CN"/>
          </w:rPr>
          <w:t>七、公司组建背景分析</w:t>
        </w:r>
        <w:r>
          <w:tab/>
        </w:r>
        <w:r>
          <w:fldChar w:fldCharType="begin"/>
        </w:r>
        <w:r>
          <w:instrText xml:space="preserve"> PAGEREF _Toc19268 \h </w:instrText>
        </w:r>
        <w:r>
          <w:fldChar w:fldCharType="separate"/>
        </w:r>
        <w:r>
          <w:t>42</w:t>
        </w:r>
        <w:r>
          <w:fldChar w:fldCharType="end"/>
        </w:r>
      </w:hyperlink>
    </w:p>
    <w:p>
      <w:pPr>
        <w:pStyle w:val="TOC2"/>
        <w:tabs>
          <w:tab w:val="right" w:leader="dot" w:pos="8306"/>
        </w:tabs>
      </w:pPr>
      <w:hyperlink w:anchor="_Toc19504" w:history="1">
        <w:r>
          <w:rPr>
            <w:rFonts w:ascii="仿宋" w:eastAsia="仿宋" w:hAnsi="仿宋" w:cs="仿宋" w:hint="eastAsia"/>
            <w:lang w:eastAsia="zh-CN"/>
          </w:rPr>
          <w:t>(一)、网状蓬松石英棉项目背景分析</w:t>
        </w:r>
        <w:r>
          <w:tab/>
        </w:r>
        <w:r>
          <w:fldChar w:fldCharType="begin"/>
        </w:r>
        <w:r>
          <w:instrText xml:space="preserve"> PAGEREF _Toc19504 \h </w:instrText>
        </w:r>
        <w:r>
          <w:fldChar w:fldCharType="separate"/>
        </w:r>
        <w:r>
          <w:t>42</w:t>
        </w:r>
        <w:r>
          <w:fldChar w:fldCharType="end"/>
        </w:r>
      </w:hyperlink>
    </w:p>
    <w:p>
      <w:pPr>
        <w:pStyle w:val="TOC2"/>
        <w:tabs>
          <w:tab w:val="right" w:leader="dot" w:pos="8306"/>
        </w:tabs>
      </w:pPr>
      <w:hyperlink w:anchor="_Toc8227" w:history="1">
        <w:r>
          <w:rPr>
            <w:rFonts w:ascii="仿宋" w:eastAsia="仿宋" w:hAnsi="仿宋" w:cs="仿宋" w:hint="eastAsia"/>
            <w:lang w:eastAsia="zh-CN"/>
          </w:rPr>
          <w:t>(二)、网状蓬松石英棉项目建设必要性分析</w:t>
        </w:r>
        <w:r>
          <w:tab/>
        </w:r>
        <w:r>
          <w:fldChar w:fldCharType="begin"/>
        </w:r>
        <w:r>
          <w:instrText xml:space="preserve"> PAGEREF _Toc8227 \h </w:instrText>
        </w:r>
        <w:r>
          <w:fldChar w:fldCharType="separate"/>
        </w:r>
        <w:r>
          <w:t>43</w:t>
        </w:r>
        <w:r>
          <w:fldChar w:fldCharType="end"/>
        </w:r>
      </w:hyperlink>
    </w:p>
    <w:p>
      <w:pPr>
        <w:pStyle w:val="TOC2"/>
        <w:tabs>
          <w:tab w:val="right" w:leader="dot" w:pos="8306"/>
        </w:tabs>
      </w:pPr>
      <w:hyperlink w:anchor="_Toc19412" w:history="1">
        <w:r>
          <w:rPr>
            <w:rFonts w:ascii="仿宋" w:eastAsia="仿宋" w:hAnsi="仿宋" w:cs="仿宋" w:hint="eastAsia"/>
            <w:lang w:eastAsia="zh-CN"/>
          </w:rPr>
          <w:t>(三)、鼓励中小企业发展</w:t>
        </w:r>
        <w:r>
          <w:tab/>
        </w:r>
        <w:r>
          <w:fldChar w:fldCharType="begin"/>
        </w:r>
        <w:r>
          <w:instrText xml:space="preserve"> PAGEREF _Toc19412 \h </w:instrText>
        </w:r>
        <w:r>
          <w:fldChar w:fldCharType="separate"/>
        </w:r>
        <w:r>
          <w:t>44</w:t>
        </w:r>
        <w:r>
          <w:fldChar w:fldCharType="end"/>
        </w:r>
      </w:hyperlink>
    </w:p>
    <w:p>
      <w:pPr>
        <w:pStyle w:val="TOC2"/>
        <w:tabs>
          <w:tab w:val="right" w:leader="dot" w:pos="8306"/>
        </w:tabs>
      </w:pPr>
      <w:hyperlink w:anchor="_Toc3857" w:history="1">
        <w:r>
          <w:rPr>
            <w:rFonts w:ascii="仿宋" w:eastAsia="仿宋" w:hAnsi="仿宋" w:cs="仿宋" w:hint="eastAsia"/>
            <w:lang w:eastAsia="zh-CN"/>
          </w:rPr>
          <w:t>(四)、宏观经济形势分析</w:t>
        </w:r>
        <w:r>
          <w:tab/>
        </w:r>
        <w:r>
          <w:fldChar w:fldCharType="begin"/>
        </w:r>
        <w:r>
          <w:instrText xml:space="preserve"> PAGEREF _Toc3857 \h </w:instrText>
        </w:r>
        <w:r>
          <w:fldChar w:fldCharType="separate"/>
        </w:r>
        <w:r>
          <w:t>45</w:t>
        </w:r>
        <w:r>
          <w:fldChar w:fldCharType="end"/>
        </w:r>
      </w:hyperlink>
    </w:p>
    <w:p>
      <w:pPr>
        <w:pStyle w:val="TOC1"/>
        <w:tabs>
          <w:tab w:val="right" w:leader="dot" w:pos="8306"/>
        </w:tabs>
      </w:pPr>
      <w:hyperlink w:anchor="_Toc31642" w:history="1">
        <w:r>
          <w:rPr>
            <w:rFonts w:ascii="仿宋" w:eastAsia="仿宋" w:hAnsi="仿宋" w:cs="仿宋" w:hint="eastAsia"/>
            <w:lang w:eastAsia="zh-CN"/>
          </w:rPr>
          <w:t>八、SWOT分析</w:t>
        </w:r>
        <w:r>
          <w:tab/>
        </w:r>
        <w:r>
          <w:fldChar w:fldCharType="begin"/>
        </w:r>
        <w:r>
          <w:instrText xml:space="preserve"> PAGEREF _Toc31642 \h </w:instrText>
        </w:r>
        <w:r>
          <w:fldChar w:fldCharType="separate"/>
        </w:r>
        <w:r>
          <w:t>46</w:t>
        </w:r>
        <w:r>
          <w:fldChar w:fldCharType="end"/>
        </w:r>
      </w:hyperlink>
    </w:p>
    <w:p>
      <w:pPr>
        <w:pStyle w:val="TOC2"/>
        <w:tabs>
          <w:tab w:val="right" w:leader="dot" w:pos="8306"/>
        </w:tabs>
      </w:pPr>
      <w:hyperlink w:anchor="_Toc14259" w:history="1">
        <w:r>
          <w:rPr>
            <w:rFonts w:ascii="仿宋" w:eastAsia="仿宋" w:hAnsi="仿宋" w:cs="仿宋" w:hint="eastAsia"/>
            <w:lang w:eastAsia="zh-CN"/>
          </w:rPr>
          <w:t>(一)、优势分析(S)</w:t>
        </w:r>
        <w:r>
          <w:tab/>
        </w:r>
        <w:r>
          <w:fldChar w:fldCharType="begin"/>
        </w:r>
        <w:r>
          <w:instrText xml:space="preserve"> PAGEREF _Toc14259 \h </w:instrText>
        </w:r>
        <w:r>
          <w:fldChar w:fldCharType="separate"/>
        </w:r>
        <w:r>
          <w:t>46</w:t>
        </w:r>
        <w:r>
          <w:fldChar w:fldCharType="end"/>
        </w:r>
      </w:hyperlink>
    </w:p>
    <w:p>
      <w:pPr>
        <w:pStyle w:val="TOC2"/>
        <w:tabs>
          <w:tab w:val="right" w:leader="dot" w:pos="8306"/>
        </w:tabs>
      </w:pPr>
      <w:hyperlink w:anchor="_Toc20729" w:history="1">
        <w:r>
          <w:rPr>
            <w:rFonts w:ascii="仿宋" w:eastAsia="仿宋" w:hAnsi="仿宋" w:cs="仿宋" w:hint="eastAsia"/>
            <w:lang w:eastAsia="zh-CN"/>
          </w:rPr>
          <w:t>(二)、劣势分析(W)</w:t>
        </w:r>
        <w:r>
          <w:tab/>
        </w:r>
        <w:r>
          <w:fldChar w:fldCharType="begin"/>
        </w:r>
        <w:r>
          <w:instrText xml:space="preserve"> PAGEREF _Toc20729 \h </w:instrText>
        </w:r>
        <w:r>
          <w:fldChar w:fldCharType="separate"/>
        </w:r>
        <w:r>
          <w:t>47</w:t>
        </w:r>
        <w:r>
          <w:fldChar w:fldCharType="end"/>
        </w:r>
      </w:hyperlink>
    </w:p>
    <w:p>
      <w:pPr>
        <w:pStyle w:val="TOC2"/>
        <w:tabs>
          <w:tab w:val="right" w:leader="dot" w:pos="8306"/>
        </w:tabs>
      </w:pPr>
      <w:hyperlink w:anchor="_Toc25701" w:history="1">
        <w:r>
          <w:rPr>
            <w:rFonts w:ascii="仿宋" w:eastAsia="仿宋" w:hAnsi="仿宋" w:cs="仿宋" w:hint="eastAsia"/>
            <w:lang w:eastAsia="zh-CN"/>
          </w:rPr>
          <w:t>(三)、机会分析()</w:t>
        </w:r>
        <w:r>
          <w:tab/>
        </w:r>
        <w:r>
          <w:fldChar w:fldCharType="begin"/>
        </w:r>
        <w:r>
          <w:instrText xml:space="preserve"> PAGEREF _Toc25701 \h </w:instrText>
        </w:r>
        <w:r>
          <w:fldChar w:fldCharType="separate"/>
        </w:r>
        <w:r>
          <w:t>48</w:t>
        </w:r>
        <w:r>
          <w:fldChar w:fldCharType="end"/>
        </w:r>
      </w:hyperlink>
    </w:p>
    <w:p>
      <w:pPr>
        <w:pStyle w:val="TOC2"/>
        <w:tabs>
          <w:tab w:val="right" w:leader="dot" w:pos="8306"/>
        </w:tabs>
      </w:pPr>
      <w:hyperlink w:anchor="_Toc29850" w:history="1">
        <w:r>
          <w:rPr>
            <w:rFonts w:ascii="仿宋" w:eastAsia="仿宋" w:hAnsi="仿宋" w:cs="仿宋" w:hint="eastAsia"/>
            <w:lang w:eastAsia="zh-CN"/>
          </w:rPr>
          <w:t>(四)、威胁分析(T)</w:t>
        </w:r>
        <w:r>
          <w:tab/>
        </w:r>
        <w:r>
          <w:fldChar w:fldCharType="begin"/>
        </w:r>
        <w:r>
          <w:instrText xml:space="preserve"> PAGEREF _Toc29850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3" w:history="1">
        <w:r>
          <w:rPr>
            <w:rFonts w:ascii="仿宋" w:eastAsia="仿宋" w:hAnsi="仿宋" w:cs="仿宋" w:hint="eastAsia"/>
            <w:lang w:eastAsia="zh-CN"/>
          </w:rPr>
          <w:t>九、环境保护分析</w:t>
        </w:r>
        <w:r>
          <w:tab/>
        </w:r>
        <w:r>
          <w:fldChar w:fldCharType="begin"/>
        </w:r>
        <w:r>
          <w:instrText xml:space="preserve"> PAGEREF _Toc27643 \h </w:instrText>
        </w:r>
        <w:r>
          <w:fldChar w:fldCharType="separate"/>
        </w:r>
        <w:r>
          <w:t>50</w:t>
        </w:r>
        <w:r>
          <w:fldChar w:fldCharType="end"/>
        </w:r>
      </w:hyperlink>
    </w:p>
    <w:p>
      <w:pPr>
        <w:pStyle w:val="TOC2"/>
        <w:tabs>
          <w:tab w:val="right" w:leader="dot" w:pos="8306"/>
        </w:tabs>
      </w:pPr>
      <w:hyperlink w:anchor="_Toc14221" w:history="1">
        <w:r>
          <w:rPr>
            <w:rFonts w:ascii="仿宋" w:eastAsia="仿宋" w:hAnsi="仿宋" w:cs="仿宋" w:hint="eastAsia"/>
            <w:lang w:eastAsia="zh-CN"/>
          </w:rPr>
          <w:t>(一)、编制依据</w:t>
        </w:r>
        <w:r>
          <w:tab/>
        </w:r>
        <w:r>
          <w:fldChar w:fldCharType="begin"/>
        </w:r>
        <w:r>
          <w:instrText xml:space="preserve"> PAGEREF _Toc14221 \h </w:instrText>
        </w:r>
        <w:r>
          <w:fldChar w:fldCharType="separate"/>
        </w:r>
        <w:r>
          <w:t>50</w:t>
        </w:r>
        <w:r>
          <w:fldChar w:fldCharType="end"/>
        </w:r>
      </w:hyperlink>
    </w:p>
    <w:p>
      <w:pPr>
        <w:pStyle w:val="TOC2"/>
        <w:tabs>
          <w:tab w:val="right" w:leader="dot" w:pos="8306"/>
        </w:tabs>
      </w:pPr>
      <w:hyperlink w:anchor="_Toc682" w:history="1">
        <w:r>
          <w:rPr>
            <w:rFonts w:ascii="仿宋" w:eastAsia="仿宋" w:hAnsi="仿宋" w:cs="仿宋" w:hint="eastAsia"/>
            <w:lang w:eastAsia="zh-CN"/>
          </w:rPr>
          <w:t>(二)、环境影响合理性分析</w:t>
        </w:r>
        <w:r>
          <w:tab/>
        </w:r>
        <w:r>
          <w:fldChar w:fldCharType="begin"/>
        </w:r>
        <w:r>
          <w:instrText xml:space="preserve"> PAGEREF _Toc682 \h </w:instrText>
        </w:r>
        <w:r>
          <w:fldChar w:fldCharType="separate"/>
        </w:r>
        <w:r>
          <w:t>50</w:t>
        </w:r>
        <w:r>
          <w:fldChar w:fldCharType="end"/>
        </w:r>
      </w:hyperlink>
    </w:p>
    <w:p>
      <w:pPr>
        <w:pStyle w:val="TOC2"/>
        <w:tabs>
          <w:tab w:val="right" w:leader="dot" w:pos="8306"/>
        </w:tabs>
      </w:pPr>
      <w:hyperlink w:anchor="_Toc3847" w:history="1">
        <w:r>
          <w:rPr>
            <w:rFonts w:ascii="仿宋" w:eastAsia="仿宋" w:hAnsi="仿宋" w:cs="仿宋" w:hint="eastAsia"/>
            <w:lang w:eastAsia="zh-CN"/>
          </w:rPr>
          <w:t>(三)、建设期大气环境影响分析</w:t>
        </w:r>
        <w:r>
          <w:tab/>
        </w:r>
        <w:r>
          <w:fldChar w:fldCharType="begin"/>
        </w:r>
        <w:r>
          <w:instrText xml:space="preserve"> PAGEREF _Toc3847 \h </w:instrText>
        </w:r>
        <w:r>
          <w:fldChar w:fldCharType="separate"/>
        </w:r>
        <w:r>
          <w:t>51</w:t>
        </w:r>
        <w:r>
          <w:fldChar w:fldCharType="end"/>
        </w:r>
      </w:hyperlink>
    </w:p>
    <w:p>
      <w:pPr>
        <w:pStyle w:val="TOC2"/>
        <w:tabs>
          <w:tab w:val="right" w:leader="dot" w:pos="8306"/>
        </w:tabs>
      </w:pPr>
      <w:hyperlink w:anchor="_Toc31555" w:history="1">
        <w:r>
          <w:rPr>
            <w:rFonts w:ascii="仿宋" w:eastAsia="仿宋" w:hAnsi="仿宋" w:cs="仿宋" w:hint="eastAsia"/>
            <w:lang w:eastAsia="zh-CN"/>
          </w:rPr>
          <w:t>(四)、建设期水环境影响分析</w:t>
        </w:r>
        <w:r>
          <w:tab/>
        </w:r>
        <w:r>
          <w:fldChar w:fldCharType="begin"/>
        </w:r>
        <w:r>
          <w:instrText xml:space="preserve"> PAGEREF _Toc31555 \h </w:instrText>
        </w:r>
        <w:r>
          <w:fldChar w:fldCharType="separate"/>
        </w:r>
        <w:r>
          <w:t>52</w:t>
        </w:r>
        <w:r>
          <w:fldChar w:fldCharType="end"/>
        </w:r>
      </w:hyperlink>
    </w:p>
    <w:p>
      <w:pPr>
        <w:pStyle w:val="TOC2"/>
        <w:tabs>
          <w:tab w:val="right" w:leader="dot" w:pos="8306"/>
        </w:tabs>
      </w:pPr>
      <w:hyperlink w:anchor="_Toc13123" w:history="1">
        <w:r>
          <w:rPr>
            <w:rFonts w:ascii="仿宋" w:eastAsia="仿宋" w:hAnsi="仿宋" w:cs="仿宋" w:hint="eastAsia"/>
            <w:lang w:eastAsia="zh-CN"/>
          </w:rPr>
          <w:t>(五)、建设期固体废弃物环境影响分析</w:t>
        </w:r>
        <w:r>
          <w:tab/>
        </w:r>
        <w:r>
          <w:fldChar w:fldCharType="begin"/>
        </w:r>
        <w:r>
          <w:instrText xml:space="preserve"> PAGEREF _Toc13123 \h </w:instrText>
        </w:r>
        <w:r>
          <w:fldChar w:fldCharType="separate"/>
        </w:r>
        <w:r>
          <w:t>53</w:t>
        </w:r>
        <w:r>
          <w:fldChar w:fldCharType="end"/>
        </w:r>
      </w:hyperlink>
    </w:p>
    <w:p>
      <w:pPr>
        <w:pStyle w:val="TOC2"/>
        <w:tabs>
          <w:tab w:val="right" w:leader="dot" w:pos="8306"/>
        </w:tabs>
      </w:pPr>
      <w:hyperlink w:anchor="_Toc17180" w:history="1">
        <w:r>
          <w:rPr>
            <w:rFonts w:ascii="仿宋" w:eastAsia="仿宋" w:hAnsi="仿宋" w:cs="仿宋" w:hint="eastAsia"/>
            <w:lang w:eastAsia="zh-CN"/>
          </w:rPr>
          <w:t>(六)、建设期声环境影响分析</w:t>
        </w:r>
        <w:r>
          <w:tab/>
        </w:r>
        <w:r>
          <w:fldChar w:fldCharType="begin"/>
        </w:r>
        <w:r>
          <w:instrText xml:space="preserve"> PAGEREF _Toc17180 \h </w:instrText>
        </w:r>
        <w:r>
          <w:fldChar w:fldCharType="separate"/>
        </w:r>
        <w:r>
          <w:t>54</w:t>
        </w:r>
        <w:r>
          <w:fldChar w:fldCharType="end"/>
        </w:r>
      </w:hyperlink>
    </w:p>
    <w:p>
      <w:pPr>
        <w:pStyle w:val="TOC2"/>
        <w:tabs>
          <w:tab w:val="right" w:leader="dot" w:pos="8306"/>
        </w:tabs>
      </w:pPr>
      <w:hyperlink w:anchor="_Toc8761" w:history="1">
        <w:r>
          <w:rPr>
            <w:rFonts w:ascii="仿宋" w:eastAsia="仿宋" w:hAnsi="仿宋" w:cs="仿宋" w:hint="eastAsia"/>
            <w:lang w:eastAsia="zh-CN"/>
          </w:rPr>
          <w:t>(七)、营运期大气环境影响分析</w:t>
        </w:r>
        <w:r>
          <w:tab/>
        </w:r>
        <w:r>
          <w:fldChar w:fldCharType="begin"/>
        </w:r>
        <w:r>
          <w:instrText xml:space="preserve"> PAGEREF _Toc8761 \h </w:instrText>
        </w:r>
        <w:r>
          <w:fldChar w:fldCharType="separate"/>
        </w:r>
        <w:r>
          <w:t>56</w:t>
        </w:r>
        <w:r>
          <w:fldChar w:fldCharType="end"/>
        </w:r>
      </w:hyperlink>
    </w:p>
    <w:p>
      <w:pPr>
        <w:pStyle w:val="TOC2"/>
        <w:tabs>
          <w:tab w:val="right" w:leader="dot" w:pos="8306"/>
        </w:tabs>
      </w:pPr>
      <w:hyperlink w:anchor="_Toc30294" w:history="1">
        <w:r>
          <w:rPr>
            <w:rFonts w:ascii="仿宋" w:eastAsia="仿宋" w:hAnsi="仿宋" w:cs="仿宋" w:hint="eastAsia"/>
            <w:lang w:eastAsia="zh-CN"/>
          </w:rPr>
          <w:t>(八)、营运期水环境影响分析</w:t>
        </w:r>
        <w:r>
          <w:tab/>
        </w:r>
        <w:r>
          <w:fldChar w:fldCharType="begin"/>
        </w:r>
        <w:r>
          <w:instrText xml:space="preserve"> PAGEREF _Toc30294 \h </w:instrText>
        </w:r>
        <w:r>
          <w:fldChar w:fldCharType="separate"/>
        </w:r>
        <w:r>
          <w:t>57</w:t>
        </w:r>
        <w:r>
          <w:fldChar w:fldCharType="end"/>
        </w:r>
      </w:hyperlink>
    </w:p>
    <w:p>
      <w:pPr>
        <w:pStyle w:val="TOC2"/>
        <w:tabs>
          <w:tab w:val="right" w:leader="dot" w:pos="8306"/>
        </w:tabs>
      </w:pPr>
      <w:hyperlink w:anchor="_Toc3405" w:history="1">
        <w:r>
          <w:rPr>
            <w:rFonts w:ascii="仿宋" w:eastAsia="仿宋" w:hAnsi="仿宋" w:cs="仿宋" w:hint="eastAsia"/>
            <w:lang w:eastAsia="zh-CN"/>
          </w:rPr>
          <w:t>(九)、营运期固体废弃物环境影响分析</w:t>
        </w:r>
        <w:r>
          <w:tab/>
        </w:r>
        <w:r>
          <w:fldChar w:fldCharType="begin"/>
        </w:r>
        <w:r>
          <w:instrText xml:space="preserve"> PAGEREF _Toc3405 \h </w:instrText>
        </w:r>
        <w:r>
          <w:fldChar w:fldCharType="separate"/>
        </w:r>
        <w:r>
          <w:t>58</w:t>
        </w:r>
        <w:r>
          <w:fldChar w:fldCharType="end"/>
        </w:r>
      </w:hyperlink>
    </w:p>
    <w:p>
      <w:pPr>
        <w:pStyle w:val="TOC2"/>
        <w:tabs>
          <w:tab w:val="right" w:leader="dot" w:pos="8306"/>
        </w:tabs>
      </w:pPr>
      <w:hyperlink w:anchor="_Toc6002" w:history="1">
        <w:r>
          <w:rPr>
            <w:rFonts w:ascii="仿宋" w:eastAsia="仿宋" w:hAnsi="仿宋" w:cs="仿宋" w:hint="eastAsia"/>
            <w:lang w:eastAsia="zh-CN"/>
          </w:rPr>
          <w:t>(十)、营运期声环境影响分析</w:t>
        </w:r>
        <w:r>
          <w:tab/>
        </w:r>
        <w:r>
          <w:fldChar w:fldCharType="begin"/>
        </w:r>
        <w:r>
          <w:instrText xml:space="preserve"> PAGEREF _Toc6002 \h </w:instrText>
        </w:r>
        <w:r>
          <w:fldChar w:fldCharType="separate"/>
        </w:r>
        <w:r>
          <w:t>59</w:t>
        </w:r>
        <w:r>
          <w:fldChar w:fldCharType="end"/>
        </w:r>
      </w:hyperlink>
    </w:p>
    <w:p>
      <w:pPr>
        <w:pStyle w:val="TOC2"/>
        <w:tabs>
          <w:tab w:val="right" w:leader="dot" w:pos="8306"/>
        </w:tabs>
      </w:pPr>
      <w:hyperlink w:anchor="_Toc12572" w:history="1">
        <w:r>
          <w:rPr>
            <w:rFonts w:ascii="仿宋" w:eastAsia="仿宋" w:hAnsi="仿宋" w:cs="仿宋" w:hint="eastAsia"/>
            <w:lang w:eastAsia="zh-CN"/>
          </w:rPr>
          <w:t>(十一)、清洁生产</w:t>
        </w:r>
        <w:r>
          <w:tab/>
        </w:r>
        <w:r>
          <w:fldChar w:fldCharType="begin"/>
        </w:r>
        <w:r>
          <w:instrText xml:space="preserve"> PAGEREF _Toc12572 \h </w:instrText>
        </w:r>
        <w:r>
          <w:fldChar w:fldCharType="separate"/>
        </w:r>
        <w:r>
          <w:t>60</w:t>
        </w:r>
        <w:r>
          <w:fldChar w:fldCharType="end"/>
        </w:r>
      </w:hyperlink>
    </w:p>
    <w:p>
      <w:pPr>
        <w:pStyle w:val="TOC2"/>
        <w:tabs>
          <w:tab w:val="right" w:leader="dot" w:pos="8306"/>
        </w:tabs>
      </w:pPr>
      <w:hyperlink w:anchor="_Toc3138" w:history="1">
        <w:r>
          <w:rPr>
            <w:rFonts w:ascii="仿宋" w:eastAsia="仿宋" w:hAnsi="仿宋" w:cs="仿宋" w:hint="eastAsia"/>
            <w:lang w:eastAsia="zh-CN"/>
          </w:rPr>
          <w:t>(十二)、环境管理分析</w:t>
        </w:r>
        <w:r>
          <w:tab/>
        </w:r>
        <w:r>
          <w:fldChar w:fldCharType="begin"/>
        </w:r>
        <w:r>
          <w:instrText xml:space="preserve"> PAGEREF _Toc3138 \h </w:instrText>
        </w:r>
        <w:r>
          <w:fldChar w:fldCharType="separate"/>
        </w:r>
        <w:r>
          <w:t>61</w:t>
        </w:r>
        <w:r>
          <w:fldChar w:fldCharType="end"/>
        </w:r>
      </w:hyperlink>
    </w:p>
    <w:p>
      <w:pPr>
        <w:pStyle w:val="TOC2"/>
        <w:tabs>
          <w:tab w:val="right" w:leader="dot" w:pos="8306"/>
        </w:tabs>
      </w:pPr>
      <w:hyperlink w:anchor="_Toc20756" w:history="1">
        <w:r>
          <w:rPr>
            <w:rFonts w:ascii="仿宋" w:eastAsia="仿宋" w:hAnsi="仿宋" w:cs="仿宋" w:hint="eastAsia"/>
            <w:lang w:eastAsia="zh-CN"/>
          </w:rPr>
          <w:t>(十三)、结论及建议</w:t>
        </w:r>
        <w:r>
          <w:tab/>
        </w:r>
        <w:r>
          <w:fldChar w:fldCharType="begin"/>
        </w:r>
        <w:r>
          <w:instrText xml:space="preserve"> PAGEREF _Toc20756 \h </w:instrText>
        </w:r>
        <w:r>
          <w:fldChar w:fldCharType="separate"/>
        </w:r>
        <w:r>
          <w:t>63</w:t>
        </w:r>
        <w:r>
          <w:fldChar w:fldCharType="end"/>
        </w:r>
      </w:hyperlink>
    </w:p>
    <w:p>
      <w:pPr>
        <w:pStyle w:val="TOC1"/>
        <w:tabs>
          <w:tab w:val="right" w:leader="dot" w:pos="8306"/>
        </w:tabs>
      </w:pPr>
      <w:hyperlink w:anchor="_Toc21440" w:history="1">
        <w:r>
          <w:rPr>
            <w:rFonts w:ascii="仿宋" w:eastAsia="仿宋" w:hAnsi="仿宋" w:cs="仿宋" w:hint="eastAsia"/>
            <w:lang w:eastAsia="zh-CN"/>
          </w:rPr>
          <w:t>十、投资方案分析</w:t>
        </w:r>
        <w:r>
          <w:tab/>
        </w:r>
        <w:r>
          <w:fldChar w:fldCharType="begin"/>
        </w:r>
        <w:r>
          <w:instrText xml:space="preserve"> PAGEREF _Toc21440 \h </w:instrText>
        </w:r>
        <w:r>
          <w:fldChar w:fldCharType="separate"/>
        </w:r>
        <w:r>
          <w:t>64</w:t>
        </w:r>
        <w:r>
          <w:fldChar w:fldCharType="end"/>
        </w:r>
      </w:hyperlink>
    </w:p>
    <w:p>
      <w:pPr>
        <w:pStyle w:val="TOC2"/>
        <w:tabs>
          <w:tab w:val="right" w:leader="dot" w:pos="8306"/>
        </w:tabs>
      </w:pPr>
      <w:hyperlink w:anchor="_Toc7298" w:history="1">
        <w:r>
          <w:rPr>
            <w:rFonts w:ascii="仿宋" w:eastAsia="仿宋" w:hAnsi="仿宋" w:cs="仿宋" w:hint="eastAsia"/>
            <w:lang w:eastAsia="zh-CN"/>
          </w:rPr>
          <w:t>(一)、编制说明</w:t>
        </w:r>
        <w:r>
          <w:tab/>
        </w:r>
        <w:r>
          <w:fldChar w:fldCharType="begin"/>
        </w:r>
        <w:r>
          <w:instrText xml:space="preserve"> PAGEREF _Toc7298 \h </w:instrText>
        </w:r>
        <w:r>
          <w:fldChar w:fldCharType="separate"/>
        </w:r>
        <w:r>
          <w:t>64</w:t>
        </w:r>
        <w:r>
          <w:fldChar w:fldCharType="end"/>
        </w:r>
      </w:hyperlink>
    </w:p>
    <w:p>
      <w:pPr>
        <w:pStyle w:val="TOC2"/>
        <w:tabs>
          <w:tab w:val="right" w:leader="dot" w:pos="8306"/>
        </w:tabs>
      </w:pPr>
      <w:hyperlink w:anchor="_Toc17241" w:history="1">
        <w:r>
          <w:rPr>
            <w:rFonts w:ascii="仿宋" w:eastAsia="仿宋" w:hAnsi="仿宋" w:cs="仿宋" w:hint="eastAsia"/>
            <w:lang w:eastAsia="zh-CN"/>
          </w:rPr>
          <w:t>(二)、建设投资</w:t>
        </w:r>
        <w:r>
          <w:tab/>
        </w:r>
        <w:r>
          <w:fldChar w:fldCharType="begin"/>
        </w:r>
        <w:r>
          <w:instrText xml:space="preserve"> PAGEREF _Toc17241 \h </w:instrText>
        </w:r>
        <w:r>
          <w:fldChar w:fldCharType="separate"/>
        </w:r>
        <w:r>
          <w:t>64</w:t>
        </w:r>
        <w:r>
          <w:fldChar w:fldCharType="end"/>
        </w:r>
      </w:hyperlink>
    </w:p>
    <w:p>
      <w:pPr>
        <w:pStyle w:val="TOC2"/>
        <w:tabs>
          <w:tab w:val="right" w:leader="dot" w:pos="8306"/>
        </w:tabs>
      </w:pPr>
      <w:hyperlink w:anchor="_Toc12589" w:history="1">
        <w:r>
          <w:rPr>
            <w:rFonts w:ascii="仿宋" w:eastAsia="仿宋" w:hAnsi="仿宋" w:cs="仿宋" w:hint="eastAsia"/>
            <w:lang w:eastAsia="zh-CN"/>
          </w:rPr>
          <w:t>(三)、建设期利息</w:t>
        </w:r>
        <w:r>
          <w:tab/>
        </w:r>
        <w:r>
          <w:fldChar w:fldCharType="begin"/>
        </w:r>
        <w:r>
          <w:instrText xml:space="preserve"> PAGEREF _Toc12589 \h </w:instrText>
        </w:r>
        <w:r>
          <w:fldChar w:fldCharType="separate"/>
        </w:r>
        <w:r>
          <w:t>65</w:t>
        </w:r>
        <w:r>
          <w:fldChar w:fldCharType="end"/>
        </w:r>
      </w:hyperlink>
    </w:p>
    <w:p>
      <w:pPr>
        <w:pStyle w:val="TOC2"/>
        <w:tabs>
          <w:tab w:val="right" w:leader="dot" w:pos="8306"/>
        </w:tabs>
      </w:pPr>
      <w:hyperlink w:anchor="_Toc20380" w:history="1">
        <w:r>
          <w:rPr>
            <w:rFonts w:ascii="仿宋" w:eastAsia="仿宋" w:hAnsi="仿宋" w:cs="仿宋" w:hint="eastAsia"/>
            <w:lang w:eastAsia="zh-CN"/>
          </w:rPr>
          <w:t>(四)、流动资金</w:t>
        </w:r>
        <w:r>
          <w:tab/>
        </w:r>
        <w:r>
          <w:fldChar w:fldCharType="begin"/>
        </w:r>
        <w:r>
          <w:instrText xml:space="preserve"> PAGEREF _Toc20380 \h </w:instrText>
        </w:r>
        <w:r>
          <w:fldChar w:fldCharType="separate"/>
        </w:r>
        <w:r>
          <w:t>65</w:t>
        </w:r>
        <w:r>
          <w:fldChar w:fldCharType="end"/>
        </w:r>
      </w:hyperlink>
    </w:p>
    <w:p>
      <w:pPr>
        <w:pStyle w:val="TOC2"/>
        <w:tabs>
          <w:tab w:val="right" w:leader="dot" w:pos="8306"/>
        </w:tabs>
      </w:pPr>
      <w:hyperlink w:anchor="_Toc20414" w:history="1">
        <w:r>
          <w:rPr>
            <w:rFonts w:ascii="仿宋" w:eastAsia="仿宋" w:hAnsi="仿宋" w:cs="仿宋" w:hint="eastAsia"/>
            <w:lang w:eastAsia="zh-CN"/>
          </w:rPr>
          <w:t>(五)、网状蓬松石英棉项目总投资</w:t>
        </w:r>
        <w:r>
          <w:tab/>
        </w:r>
        <w:r>
          <w:fldChar w:fldCharType="begin"/>
        </w:r>
        <w:r>
          <w:instrText xml:space="preserve"> PAGEREF _Toc20414 \h </w:instrText>
        </w:r>
        <w:r>
          <w:fldChar w:fldCharType="separate"/>
        </w:r>
        <w:r>
          <w:t>65</w:t>
        </w:r>
        <w:r>
          <w:fldChar w:fldCharType="end"/>
        </w:r>
      </w:hyperlink>
    </w:p>
    <w:p>
      <w:pPr>
        <w:pStyle w:val="TOC2"/>
        <w:tabs>
          <w:tab w:val="right" w:leader="dot" w:pos="8306"/>
        </w:tabs>
      </w:pPr>
      <w:hyperlink w:anchor="_Toc17275" w:history="1">
        <w:r>
          <w:rPr>
            <w:rFonts w:ascii="仿宋" w:eastAsia="仿宋" w:hAnsi="仿宋" w:cs="仿宋" w:hint="eastAsia"/>
            <w:lang w:eastAsia="zh-CN"/>
          </w:rPr>
          <w:t>(六)、资金筹措与投资计划</w:t>
        </w:r>
        <w:r>
          <w:tab/>
        </w:r>
        <w:r>
          <w:fldChar w:fldCharType="begin"/>
        </w:r>
        <w:r>
          <w:instrText xml:space="preserve"> PAGEREF _Toc17275 \h </w:instrText>
        </w:r>
        <w:r>
          <w:fldChar w:fldCharType="separate"/>
        </w:r>
        <w:r>
          <w:t>66</w:t>
        </w:r>
        <w:r>
          <w:fldChar w:fldCharType="end"/>
        </w:r>
      </w:hyperlink>
    </w:p>
    <w:p>
      <w:pPr>
        <w:pStyle w:val="TOC1"/>
        <w:tabs>
          <w:tab w:val="right" w:leader="dot" w:pos="8306"/>
        </w:tabs>
      </w:pPr>
      <w:hyperlink w:anchor="_Toc14472" w:history="1">
        <w:r>
          <w:rPr>
            <w:rFonts w:ascii="仿宋" w:eastAsia="仿宋" w:hAnsi="仿宋" w:cs="仿宋" w:hint="eastAsia"/>
            <w:lang w:eastAsia="zh-CN"/>
          </w:rPr>
          <w:t>十一、未来计划和展望</w:t>
        </w:r>
        <w:r>
          <w:tab/>
        </w:r>
        <w:r>
          <w:fldChar w:fldCharType="begin"/>
        </w:r>
        <w:r>
          <w:instrText xml:space="preserve"> PAGEREF _Toc14472 \h </w:instrText>
        </w:r>
        <w:r>
          <w:fldChar w:fldCharType="separate"/>
        </w:r>
        <w:r>
          <w:t>66</w:t>
        </w:r>
        <w:r>
          <w:fldChar w:fldCharType="end"/>
        </w:r>
      </w:hyperlink>
    </w:p>
    <w:p>
      <w:pPr>
        <w:pStyle w:val="TOC2"/>
        <w:tabs>
          <w:tab w:val="right" w:leader="dot" w:pos="8306"/>
        </w:tabs>
      </w:pPr>
      <w:hyperlink w:anchor="_Toc8832" w:history="1">
        <w:r>
          <w:rPr>
            <w:rFonts w:ascii="仿宋" w:eastAsia="仿宋" w:hAnsi="仿宋" w:cs="仿宋" w:hint="eastAsia"/>
            <w:lang w:eastAsia="zh-CN"/>
          </w:rPr>
          <w:t>(一)、公司未来的发展计划</w:t>
        </w:r>
        <w:r>
          <w:tab/>
        </w:r>
        <w:r>
          <w:fldChar w:fldCharType="begin"/>
        </w:r>
        <w:r>
          <w:instrText xml:space="preserve"> PAGEREF _Toc8832 \h </w:instrText>
        </w:r>
        <w:r>
          <w:fldChar w:fldCharType="separate"/>
        </w:r>
        <w:r>
          <w:t>66</w:t>
        </w:r>
        <w:r>
          <w:fldChar w:fldCharType="end"/>
        </w:r>
      </w:hyperlink>
    </w:p>
    <w:p>
      <w:pPr>
        <w:pStyle w:val="TOC2"/>
        <w:tabs>
          <w:tab w:val="right" w:leader="dot" w:pos="8306"/>
        </w:tabs>
      </w:pPr>
      <w:hyperlink w:anchor="_Toc7022" w:history="1">
        <w:r>
          <w:rPr>
            <w:rFonts w:ascii="仿宋" w:eastAsia="仿宋" w:hAnsi="仿宋" w:cs="仿宋" w:hint="eastAsia"/>
            <w:lang w:eastAsia="zh-CN"/>
          </w:rPr>
          <w:t>(二)、长期目标和目标</w:t>
        </w:r>
        <w:r>
          <w:tab/>
        </w:r>
        <w:r>
          <w:fldChar w:fldCharType="begin"/>
        </w:r>
        <w:r>
          <w:instrText xml:space="preserve"> PAGEREF _Toc7022 \h </w:instrText>
        </w:r>
        <w:r>
          <w:fldChar w:fldCharType="separate"/>
        </w:r>
        <w:r>
          <w:t>67</w:t>
        </w:r>
        <w:r>
          <w:fldChar w:fldCharType="end"/>
        </w:r>
      </w:hyperlink>
    </w:p>
    <w:p>
      <w:pPr>
        <w:pStyle w:val="TOC1"/>
        <w:tabs>
          <w:tab w:val="right" w:leader="dot" w:pos="8306"/>
        </w:tabs>
      </w:pPr>
      <w:hyperlink w:anchor="_Toc5528" w:history="1">
        <w:r>
          <w:rPr>
            <w:rFonts w:ascii="仿宋" w:eastAsia="仿宋" w:hAnsi="仿宋" w:cs="仿宋" w:hint="eastAsia"/>
            <w:lang w:eastAsia="zh-CN"/>
          </w:rPr>
          <w:t>十二、法律和合规事项</w:t>
        </w:r>
        <w:r>
          <w:tab/>
        </w:r>
        <w:r>
          <w:fldChar w:fldCharType="begin"/>
        </w:r>
        <w:r>
          <w:instrText xml:space="preserve"> PAGEREF _Toc5528 \h </w:instrText>
        </w:r>
        <w:r>
          <w:fldChar w:fldCharType="separate"/>
        </w:r>
        <w:r>
          <w:t>68</w:t>
        </w:r>
        <w:r>
          <w:fldChar w:fldCharType="end"/>
        </w:r>
      </w:hyperlink>
    </w:p>
    <w:p>
      <w:pPr>
        <w:pStyle w:val="TOC2"/>
        <w:tabs>
          <w:tab w:val="right" w:leader="dot" w:pos="8306"/>
        </w:tabs>
      </w:pPr>
      <w:hyperlink w:anchor="_Toc7147" w:history="1">
        <w:r>
          <w:rPr>
            <w:rFonts w:ascii="仿宋" w:eastAsia="仿宋" w:hAnsi="仿宋" w:cs="仿宋" w:hint="eastAsia"/>
            <w:lang w:eastAsia="zh-CN"/>
          </w:rPr>
          <w:t>(一)、公司注册和法律地位</w:t>
        </w:r>
        <w:r>
          <w:tab/>
        </w:r>
        <w:r>
          <w:fldChar w:fldCharType="begin"/>
        </w:r>
        <w:r>
          <w:instrText xml:space="preserve"> PAGEREF _Toc7147 \h </w:instrText>
        </w:r>
        <w:r>
          <w:fldChar w:fldCharType="separate"/>
        </w:r>
        <w:r>
          <w:t>68</w:t>
        </w:r>
        <w:r>
          <w:fldChar w:fldCharType="end"/>
        </w:r>
      </w:hyperlink>
    </w:p>
    <w:p>
      <w:pPr>
        <w:pStyle w:val="TOC2"/>
        <w:tabs>
          <w:tab w:val="right" w:leader="dot" w:pos="8306"/>
        </w:tabs>
      </w:pPr>
      <w:hyperlink w:anchor="_Toc32623" w:history="1">
        <w:r>
          <w:rPr>
            <w:rFonts w:ascii="仿宋" w:eastAsia="仿宋" w:hAnsi="仿宋" w:cs="仿宋" w:hint="eastAsia"/>
            <w:lang w:eastAsia="zh-CN"/>
          </w:rPr>
          <w:t>(二)、专业许可与许可证</w:t>
        </w:r>
        <w:r>
          <w:tab/>
        </w:r>
        <w:r>
          <w:fldChar w:fldCharType="begin"/>
        </w:r>
        <w:r>
          <w:instrText xml:space="preserve"> PAGEREF _Toc32623 \h </w:instrText>
        </w:r>
        <w:r>
          <w:fldChar w:fldCharType="separate"/>
        </w:r>
        <w:r>
          <w:t>68</w:t>
        </w:r>
        <w:r>
          <w:fldChar w:fldCharType="end"/>
        </w:r>
      </w:hyperlink>
    </w:p>
    <w:p>
      <w:pPr>
        <w:pStyle w:val="TOC2"/>
        <w:tabs>
          <w:tab w:val="right" w:leader="dot" w:pos="8306"/>
        </w:tabs>
      </w:pPr>
      <w:hyperlink w:anchor="_Toc12952" w:history="1">
        <w:r>
          <w:rPr>
            <w:rFonts w:ascii="仿宋" w:eastAsia="仿宋" w:hAnsi="仿宋" w:cs="仿宋" w:hint="eastAsia"/>
            <w:lang w:eastAsia="zh-CN"/>
          </w:rPr>
          <w:t>(三)、知识产权</w:t>
        </w:r>
        <w:r>
          <w:tab/>
        </w:r>
        <w:r>
          <w:fldChar w:fldCharType="begin"/>
        </w:r>
        <w:r>
          <w:instrText xml:space="preserve"> PAGEREF _Toc12952 \h </w:instrText>
        </w:r>
        <w:r>
          <w:fldChar w:fldCharType="separate"/>
        </w:r>
        <w:r>
          <w:t>68</w:t>
        </w:r>
        <w:r>
          <w:fldChar w:fldCharType="end"/>
        </w:r>
      </w:hyperlink>
    </w:p>
    <w:p>
      <w:pPr>
        <w:pStyle w:val="TOC2"/>
        <w:tabs>
          <w:tab w:val="right" w:leader="dot" w:pos="8306"/>
        </w:tabs>
      </w:pPr>
      <w:hyperlink w:anchor="_Toc31856" w:history="1">
        <w:r>
          <w:rPr>
            <w:rFonts w:ascii="仿宋" w:eastAsia="仿宋" w:hAnsi="仿宋" w:cs="仿宋" w:hint="eastAsia"/>
            <w:lang w:eastAsia="zh-CN"/>
          </w:rPr>
          <w:t>(四)、合同与法律义务</w:t>
        </w:r>
        <w:r>
          <w:tab/>
        </w:r>
        <w:r>
          <w:fldChar w:fldCharType="begin"/>
        </w:r>
        <w:r>
          <w:instrText xml:space="preserve"> PAGEREF _Toc31856 \h </w:instrText>
        </w:r>
        <w:r>
          <w:fldChar w:fldCharType="separate"/>
        </w:r>
        <w:r>
          <w:t>68</w:t>
        </w:r>
        <w:r>
          <w:fldChar w:fldCharType="end"/>
        </w:r>
      </w:hyperlink>
    </w:p>
    <w:p>
      <w:pPr>
        <w:pStyle w:val="TOC1"/>
        <w:tabs>
          <w:tab w:val="right" w:leader="dot" w:pos="8306"/>
        </w:tabs>
      </w:pPr>
      <w:hyperlink w:anchor="_Toc16287" w:history="1">
        <w:r>
          <w:rPr>
            <w:rFonts w:ascii="仿宋" w:eastAsia="仿宋" w:hAnsi="仿宋" w:cs="仿宋" w:hint="eastAsia"/>
            <w:lang w:eastAsia="zh-CN"/>
          </w:rPr>
          <w:t>十三、社会和环境责任</w:t>
        </w:r>
        <w:r>
          <w:tab/>
        </w:r>
        <w:r>
          <w:fldChar w:fldCharType="begin"/>
        </w:r>
        <w:r>
          <w:instrText xml:space="preserve"> PAGEREF _Toc16287 \h </w:instrText>
        </w:r>
        <w:r>
          <w:fldChar w:fldCharType="separate"/>
        </w:r>
        <w:r>
          <w:t>69</w:t>
        </w:r>
        <w:r>
          <w:fldChar w:fldCharType="end"/>
        </w:r>
      </w:hyperlink>
    </w:p>
    <w:p>
      <w:pPr>
        <w:pStyle w:val="TOC2"/>
        <w:tabs>
          <w:tab w:val="right" w:leader="dot" w:pos="8306"/>
        </w:tabs>
      </w:pPr>
      <w:hyperlink w:anchor="_Toc29659" w:history="1">
        <w:r>
          <w:rPr>
            <w:rFonts w:ascii="仿宋" w:eastAsia="仿宋" w:hAnsi="仿宋" w:cs="仿宋" w:hint="eastAsia"/>
            <w:lang w:eastAsia="zh-CN"/>
          </w:rPr>
          <w:t>(一)、社会责任网状蓬松石英棉项目</w:t>
        </w:r>
        <w:r>
          <w:tab/>
        </w:r>
        <w:r>
          <w:fldChar w:fldCharType="begin"/>
        </w:r>
        <w:r>
          <w:instrText xml:space="preserve"> PAGEREF _Toc29659 \h </w:instrText>
        </w:r>
        <w:r>
          <w:fldChar w:fldCharType="separate"/>
        </w:r>
        <w:r>
          <w:t>69</w:t>
        </w:r>
        <w:r>
          <w:fldChar w:fldCharType="end"/>
        </w:r>
      </w:hyperlink>
    </w:p>
    <w:p>
      <w:pPr>
        <w:pStyle w:val="TOC2"/>
        <w:tabs>
          <w:tab w:val="right" w:leader="dot" w:pos="8306"/>
        </w:tabs>
      </w:pPr>
      <w:hyperlink w:anchor="_Toc32249" w:history="1">
        <w:r>
          <w:rPr>
            <w:rFonts w:ascii="仿宋" w:eastAsia="仿宋" w:hAnsi="仿宋" w:cs="仿宋" w:hint="eastAsia"/>
            <w:lang w:eastAsia="zh-CN"/>
          </w:rPr>
          <w:t>(二)、环境保护举措</w:t>
        </w:r>
        <w:r>
          <w:tab/>
        </w:r>
        <w:r>
          <w:fldChar w:fldCharType="begin"/>
        </w:r>
        <w:r>
          <w:instrText xml:space="preserve"> PAGEREF _Toc32249 \h </w:instrText>
        </w:r>
        <w:r>
          <w:fldChar w:fldCharType="separate"/>
        </w:r>
        <w:r>
          <w:t>69</w:t>
        </w:r>
        <w:r>
          <w:fldChar w:fldCharType="end"/>
        </w:r>
      </w:hyperlink>
    </w:p>
    <w:p>
      <w:pPr>
        <w:pStyle w:val="TOC2"/>
        <w:tabs>
          <w:tab w:val="right" w:leader="dot" w:pos="8306"/>
        </w:tabs>
      </w:pPr>
      <w:hyperlink w:anchor="_Toc19101" w:history="1">
        <w:r>
          <w:rPr>
            <w:rFonts w:ascii="仿宋" w:eastAsia="仿宋" w:hAnsi="仿宋" w:cs="仿宋" w:hint="eastAsia"/>
            <w:lang w:eastAsia="zh-CN"/>
          </w:rPr>
          <w:t>(三)、可持续发展倡议</w:t>
        </w:r>
        <w:r>
          <w:tab/>
        </w:r>
        <w:r>
          <w:fldChar w:fldCharType="begin"/>
        </w:r>
        <w:r>
          <w:instrText xml:space="preserve"> PAGEREF _Toc19101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45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73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68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https://d.book118.com/918115051024006030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8115051024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2024-01-03T21:07:00Z</dcterms:created>
  <dcterms:modified xsi:type="dcterms:W3CDTF">2024-01-03T21:07:54Z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38E647802AF644589D1BD273C2DB2723_11</vt:lpwstr>
  </property>
  <property fmtid="{D5CDD505-2E9C-101B-9397-08002B2CF9AE}" pid="3" name="KSOProductBuildVer">
    <vt:lpwstr>2052-12.1.0.16120</vt:lpwstr>
  </property>
</Properties>
</file>