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矿物质药品专利药项目规划设计纲要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11" w:history="1">
        <w:r>
          <w:rPr>
            <w:rFonts w:ascii="仿宋" w:eastAsia="仿宋" w:hAnsi="仿宋" w:cs="仿宋" w:hint="eastAsia"/>
            <w:lang w:eastAsia="zh-CN"/>
          </w:rPr>
          <w:t>概论</w:t>
        </w:r>
        <w:r>
          <w:tab/>
        </w:r>
        <w:r>
          <w:fldChar w:fldCharType="begin"/>
        </w:r>
        <w:r>
          <w:instrText xml:space="preserve"> PAGEREF _Toc24611 \h </w:instrText>
        </w:r>
        <w:r>
          <w:fldChar w:fldCharType="separate"/>
        </w:r>
        <w:r>
          <w:t>3</w:t>
        </w:r>
        <w:r>
          <w:fldChar w:fldCharType="end"/>
        </w:r>
      </w:hyperlink>
    </w:p>
    <w:p>
      <w:pPr>
        <w:pStyle w:val="TOC1"/>
        <w:tabs>
          <w:tab w:val="right" w:leader="dot" w:pos="8306"/>
        </w:tabs>
      </w:pPr>
      <w:hyperlink w:anchor="_Toc15629" w:history="1">
        <w:r>
          <w:rPr>
            <w:rFonts w:ascii="仿宋" w:eastAsia="仿宋" w:hAnsi="仿宋" w:cs="仿宋" w:hint="eastAsia"/>
            <w:lang w:eastAsia="zh-CN"/>
          </w:rPr>
          <w:t>一、矿物质药品专利药项目建设单位说明</w:t>
        </w:r>
        <w:r>
          <w:tab/>
        </w:r>
        <w:r>
          <w:fldChar w:fldCharType="begin"/>
        </w:r>
        <w:r>
          <w:instrText xml:space="preserve"> PAGEREF _Toc15629 \h </w:instrText>
        </w:r>
        <w:r>
          <w:fldChar w:fldCharType="separate"/>
        </w:r>
        <w:r>
          <w:t>3</w:t>
        </w:r>
        <w:r>
          <w:fldChar w:fldCharType="end"/>
        </w:r>
      </w:hyperlink>
    </w:p>
    <w:p>
      <w:pPr>
        <w:pStyle w:val="TOC2"/>
        <w:tabs>
          <w:tab w:val="right" w:leader="dot" w:pos="8306"/>
        </w:tabs>
      </w:pPr>
      <w:hyperlink w:anchor="_Toc24075" w:history="1">
        <w:r>
          <w:rPr>
            <w:rFonts w:ascii="仿宋" w:eastAsia="仿宋" w:hAnsi="仿宋" w:cs="仿宋" w:hint="eastAsia"/>
            <w:lang w:eastAsia="zh-CN"/>
          </w:rPr>
          <w:t>(一)、矿物质药品专利药项目承办单位基本情况</w:t>
        </w:r>
        <w:r>
          <w:tab/>
        </w:r>
        <w:r>
          <w:fldChar w:fldCharType="begin"/>
        </w:r>
        <w:r>
          <w:instrText xml:space="preserve"> PAGEREF _Toc24075 \h </w:instrText>
        </w:r>
        <w:r>
          <w:fldChar w:fldCharType="separate"/>
        </w:r>
        <w:r>
          <w:t>3</w:t>
        </w:r>
        <w:r>
          <w:fldChar w:fldCharType="end"/>
        </w:r>
      </w:hyperlink>
    </w:p>
    <w:p>
      <w:pPr>
        <w:pStyle w:val="TOC2"/>
        <w:tabs>
          <w:tab w:val="right" w:leader="dot" w:pos="8306"/>
        </w:tabs>
      </w:pPr>
      <w:hyperlink w:anchor="_Toc17360" w:history="1">
        <w:r>
          <w:rPr>
            <w:rFonts w:ascii="仿宋" w:eastAsia="仿宋" w:hAnsi="仿宋" w:cs="仿宋" w:hint="eastAsia"/>
            <w:lang w:eastAsia="zh-CN"/>
          </w:rPr>
          <w:t>(二)、公司经济效益分析</w:t>
        </w:r>
        <w:r>
          <w:tab/>
        </w:r>
        <w:r>
          <w:fldChar w:fldCharType="begin"/>
        </w:r>
        <w:r>
          <w:instrText xml:space="preserve"> PAGEREF _Toc17360 \h </w:instrText>
        </w:r>
        <w:r>
          <w:fldChar w:fldCharType="separate"/>
        </w:r>
        <w:r>
          <w:t>4</w:t>
        </w:r>
        <w:r>
          <w:fldChar w:fldCharType="end"/>
        </w:r>
      </w:hyperlink>
    </w:p>
    <w:p>
      <w:pPr>
        <w:pStyle w:val="TOC1"/>
        <w:tabs>
          <w:tab w:val="right" w:leader="dot" w:pos="8306"/>
        </w:tabs>
      </w:pPr>
      <w:hyperlink w:anchor="_Toc10357" w:history="1">
        <w:r>
          <w:rPr>
            <w:rFonts w:ascii="仿宋" w:eastAsia="仿宋" w:hAnsi="仿宋" w:cs="仿宋" w:hint="eastAsia"/>
            <w:lang w:eastAsia="zh-CN"/>
          </w:rPr>
          <w:t>二、矿物质药品专利药项目文档管理</w:t>
        </w:r>
        <w:r>
          <w:tab/>
        </w:r>
        <w:r>
          <w:fldChar w:fldCharType="begin"/>
        </w:r>
        <w:r>
          <w:instrText xml:space="preserve"> PAGEREF _Toc10357 \h </w:instrText>
        </w:r>
        <w:r>
          <w:fldChar w:fldCharType="separate"/>
        </w:r>
        <w:r>
          <w:t>5</w:t>
        </w:r>
        <w:r>
          <w:fldChar w:fldCharType="end"/>
        </w:r>
      </w:hyperlink>
    </w:p>
    <w:p>
      <w:pPr>
        <w:pStyle w:val="TOC2"/>
        <w:tabs>
          <w:tab w:val="right" w:leader="dot" w:pos="8306"/>
        </w:tabs>
      </w:pPr>
      <w:hyperlink w:anchor="_Toc10263" w:history="1">
        <w:r>
          <w:rPr>
            <w:rFonts w:ascii="仿宋" w:eastAsia="仿宋" w:hAnsi="仿宋" w:cs="仿宋" w:hint="eastAsia"/>
            <w:lang w:eastAsia="zh-CN"/>
          </w:rPr>
          <w:t>(一)、文档编制与审查</w:t>
        </w:r>
        <w:r>
          <w:tab/>
        </w:r>
        <w:r>
          <w:fldChar w:fldCharType="begin"/>
        </w:r>
        <w:r>
          <w:instrText xml:space="preserve"> PAGEREF _Toc10263 \h </w:instrText>
        </w:r>
        <w:r>
          <w:fldChar w:fldCharType="separate"/>
        </w:r>
        <w:r>
          <w:t>5</w:t>
        </w:r>
        <w:r>
          <w:fldChar w:fldCharType="end"/>
        </w:r>
      </w:hyperlink>
    </w:p>
    <w:p>
      <w:pPr>
        <w:pStyle w:val="TOC2"/>
        <w:tabs>
          <w:tab w:val="right" w:leader="dot" w:pos="8306"/>
        </w:tabs>
      </w:pPr>
      <w:hyperlink w:anchor="_Toc4655" w:history="1">
        <w:r>
          <w:rPr>
            <w:rFonts w:ascii="仿宋" w:eastAsia="仿宋" w:hAnsi="仿宋" w:cs="仿宋" w:hint="eastAsia"/>
            <w:lang w:eastAsia="zh-CN"/>
          </w:rPr>
          <w:t>(二)、文档发布与分发</w:t>
        </w:r>
        <w:r>
          <w:tab/>
        </w:r>
        <w:r>
          <w:fldChar w:fldCharType="begin"/>
        </w:r>
        <w:r>
          <w:instrText xml:space="preserve"> PAGEREF _Toc4655 \h </w:instrText>
        </w:r>
        <w:r>
          <w:fldChar w:fldCharType="separate"/>
        </w:r>
        <w:r>
          <w:t>6</w:t>
        </w:r>
        <w:r>
          <w:fldChar w:fldCharType="end"/>
        </w:r>
      </w:hyperlink>
    </w:p>
    <w:p>
      <w:pPr>
        <w:pStyle w:val="TOC2"/>
        <w:tabs>
          <w:tab w:val="right" w:leader="dot" w:pos="8306"/>
        </w:tabs>
      </w:pPr>
      <w:hyperlink w:anchor="_Toc988" w:history="1">
        <w:r>
          <w:rPr>
            <w:rFonts w:ascii="仿宋" w:eastAsia="仿宋" w:hAnsi="仿宋" w:cs="仿宋" w:hint="eastAsia"/>
            <w:lang w:eastAsia="zh-CN"/>
          </w:rPr>
          <w:t>(三)、文档存档与归档</w:t>
        </w:r>
        <w:r>
          <w:tab/>
        </w:r>
        <w:r>
          <w:fldChar w:fldCharType="begin"/>
        </w:r>
        <w:r>
          <w:instrText xml:space="preserve"> PAGEREF _Toc988 \h </w:instrText>
        </w:r>
        <w:r>
          <w:fldChar w:fldCharType="separate"/>
        </w:r>
        <w:r>
          <w:t>7</w:t>
        </w:r>
        <w:r>
          <w:fldChar w:fldCharType="end"/>
        </w:r>
      </w:hyperlink>
    </w:p>
    <w:p>
      <w:pPr>
        <w:pStyle w:val="TOC1"/>
        <w:tabs>
          <w:tab w:val="right" w:leader="dot" w:pos="8306"/>
        </w:tabs>
      </w:pPr>
      <w:hyperlink w:anchor="_Toc7717" w:history="1">
        <w:r>
          <w:rPr>
            <w:rFonts w:ascii="仿宋" w:eastAsia="仿宋" w:hAnsi="仿宋" w:cs="仿宋" w:hint="eastAsia"/>
            <w:lang w:eastAsia="zh-CN"/>
          </w:rPr>
          <w:t>三、产品规划分析</w:t>
        </w:r>
        <w:r>
          <w:tab/>
        </w:r>
        <w:r>
          <w:fldChar w:fldCharType="begin"/>
        </w:r>
        <w:r>
          <w:instrText xml:space="preserve"> PAGEREF _Toc7717 \h </w:instrText>
        </w:r>
        <w:r>
          <w:fldChar w:fldCharType="separate"/>
        </w:r>
        <w:r>
          <w:t>8</w:t>
        </w:r>
        <w:r>
          <w:fldChar w:fldCharType="end"/>
        </w:r>
      </w:hyperlink>
    </w:p>
    <w:p>
      <w:pPr>
        <w:pStyle w:val="TOC2"/>
        <w:tabs>
          <w:tab w:val="right" w:leader="dot" w:pos="8306"/>
        </w:tabs>
      </w:pPr>
      <w:hyperlink w:anchor="_Toc17361" w:history="1">
        <w:r>
          <w:rPr>
            <w:rFonts w:ascii="仿宋" w:eastAsia="仿宋" w:hAnsi="仿宋" w:cs="仿宋" w:hint="eastAsia"/>
            <w:lang w:eastAsia="zh-CN"/>
          </w:rPr>
          <w:t>(一)、产品规划</w:t>
        </w:r>
        <w:r>
          <w:tab/>
        </w:r>
        <w:r>
          <w:fldChar w:fldCharType="begin"/>
        </w:r>
        <w:r>
          <w:instrText xml:space="preserve"> PAGEREF _Toc17361 \h </w:instrText>
        </w:r>
        <w:r>
          <w:fldChar w:fldCharType="separate"/>
        </w:r>
        <w:r>
          <w:t>8</w:t>
        </w:r>
        <w:r>
          <w:fldChar w:fldCharType="end"/>
        </w:r>
      </w:hyperlink>
    </w:p>
    <w:p>
      <w:pPr>
        <w:pStyle w:val="TOC2"/>
        <w:tabs>
          <w:tab w:val="right" w:leader="dot" w:pos="8306"/>
        </w:tabs>
      </w:pPr>
      <w:hyperlink w:anchor="_Toc28137" w:history="1">
        <w:r>
          <w:rPr>
            <w:rFonts w:ascii="仿宋" w:eastAsia="仿宋" w:hAnsi="仿宋" w:cs="仿宋" w:hint="eastAsia"/>
            <w:lang w:eastAsia="zh-CN"/>
          </w:rPr>
          <w:t>(二)、建设规模</w:t>
        </w:r>
        <w:r>
          <w:tab/>
        </w:r>
        <w:r>
          <w:fldChar w:fldCharType="begin"/>
        </w:r>
        <w:r>
          <w:instrText xml:space="preserve"> PAGEREF _Toc28137 \h </w:instrText>
        </w:r>
        <w:r>
          <w:fldChar w:fldCharType="separate"/>
        </w:r>
        <w:r>
          <w:t>9</w:t>
        </w:r>
        <w:r>
          <w:fldChar w:fldCharType="end"/>
        </w:r>
      </w:hyperlink>
    </w:p>
    <w:p>
      <w:pPr>
        <w:pStyle w:val="TOC1"/>
        <w:tabs>
          <w:tab w:val="right" w:leader="dot" w:pos="8306"/>
        </w:tabs>
      </w:pPr>
      <w:hyperlink w:anchor="_Toc29755" w:history="1">
        <w:r>
          <w:rPr>
            <w:rFonts w:ascii="仿宋" w:eastAsia="仿宋" w:hAnsi="仿宋" w:cs="仿宋" w:hint="eastAsia"/>
            <w:lang w:eastAsia="zh-CN"/>
          </w:rPr>
          <w:t>四、市场分析、调研</w:t>
        </w:r>
        <w:r>
          <w:tab/>
        </w:r>
        <w:r>
          <w:fldChar w:fldCharType="begin"/>
        </w:r>
        <w:r>
          <w:instrText xml:space="preserve"> PAGEREF _Toc29755 \h </w:instrText>
        </w:r>
        <w:r>
          <w:fldChar w:fldCharType="separate"/>
        </w:r>
        <w:r>
          <w:t>10</w:t>
        </w:r>
        <w:r>
          <w:fldChar w:fldCharType="end"/>
        </w:r>
      </w:hyperlink>
    </w:p>
    <w:p>
      <w:pPr>
        <w:pStyle w:val="TOC2"/>
        <w:tabs>
          <w:tab w:val="right" w:leader="dot" w:pos="8306"/>
        </w:tabs>
      </w:pPr>
      <w:hyperlink w:anchor="_Toc4519" w:history="1">
        <w:r>
          <w:rPr>
            <w:rFonts w:ascii="仿宋" w:eastAsia="仿宋" w:hAnsi="仿宋" w:cs="仿宋" w:hint="eastAsia"/>
            <w:lang w:eastAsia="zh-CN"/>
          </w:rPr>
          <w:t>(一)、矿物质药品专利药行业分析</w:t>
        </w:r>
        <w:r>
          <w:tab/>
        </w:r>
        <w:r>
          <w:fldChar w:fldCharType="begin"/>
        </w:r>
        <w:r>
          <w:instrText xml:space="preserve"> PAGEREF _Toc4519 \h </w:instrText>
        </w:r>
        <w:r>
          <w:fldChar w:fldCharType="separate"/>
        </w:r>
        <w:r>
          <w:t>10</w:t>
        </w:r>
        <w:r>
          <w:fldChar w:fldCharType="end"/>
        </w:r>
      </w:hyperlink>
    </w:p>
    <w:p>
      <w:pPr>
        <w:pStyle w:val="TOC2"/>
        <w:tabs>
          <w:tab w:val="right" w:leader="dot" w:pos="8306"/>
        </w:tabs>
      </w:pPr>
      <w:hyperlink w:anchor="_Toc11691" w:history="1">
        <w:r>
          <w:rPr>
            <w:rFonts w:ascii="仿宋" w:eastAsia="仿宋" w:hAnsi="仿宋" w:cs="仿宋" w:hint="eastAsia"/>
            <w:lang w:eastAsia="zh-CN"/>
          </w:rPr>
          <w:t>(二)、矿物质药品专利药市场分析预测</w:t>
        </w:r>
        <w:r>
          <w:tab/>
        </w:r>
        <w:r>
          <w:fldChar w:fldCharType="begin"/>
        </w:r>
        <w:r>
          <w:instrText xml:space="preserve"> PAGEREF _Toc11691 \h </w:instrText>
        </w:r>
        <w:r>
          <w:fldChar w:fldCharType="separate"/>
        </w:r>
        <w:r>
          <w:t>11</w:t>
        </w:r>
        <w:r>
          <w:fldChar w:fldCharType="end"/>
        </w:r>
      </w:hyperlink>
    </w:p>
    <w:p>
      <w:pPr>
        <w:pStyle w:val="TOC1"/>
        <w:tabs>
          <w:tab w:val="right" w:leader="dot" w:pos="8306"/>
        </w:tabs>
      </w:pPr>
      <w:hyperlink w:anchor="_Toc11384" w:history="1">
        <w:r>
          <w:rPr>
            <w:rFonts w:ascii="仿宋" w:eastAsia="仿宋" w:hAnsi="仿宋" w:cs="仿宋" w:hint="eastAsia"/>
            <w:lang w:eastAsia="zh-CN"/>
          </w:rPr>
          <w:t>五、矿物质药品专利药项目土建工程</w:t>
        </w:r>
        <w:r>
          <w:tab/>
        </w:r>
        <w:r>
          <w:fldChar w:fldCharType="begin"/>
        </w:r>
        <w:r>
          <w:instrText xml:space="preserve"> PAGEREF _Toc11384 \h </w:instrText>
        </w:r>
        <w:r>
          <w:fldChar w:fldCharType="separate"/>
        </w:r>
        <w:r>
          <w:t>12</w:t>
        </w:r>
        <w:r>
          <w:fldChar w:fldCharType="end"/>
        </w:r>
      </w:hyperlink>
    </w:p>
    <w:p>
      <w:pPr>
        <w:pStyle w:val="TOC2"/>
        <w:tabs>
          <w:tab w:val="right" w:leader="dot" w:pos="8306"/>
        </w:tabs>
      </w:pPr>
      <w:hyperlink w:anchor="_Toc26746" w:history="1">
        <w:r>
          <w:rPr>
            <w:rFonts w:ascii="仿宋" w:eastAsia="仿宋" w:hAnsi="仿宋" w:cs="仿宋" w:hint="eastAsia"/>
            <w:lang w:eastAsia="zh-CN"/>
          </w:rPr>
          <w:t>(一)、建筑工程设计原则</w:t>
        </w:r>
        <w:r>
          <w:tab/>
        </w:r>
        <w:r>
          <w:fldChar w:fldCharType="begin"/>
        </w:r>
        <w:r>
          <w:instrText xml:space="preserve"> PAGEREF _Toc26746 \h </w:instrText>
        </w:r>
        <w:r>
          <w:fldChar w:fldCharType="separate"/>
        </w:r>
        <w:r>
          <w:t>12</w:t>
        </w:r>
        <w:r>
          <w:fldChar w:fldCharType="end"/>
        </w:r>
      </w:hyperlink>
    </w:p>
    <w:p>
      <w:pPr>
        <w:pStyle w:val="TOC2"/>
        <w:tabs>
          <w:tab w:val="right" w:leader="dot" w:pos="8306"/>
        </w:tabs>
      </w:pPr>
      <w:hyperlink w:anchor="_Toc14438" w:history="1">
        <w:r>
          <w:rPr>
            <w:rFonts w:ascii="仿宋" w:eastAsia="仿宋" w:hAnsi="仿宋" w:cs="仿宋" w:hint="eastAsia"/>
            <w:lang w:eastAsia="zh-CN"/>
          </w:rPr>
          <w:t>(二)、土建工程设计年限及安全等级</w:t>
        </w:r>
        <w:r>
          <w:tab/>
        </w:r>
        <w:r>
          <w:fldChar w:fldCharType="begin"/>
        </w:r>
        <w:r>
          <w:instrText xml:space="preserve"> PAGEREF _Toc14438 \h </w:instrText>
        </w:r>
        <w:r>
          <w:fldChar w:fldCharType="separate"/>
        </w:r>
        <w:r>
          <w:t>13</w:t>
        </w:r>
        <w:r>
          <w:fldChar w:fldCharType="end"/>
        </w:r>
      </w:hyperlink>
    </w:p>
    <w:p>
      <w:pPr>
        <w:pStyle w:val="TOC2"/>
        <w:tabs>
          <w:tab w:val="right" w:leader="dot" w:pos="8306"/>
        </w:tabs>
      </w:pPr>
      <w:hyperlink w:anchor="_Toc30007" w:history="1">
        <w:r>
          <w:rPr>
            <w:rFonts w:ascii="仿宋" w:eastAsia="仿宋" w:hAnsi="仿宋" w:cs="仿宋" w:hint="eastAsia"/>
            <w:lang w:eastAsia="zh-CN"/>
          </w:rPr>
          <w:t>(三)、建筑工程设计总体要求</w:t>
        </w:r>
        <w:r>
          <w:tab/>
        </w:r>
        <w:r>
          <w:fldChar w:fldCharType="begin"/>
        </w:r>
        <w:r>
          <w:instrText xml:space="preserve"> PAGEREF _Toc30007 \h </w:instrText>
        </w:r>
        <w:r>
          <w:fldChar w:fldCharType="separate"/>
        </w:r>
        <w:r>
          <w:t>14</w:t>
        </w:r>
        <w:r>
          <w:fldChar w:fldCharType="end"/>
        </w:r>
      </w:hyperlink>
    </w:p>
    <w:p>
      <w:pPr>
        <w:pStyle w:val="TOC2"/>
        <w:tabs>
          <w:tab w:val="right" w:leader="dot" w:pos="8306"/>
        </w:tabs>
      </w:pPr>
      <w:hyperlink w:anchor="_Toc20404" w:history="1">
        <w:r>
          <w:rPr>
            <w:rFonts w:ascii="仿宋" w:eastAsia="仿宋" w:hAnsi="仿宋" w:cs="仿宋" w:hint="eastAsia"/>
            <w:lang w:eastAsia="zh-CN"/>
          </w:rPr>
          <w:t>(四)、土建工程建设指标</w:t>
        </w:r>
        <w:r>
          <w:tab/>
        </w:r>
        <w:r>
          <w:fldChar w:fldCharType="begin"/>
        </w:r>
        <w:r>
          <w:instrText xml:space="preserve"> PAGEREF _Toc20404 \h </w:instrText>
        </w:r>
        <w:r>
          <w:fldChar w:fldCharType="separate"/>
        </w:r>
        <w:r>
          <w:t>15</w:t>
        </w:r>
        <w:r>
          <w:fldChar w:fldCharType="end"/>
        </w:r>
      </w:hyperlink>
    </w:p>
    <w:p>
      <w:pPr>
        <w:pStyle w:val="TOC1"/>
        <w:tabs>
          <w:tab w:val="right" w:leader="dot" w:pos="8306"/>
        </w:tabs>
      </w:pPr>
      <w:hyperlink w:anchor="_Toc2403" w:history="1">
        <w:r>
          <w:rPr>
            <w:rFonts w:ascii="仿宋" w:eastAsia="仿宋" w:hAnsi="仿宋" w:cs="仿宋" w:hint="eastAsia"/>
            <w:lang w:eastAsia="zh-CN"/>
          </w:rPr>
          <w:t>六、工艺说明</w:t>
        </w:r>
        <w:r>
          <w:tab/>
        </w:r>
        <w:r>
          <w:fldChar w:fldCharType="begin"/>
        </w:r>
        <w:r>
          <w:instrText xml:space="preserve"> PAGEREF _Toc2403 \h </w:instrText>
        </w:r>
        <w:r>
          <w:fldChar w:fldCharType="separate"/>
        </w:r>
        <w:r>
          <w:t>15</w:t>
        </w:r>
        <w:r>
          <w:fldChar w:fldCharType="end"/>
        </w:r>
      </w:hyperlink>
    </w:p>
    <w:p>
      <w:pPr>
        <w:pStyle w:val="TOC2"/>
        <w:tabs>
          <w:tab w:val="right" w:leader="dot" w:pos="8306"/>
        </w:tabs>
      </w:pPr>
      <w:hyperlink w:anchor="_Toc19732" w:history="1">
        <w:r>
          <w:rPr>
            <w:rFonts w:ascii="仿宋" w:eastAsia="仿宋" w:hAnsi="仿宋" w:cs="仿宋" w:hint="eastAsia"/>
            <w:lang w:eastAsia="zh-CN"/>
          </w:rPr>
          <w:t>(一)、技术管理特点</w:t>
        </w:r>
        <w:r>
          <w:tab/>
        </w:r>
        <w:r>
          <w:fldChar w:fldCharType="begin"/>
        </w:r>
        <w:r>
          <w:instrText xml:space="preserve"> PAGEREF _Toc19732 \h </w:instrText>
        </w:r>
        <w:r>
          <w:fldChar w:fldCharType="separate"/>
        </w:r>
        <w:r>
          <w:t>15</w:t>
        </w:r>
        <w:r>
          <w:fldChar w:fldCharType="end"/>
        </w:r>
      </w:hyperlink>
    </w:p>
    <w:p>
      <w:pPr>
        <w:pStyle w:val="TOC2"/>
        <w:tabs>
          <w:tab w:val="right" w:leader="dot" w:pos="8306"/>
        </w:tabs>
      </w:pPr>
      <w:hyperlink w:anchor="_Toc2864" w:history="1">
        <w:r>
          <w:rPr>
            <w:rFonts w:ascii="仿宋" w:eastAsia="仿宋" w:hAnsi="仿宋" w:cs="仿宋" w:hint="eastAsia"/>
            <w:lang w:eastAsia="zh-CN"/>
          </w:rPr>
          <w:t>(二)、矿物质药品专利药项目工艺技术设计方案</w:t>
        </w:r>
        <w:r>
          <w:tab/>
        </w:r>
        <w:r>
          <w:fldChar w:fldCharType="begin"/>
        </w:r>
        <w:r>
          <w:instrText xml:space="preserve"> PAGEREF _Toc2864 \h </w:instrText>
        </w:r>
        <w:r>
          <w:fldChar w:fldCharType="separate"/>
        </w:r>
        <w:r>
          <w:t>16</w:t>
        </w:r>
        <w:r>
          <w:fldChar w:fldCharType="end"/>
        </w:r>
      </w:hyperlink>
    </w:p>
    <w:p>
      <w:pPr>
        <w:pStyle w:val="TOC2"/>
        <w:tabs>
          <w:tab w:val="right" w:leader="dot" w:pos="8306"/>
        </w:tabs>
      </w:pPr>
      <w:hyperlink w:anchor="_Toc25342" w:history="1">
        <w:r>
          <w:rPr>
            <w:rFonts w:ascii="仿宋" w:eastAsia="仿宋" w:hAnsi="仿宋" w:cs="仿宋" w:hint="eastAsia"/>
            <w:lang w:eastAsia="zh-CN"/>
          </w:rPr>
          <w:t>(三)、设备选型方案</w:t>
        </w:r>
        <w:r>
          <w:tab/>
        </w:r>
        <w:r>
          <w:fldChar w:fldCharType="begin"/>
        </w:r>
        <w:r>
          <w:instrText xml:space="preserve"> PAGEREF _Toc25342 \h </w:instrText>
        </w:r>
        <w:r>
          <w:fldChar w:fldCharType="separate"/>
        </w:r>
        <w:r>
          <w:t>17</w:t>
        </w:r>
        <w:r>
          <w:fldChar w:fldCharType="end"/>
        </w:r>
      </w:hyperlink>
    </w:p>
    <w:p>
      <w:pPr>
        <w:pStyle w:val="TOC1"/>
        <w:tabs>
          <w:tab w:val="right" w:leader="dot" w:pos="8306"/>
        </w:tabs>
      </w:pPr>
      <w:hyperlink w:anchor="_Toc23586" w:history="1">
        <w:r>
          <w:rPr>
            <w:rFonts w:ascii="仿宋" w:eastAsia="仿宋" w:hAnsi="仿宋" w:cs="仿宋" w:hint="eastAsia"/>
            <w:lang w:eastAsia="zh-CN"/>
          </w:rPr>
          <w:t>七、矿物质药品专利药项目经营效益</w:t>
        </w:r>
        <w:r>
          <w:tab/>
        </w:r>
        <w:r>
          <w:fldChar w:fldCharType="begin"/>
        </w:r>
        <w:r>
          <w:instrText xml:space="preserve"> PAGEREF _Toc23586 \h </w:instrText>
        </w:r>
        <w:r>
          <w:fldChar w:fldCharType="separate"/>
        </w:r>
        <w:r>
          <w:t>19</w:t>
        </w:r>
        <w:r>
          <w:fldChar w:fldCharType="end"/>
        </w:r>
      </w:hyperlink>
    </w:p>
    <w:p>
      <w:pPr>
        <w:pStyle w:val="TOC2"/>
        <w:tabs>
          <w:tab w:val="right" w:leader="dot" w:pos="8306"/>
        </w:tabs>
      </w:pPr>
      <w:hyperlink w:anchor="_Toc2623" w:history="1">
        <w:r>
          <w:rPr>
            <w:rFonts w:ascii="仿宋" w:eastAsia="仿宋" w:hAnsi="仿宋" w:cs="仿宋" w:hint="eastAsia"/>
            <w:lang w:eastAsia="zh-CN"/>
          </w:rPr>
          <w:t>(一)、经济评价财务测算</w:t>
        </w:r>
        <w:r>
          <w:tab/>
        </w:r>
        <w:r>
          <w:fldChar w:fldCharType="begin"/>
        </w:r>
        <w:r>
          <w:instrText xml:space="preserve"> PAGEREF _Toc2623 \h </w:instrText>
        </w:r>
        <w:r>
          <w:fldChar w:fldCharType="separate"/>
        </w:r>
        <w:r>
          <w:t>19</w:t>
        </w:r>
        <w:r>
          <w:fldChar w:fldCharType="end"/>
        </w:r>
      </w:hyperlink>
    </w:p>
    <w:p>
      <w:pPr>
        <w:pStyle w:val="TOC2"/>
        <w:tabs>
          <w:tab w:val="right" w:leader="dot" w:pos="8306"/>
        </w:tabs>
      </w:pPr>
      <w:hyperlink w:anchor="_Toc8636" w:history="1">
        <w:r>
          <w:rPr>
            <w:rFonts w:ascii="仿宋" w:eastAsia="仿宋" w:hAnsi="仿宋" w:cs="仿宋" w:hint="eastAsia"/>
            <w:lang w:eastAsia="zh-CN"/>
          </w:rPr>
          <w:t>(二)、矿物质药品专利药项目盈利能力分析</w:t>
        </w:r>
        <w:r>
          <w:tab/>
        </w:r>
        <w:r>
          <w:fldChar w:fldCharType="begin"/>
        </w:r>
        <w:r>
          <w:instrText xml:space="preserve"> PAGEREF _Toc8636 \h </w:instrText>
        </w:r>
        <w:r>
          <w:fldChar w:fldCharType="separate"/>
        </w:r>
        <w:r>
          <w:t>20</w:t>
        </w:r>
        <w:r>
          <w:fldChar w:fldCharType="end"/>
        </w:r>
      </w:hyperlink>
    </w:p>
    <w:p>
      <w:pPr>
        <w:pStyle w:val="TOC1"/>
        <w:tabs>
          <w:tab w:val="right" w:leader="dot" w:pos="8306"/>
        </w:tabs>
      </w:pPr>
      <w:hyperlink w:anchor="_Toc27255" w:history="1">
        <w:r>
          <w:rPr>
            <w:rFonts w:ascii="仿宋" w:eastAsia="仿宋" w:hAnsi="仿宋" w:cs="仿宋" w:hint="eastAsia"/>
            <w:lang w:eastAsia="zh-CN"/>
          </w:rPr>
          <w:t>八、矿物质药品专利药项目技术管理</w:t>
        </w:r>
        <w:r>
          <w:tab/>
        </w:r>
        <w:r>
          <w:fldChar w:fldCharType="begin"/>
        </w:r>
        <w:r>
          <w:instrText xml:space="preserve"> PAGEREF _Toc27255 \h </w:instrText>
        </w:r>
        <w:r>
          <w:fldChar w:fldCharType="separate"/>
        </w:r>
        <w:r>
          <w:t>21</w:t>
        </w:r>
        <w:r>
          <w:fldChar w:fldCharType="end"/>
        </w:r>
      </w:hyperlink>
    </w:p>
    <w:p>
      <w:pPr>
        <w:pStyle w:val="TOC2"/>
        <w:tabs>
          <w:tab w:val="right" w:leader="dot" w:pos="8306"/>
        </w:tabs>
      </w:pPr>
      <w:hyperlink w:anchor="_Toc17574" w:history="1">
        <w:r>
          <w:rPr>
            <w:rFonts w:ascii="仿宋" w:eastAsia="仿宋" w:hAnsi="仿宋" w:cs="仿宋" w:hint="eastAsia"/>
            <w:lang w:eastAsia="zh-CN"/>
          </w:rPr>
          <w:t>(一)、技术方案选用方向</w:t>
        </w:r>
        <w:r>
          <w:tab/>
        </w:r>
        <w:r>
          <w:fldChar w:fldCharType="begin"/>
        </w:r>
        <w:r>
          <w:instrText xml:space="preserve"> PAGEREF _Toc17574 \h </w:instrText>
        </w:r>
        <w:r>
          <w:fldChar w:fldCharType="separate"/>
        </w:r>
        <w:r>
          <w:t>21</w:t>
        </w:r>
        <w:r>
          <w:fldChar w:fldCharType="end"/>
        </w:r>
      </w:hyperlink>
    </w:p>
    <w:p>
      <w:pPr>
        <w:pStyle w:val="TOC2"/>
        <w:tabs>
          <w:tab w:val="right" w:leader="dot" w:pos="8306"/>
        </w:tabs>
      </w:pPr>
      <w:hyperlink w:anchor="_Toc13094" w:history="1">
        <w:r>
          <w:rPr>
            <w:rFonts w:ascii="仿宋" w:eastAsia="仿宋" w:hAnsi="仿宋" w:cs="仿宋" w:hint="eastAsia"/>
            <w:lang w:eastAsia="zh-CN"/>
          </w:rPr>
          <w:t>(二)、工艺技术方案选用原则</w:t>
        </w:r>
        <w:r>
          <w:tab/>
        </w:r>
        <w:r>
          <w:fldChar w:fldCharType="begin"/>
        </w:r>
        <w:r>
          <w:instrText xml:space="preserve"> PAGEREF _Toc13094 \h </w:instrText>
        </w:r>
        <w:r>
          <w:fldChar w:fldCharType="separate"/>
        </w:r>
        <w:r>
          <w:t>23</w:t>
        </w:r>
        <w:r>
          <w:fldChar w:fldCharType="end"/>
        </w:r>
      </w:hyperlink>
    </w:p>
    <w:p>
      <w:pPr>
        <w:pStyle w:val="TOC2"/>
        <w:tabs>
          <w:tab w:val="right" w:leader="dot" w:pos="8306"/>
        </w:tabs>
      </w:pPr>
      <w:hyperlink w:anchor="_Toc25070" w:history="1">
        <w:r>
          <w:rPr>
            <w:rFonts w:ascii="仿宋" w:eastAsia="仿宋" w:hAnsi="仿宋" w:cs="仿宋" w:hint="eastAsia"/>
            <w:lang w:eastAsia="zh-CN"/>
          </w:rPr>
          <w:t>(三)、工艺技术方案要求</w:t>
        </w:r>
        <w:r>
          <w:tab/>
        </w:r>
        <w:r>
          <w:fldChar w:fldCharType="begin"/>
        </w:r>
        <w:r>
          <w:instrText xml:space="preserve"> PAGEREF _Toc25070 \h </w:instrText>
        </w:r>
        <w:r>
          <w:fldChar w:fldCharType="separate"/>
        </w:r>
        <w:r>
          <w:t>25</w:t>
        </w:r>
        <w:r>
          <w:fldChar w:fldCharType="end"/>
        </w:r>
      </w:hyperlink>
    </w:p>
    <w:p>
      <w:pPr>
        <w:pStyle w:val="TOC1"/>
        <w:tabs>
          <w:tab w:val="right" w:leader="dot" w:pos="8306"/>
        </w:tabs>
      </w:pPr>
      <w:hyperlink w:anchor="_Toc21104" w:history="1">
        <w:r>
          <w:rPr>
            <w:rFonts w:ascii="仿宋" w:eastAsia="仿宋" w:hAnsi="仿宋" w:cs="仿宋" w:hint="eastAsia"/>
            <w:lang w:eastAsia="zh-CN"/>
          </w:rPr>
          <w:t>九、矿物质药品专利药项目环境影响分析</w:t>
        </w:r>
        <w:r>
          <w:tab/>
        </w:r>
        <w:r>
          <w:fldChar w:fldCharType="begin"/>
        </w:r>
        <w:r>
          <w:instrText xml:space="preserve"> PAGEREF _Toc21104 \h </w:instrText>
        </w:r>
        <w:r>
          <w:fldChar w:fldCharType="separate"/>
        </w:r>
        <w:r>
          <w:t>27</w:t>
        </w:r>
        <w:r>
          <w:fldChar w:fldCharType="end"/>
        </w:r>
      </w:hyperlink>
    </w:p>
    <w:p>
      <w:pPr>
        <w:pStyle w:val="TOC2"/>
        <w:tabs>
          <w:tab w:val="right" w:leader="dot" w:pos="8306"/>
        </w:tabs>
      </w:pPr>
      <w:hyperlink w:anchor="_Toc1866" w:history="1">
        <w:r>
          <w:rPr>
            <w:rFonts w:ascii="仿宋" w:eastAsia="仿宋" w:hAnsi="仿宋" w:cs="仿宋" w:hint="eastAsia"/>
            <w:lang w:eastAsia="zh-CN"/>
          </w:rPr>
          <w:t>(一)、建设区域环境质量现状</w:t>
        </w:r>
        <w:r>
          <w:tab/>
        </w:r>
        <w:r>
          <w:fldChar w:fldCharType="begin"/>
        </w:r>
        <w:r>
          <w:instrText xml:space="preserve"> PAGEREF _Toc1866 \h </w:instrText>
        </w:r>
        <w:r>
          <w:fldChar w:fldCharType="separate"/>
        </w:r>
        <w:r>
          <w:t>27</w:t>
        </w:r>
        <w:r>
          <w:fldChar w:fldCharType="end"/>
        </w:r>
      </w:hyperlink>
    </w:p>
    <w:p>
      <w:pPr>
        <w:pStyle w:val="TOC2"/>
        <w:tabs>
          <w:tab w:val="right" w:leader="dot" w:pos="8306"/>
        </w:tabs>
      </w:pPr>
      <w:hyperlink w:anchor="_Toc7882" w:history="1">
        <w:r>
          <w:rPr>
            <w:rFonts w:ascii="仿宋" w:eastAsia="仿宋" w:hAnsi="仿宋" w:cs="仿宋" w:hint="eastAsia"/>
            <w:lang w:eastAsia="zh-CN"/>
          </w:rPr>
          <w:t>(二)、建设期环境保护</w:t>
        </w:r>
        <w:r>
          <w:tab/>
        </w:r>
        <w:r>
          <w:fldChar w:fldCharType="begin"/>
        </w:r>
        <w:r>
          <w:instrText xml:space="preserve"> PAGEREF _Toc7882 \h </w:instrText>
        </w:r>
        <w:r>
          <w:fldChar w:fldCharType="separate"/>
        </w:r>
        <w:r>
          <w:t>29</w:t>
        </w:r>
        <w:r>
          <w:fldChar w:fldCharType="end"/>
        </w:r>
      </w:hyperlink>
    </w:p>
    <w:p>
      <w:pPr>
        <w:pStyle w:val="TOC2"/>
        <w:tabs>
          <w:tab w:val="right" w:leader="dot" w:pos="8306"/>
        </w:tabs>
      </w:pPr>
      <w:hyperlink w:anchor="_Toc6799" w:history="1">
        <w:r>
          <w:rPr>
            <w:rFonts w:ascii="仿宋" w:eastAsia="仿宋" w:hAnsi="仿宋" w:cs="仿宋" w:hint="eastAsia"/>
            <w:lang w:eastAsia="zh-CN"/>
          </w:rPr>
          <w:t>(三)、运营期环境保护</w:t>
        </w:r>
        <w:r>
          <w:tab/>
        </w:r>
        <w:r>
          <w:fldChar w:fldCharType="begin"/>
        </w:r>
        <w:r>
          <w:instrText xml:space="preserve"> PAGEREF _Toc6799 \h </w:instrText>
        </w:r>
        <w:r>
          <w:fldChar w:fldCharType="separate"/>
        </w:r>
        <w:r>
          <w:t>30</w:t>
        </w:r>
        <w:r>
          <w:fldChar w:fldCharType="end"/>
        </w:r>
      </w:hyperlink>
    </w:p>
    <w:p>
      <w:pPr>
        <w:pStyle w:val="TOC2"/>
        <w:tabs>
          <w:tab w:val="right" w:leader="dot" w:pos="8306"/>
        </w:tabs>
      </w:pPr>
      <w:hyperlink w:anchor="_Toc29474" w:history="1">
        <w:r>
          <w:rPr>
            <w:rFonts w:ascii="仿宋" w:eastAsia="仿宋" w:hAnsi="仿宋" w:cs="仿宋" w:hint="eastAsia"/>
            <w:lang w:eastAsia="zh-CN"/>
          </w:rPr>
          <w:t>(四)、矿物质药品专利药项目建设对区域经济的影响</w:t>
        </w:r>
        <w:r>
          <w:tab/>
        </w:r>
        <w:r>
          <w:fldChar w:fldCharType="begin"/>
        </w:r>
        <w:r>
          <w:instrText xml:space="preserve"> PAGEREF _Toc29474 \h </w:instrText>
        </w:r>
        <w:r>
          <w:fldChar w:fldCharType="separate"/>
        </w:r>
        <w:r>
          <w:t>31</w:t>
        </w:r>
        <w:r>
          <w:fldChar w:fldCharType="end"/>
        </w:r>
      </w:hyperlink>
    </w:p>
    <w:p>
      <w:pPr>
        <w:pStyle w:val="TOC2"/>
        <w:tabs>
          <w:tab w:val="right" w:leader="dot" w:pos="8306"/>
        </w:tabs>
      </w:pPr>
      <w:hyperlink w:anchor="_Toc3509" w:history="1">
        <w:r>
          <w:rPr>
            <w:rFonts w:ascii="仿宋" w:eastAsia="仿宋" w:hAnsi="仿宋" w:cs="仿宋" w:hint="eastAsia"/>
            <w:lang w:eastAsia="zh-CN"/>
          </w:rPr>
          <w:t>(五)、废弃物处理</w:t>
        </w:r>
        <w:r>
          <w:tab/>
        </w:r>
        <w:r>
          <w:fldChar w:fldCharType="begin"/>
        </w:r>
        <w:r>
          <w:instrText xml:space="preserve"> PAGEREF _Toc3509 \h </w:instrText>
        </w:r>
        <w:r>
          <w:fldChar w:fldCharType="separate"/>
        </w:r>
        <w:r>
          <w:t>33</w:t>
        </w:r>
        <w:r>
          <w:fldChar w:fldCharType="end"/>
        </w:r>
      </w:hyperlink>
    </w:p>
    <w:p>
      <w:pPr>
        <w:pStyle w:val="TOC2"/>
        <w:tabs>
          <w:tab w:val="right" w:leader="dot" w:pos="8306"/>
        </w:tabs>
      </w:pPr>
      <w:hyperlink w:anchor="_Toc31048" w:history="1">
        <w:r>
          <w:rPr>
            <w:rFonts w:ascii="仿宋" w:eastAsia="仿宋" w:hAnsi="仿宋" w:cs="仿宋" w:hint="eastAsia"/>
            <w:lang w:eastAsia="zh-CN"/>
          </w:rPr>
          <w:t>(六)、特殊环境影响分析</w:t>
        </w:r>
        <w:r>
          <w:tab/>
        </w:r>
        <w:r>
          <w:fldChar w:fldCharType="begin"/>
        </w:r>
        <w:r>
          <w:instrText xml:space="preserve"> PAGEREF _Toc31048 \h </w:instrText>
        </w:r>
        <w:r>
          <w:fldChar w:fldCharType="separate"/>
        </w:r>
        <w:r>
          <w:t>35</w:t>
        </w:r>
        <w:r>
          <w:fldChar w:fldCharType="end"/>
        </w:r>
      </w:hyperlink>
    </w:p>
    <w:p>
      <w:pPr>
        <w:pStyle w:val="TOC2"/>
        <w:tabs>
          <w:tab w:val="right" w:leader="dot" w:pos="8306"/>
        </w:tabs>
      </w:pPr>
      <w:hyperlink w:anchor="_Toc19486" w:history="1">
        <w:r>
          <w:rPr>
            <w:rFonts w:ascii="仿宋" w:eastAsia="仿宋" w:hAnsi="仿宋" w:cs="仿宋" w:hint="eastAsia"/>
            <w:lang w:eastAsia="zh-CN"/>
          </w:rPr>
          <w:t>(七)、清洁生产</w:t>
        </w:r>
        <w:r>
          <w:tab/>
        </w:r>
        <w:r>
          <w:fldChar w:fldCharType="begin"/>
        </w:r>
        <w:r>
          <w:instrText xml:space="preserve"> PAGEREF _Toc19486 \h </w:instrText>
        </w:r>
        <w:r>
          <w:fldChar w:fldCharType="separate"/>
        </w:r>
        <w:r>
          <w:t>36</w:t>
        </w:r>
        <w:r>
          <w:fldChar w:fldCharType="end"/>
        </w:r>
      </w:hyperlink>
    </w:p>
    <w:p>
      <w:pPr>
        <w:pStyle w:val="TOC2"/>
        <w:tabs>
          <w:tab w:val="right" w:leader="dot" w:pos="8306"/>
        </w:tabs>
      </w:pPr>
      <w:hyperlink w:anchor="_Toc31903" w:history="1">
        <w:r>
          <w:rPr>
            <w:rFonts w:ascii="仿宋" w:eastAsia="仿宋" w:hAnsi="仿宋" w:cs="仿宋" w:hint="eastAsia"/>
            <w:lang w:eastAsia="zh-CN"/>
          </w:rPr>
          <w:t>(八)、环境保护综合评价</w:t>
        </w:r>
        <w:r>
          <w:tab/>
        </w:r>
        <w:r>
          <w:fldChar w:fldCharType="begin"/>
        </w:r>
        <w:r>
          <w:instrText xml:space="preserve"> PAGEREF _Toc31903 \h </w:instrText>
        </w:r>
        <w:r>
          <w:fldChar w:fldCharType="separate"/>
        </w:r>
        <w:r>
          <w:t>37</w:t>
        </w:r>
        <w:r>
          <w:fldChar w:fldCharType="end"/>
        </w:r>
      </w:hyperlink>
    </w:p>
    <w:p>
      <w:pPr>
        <w:pStyle w:val="TOC1"/>
        <w:tabs>
          <w:tab w:val="right" w:leader="dot" w:pos="8306"/>
        </w:tabs>
      </w:pPr>
      <w:hyperlink w:anchor="_Toc29438" w:history="1">
        <w:r>
          <w:rPr>
            <w:rFonts w:ascii="仿宋" w:eastAsia="仿宋" w:hAnsi="仿宋" w:cs="仿宋" w:hint="eastAsia"/>
            <w:lang w:eastAsia="zh-CN"/>
          </w:rPr>
          <w:t>十、矿物质药品专利药项目风险管理</w:t>
        </w:r>
        <w:r>
          <w:tab/>
        </w:r>
        <w:r>
          <w:fldChar w:fldCharType="begin"/>
        </w:r>
        <w:r>
          <w:instrText xml:space="preserve"> PAGEREF _Toc29438 \h </w:instrText>
        </w:r>
        <w:r>
          <w:fldChar w:fldCharType="separate"/>
        </w:r>
        <w:r>
          <w:t>38</w:t>
        </w:r>
        <w:r>
          <w:fldChar w:fldCharType="end"/>
        </w:r>
      </w:hyperlink>
    </w:p>
    <w:p>
      <w:pPr>
        <w:pStyle w:val="TOC2"/>
        <w:tabs>
          <w:tab w:val="right" w:leader="dot" w:pos="8306"/>
        </w:tabs>
      </w:pPr>
      <w:hyperlink w:anchor="_Toc12133" w:history="1">
        <w:r>
          <w:rPr>
            <w:rFonts w:ascii="仿宋" w:eastAsia="仿宋" w:hAnsi="仿宋" w:cs="仿宋" w:hint="eastAsia"/>
            <w:lang w:eastAsia="zh-CN"/>
          </w:rPr>
          <w:t>(一)、风险识别与评估</w:t>
        </w:r>
        <w:r>
          <w:tab/>
        </w:r>
        <w:r>
          <w:fldChar w:fldCharType="begin"/>
        </w:r>
        <w:r>
          <w:instrText xml:space="preserve"> PAGEREF _Toc12133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845" w:history="1">
        <w:r>
          <w:rPr>
            <w:rFonts w:ascii="仿宋" w:eastAsia="仿宋" w:hAnsi="仿宋" w:cs="仿宋" w:hint="eastAsia"/>
            <w:lang w:eastAsia="zh-CN"/>
          </w:rPr>
          <w:t>(二)、风险应对策略</w:t>
        </w:r>
        <w:r>
          <w:tab/>
        </w:r>
        <w:r>
          <w:fldChar w:fldCharType="begin"/>
        </w:r>
        <w:r>
          <w:instrText xml:space="preserve"> PAGEREF _Toc13845 \h </w:instrText>
        </w:r>
        <w:r>
          <w:fldChar w:fldCharType="separate"/>
        </w:r>
        <w:r>
          <w:t>40</w:t>
        </w:r>
        <w:r>
          <w:fldChar w:fldCharType="end"/>
        </w:r>
      </w:hyperlink>
    </w:p>
    <w:p>
      <w:pPr>
        <w:pStyle w:val="TOC2"/>
        <w:tabs>
          <w:tab w:val="right" w:leader="dot" w:pos="8306"/>
        </w:tabs>
      </w:pPr>
      <w:hyperlink w:anchor="_Toc24329" w:history="1">
        <w:r>
          <w:rPr>
            <w:rFonts w:ascii="仿宋" w:eastAsia="仿宋" w:hAnsi="仿宋" w:cs="仿宋" w:hint="eastAsia"/>
            <w:lang w:eastAsia="zh-CN"/>
          </w:rPr>
          <w:t>(三)、风险监控与控制</w:t>
        </w:r>
        <w:r>
          <w:tab/>
        </w:r>
        <w:r>
          <w:fldChar w:fldCharType="begin"/>
        </w:r>
        <w:r>
          <w:instrText xml:space="preserve"> PAGEREF _Toc24329 \h </w:instrText>
        </w:r>
        <w:r>
          <w:fldChar w:fldCharType="separate"/>
        </w:r>
        <w:r>
          <w:t>41</w:t>
        </w:r>
        <w:r>
          <w:fldChar w:fldCharType="end"/>
        </w:r>
      </w:hyperlink>
    </w:p>
    <w:p>
      <w:pPr>
        <w:pStyle w:val="TOC1"/>
        <w:tabs>
          <w:tab w:val="right" w:leader="dot" w:pos="8306"/>
        </w:tabs>
      </w:pPr>
      <w:hyperlink w:anchor="_Toc6932" w:history="1">
        <w:r>
          <w:rPr>
            <w:rFonts w:ascii="仿宋" w:eastAsia="仿宋" w:hAnsi="仿宋" w:cs="仿宋" w:hint="eastAsia"/>
            <w:lang w:eastAsia="zh-CN"/>
          </w:rPr>
          <w:t>十一、矿物质药品专利药项目人力资源管理</w:t>
        </w:r>
        <w:r>
          <w:tab/>
        </w:r>
        <w:r>
          <w:fldChar w:fldCharType="begin"/>
        </w:r>
        <w:r>
          <w:instrText xml:space="preserve"> PAGEREF _Toc6932 \h </w:instrText>
        </w:r>
        <w:r>
          <w:fldChar w:fldCharType="separate"/>
        </w:r>
        <w:r>
          <w:t>43</w:t>
        </w:r>
        <w:r>
          <w:fldChar w:fldCharType="end"/>
        </w:r>
      </w:hyperlink>
    </w:p>
    <w:p>
      <w:pPr>
        <w:pStyle w:val="TOC2"/>
        <w:tabs>
          <w:tab w:val="right" w:leader="dot" w:pos="8306"/>
        </w:tabs>
      </w:pPr>
      <w:hyperlink w:anchor="_Toc14443" w:history="1">
        <w:r>
          <w:rPr>
            <w:rFonts w:ascii="仿宋" w:eastAsia="仿宋" w:hAnsi="仿宋" w:cs="仿宋" w:hint="eastAsia"/>
            <w:lang w:eastAsia="zh-CN"/>
          </w:rPr>
          <w:t>(一)、建立健全的预算管理制度</w:t>
        </w:r>
        <w:r>
          <w:tab/>
        </w:r>
        <w:r>
          <w:fldChar w:fldCharType="begin"/>
        </w:r>
        <w:r>
          <w:instrText xml:space="preserve"> PAGEREF _Toc14443 \h </w:instrText>
        </w:r>
        <w:r>
          <w:fldChar w:fldCharType="separate"/>
        </w:r>
        <w:r>
          <w:t>43</w:t>
        </w:r>
        <w:r>
          <w:fldChar w:fldCharType="end"/>
        </w:r>
      </w:hyperlink>
    </w:p>
    <w:p>
      <w:pPr>
        <w:pStyle w:val="TOC2"/>
        <w:tabs>
          <w:tab w:val="right" w:leader="dot" w:pos="8306"/>
        </w:tabs>
      </w:pPr>
      <w:hyperlink w:anchor="_Toc18798" w:history="1">
        <w:r>
          <w:rPr>
            <w:rFonts w:ascii="仿宋" w:eastAsia="仿宋" w:hAnsi="仿宋" w:cs="仿宋" w:hint="eastAsia"/>
            <w:lang w:eastAsia="zh-CN"/>
          </w:rPr>
          <w:t>(二)、加强资金流动监控</w:t>
        </w:r>
        <w:r>
          <w:tab/>
        </w:r>
        <w:r>
          <w:fldChar w:fldCharType="begin"/>
        </w:r>
        <w:r>
          <w:instrText xml:space="preserve"> PAGEREF _Toc18798 \h </w:instrText>
        </w:r>
        <w:r>
          <w:fldChar w:fldCharType="separate"/>
        </w:r>
        <w:r>
          <w:t>44</w:t>
        </w:r>
        <w:r>
          <w:fldChar w:fldCharType="end"/>
        </w:r>
      </w:hyperlink>
    </w:p>
    <w:p>
      <w:pPr>
        <w:pStyle w:val="TOC2"/>
        <w:tabs>
          <w:tab w:val="right" w:leader="dot" w:pos="8306"/>
        </w:tabs>
      </w:pPr>
      <w:hyperlink w:anchor="_Toc770" w:history="1">
        <w:r>
          <w:rPr>
            <w:rFonts w:ascii="仿宋" w:eastAsia="仿宋" w:hAnsi="仿宋" w:cs="仿宋" w:hint="eastAsia"/>
            <w:lang w:eastAsia="zh-CN"/>
          </w:rPr>
          <w:t>(三)、制定完善的风险控制机制</w:t>
        </w:r>
        <w:r>
          <w:tab/>
        </w:r>
        <w:r>
          <w:fldChar w:fldCharType="begin"/>
        </w:r>
        <w:r>
          <w:instrText xml:space="preserve"> PAGEREF _Toc770 \h </w:instrText>
        </w:r>
        <w:r>
          <w:fldChar w:fldCharType="separate"/>
        </w:r>
        <w:r>
          <w:t>46</w:t>
        </w:r>
        <w:r>
          <w:fldChar w:fldCharType="end"/>
        </w:r>
      </w:hyperlink>
    </w:p>
    <w:p>
      <w:pPr>
        <w:pStyle w:val="TOC2"/>
        <w:tabs>
          <w:tab w:val="right" w:leader="dot" w:pos="8306"/>
        </w:tabs>
      </w:pPr>
      <w:hyperlink w:anchor="_Toc22878" w:history="1">
        <w:r>
          <w:rPr>
            <w:rFonts w:ascii="仿宋" w:eastAsia="仿宋" w:hAnsi="仿宋" w:cs="仿宋" w:hint="eastAsia"/>
            <w:lang w:eastAsia="zh-CN"/>
          </w:rPr>
          <w:t>(四)、优化成本管理</w:t>
        </w:r>
        <w:r>
          <w:tab/>
        </w:r>
        <w:r>
          <w:fldChar w:fldCharType="begin"/>
        </w:r>
        <w:r>
          <w:instrText xml:space="preserve"> PAGEREF _Toc22878 \h </w:instrText>
        </w:r>
        <w:r>
          <w:fldChar w:fldCharType="separate"/>
        </w:r>
        <w:r>
          <w:t>47</w:t>
        </w:r>
        <w:r>
          <w:fldChar w:fldCharType="end"/>
        </w:r>
      </w:hyperlink>
    </w:p>
    <w:p>
      <w:pPr>
        <w:pStyle w:val="TOC1"/>
        <w:tabs>
          <w:tab w:val="right" w:leader="dot" w:pos="8306"/>
        </w:tabs>
      </w:pPr>
      <w:hyperlink w:anchor="_Toc12852" w:history="1">
        <w:r>
          <w:rPr>
            <w:rFonts w:ascii="仿宋" w:eastAsia="仿宋" w:hAnsi="仿宋" w:cs="仿宋" w:hint="eastAsia"/>
            <w:lang w:eastAsia="zh-CN"/>
          </w:rPr>
          <w:t>十二、矿物质药品专利药项目财务管理</w:t>
        </w:r>
        <w:r>
          <w:tab/>
        </w:r>
        <w:r>
          <w:fldChar w:fldCharType="begin"/>
        </w:r>
        <w:r>
          <w:instrText xml:space="preserve"> PAGEREF _Toc12852 \h </w:instrText>
        </w:r>
        <w:r>
          <w:fldChar w:fldCharType="separate"/>
        </w:r>
        <w:r>
          <w:t>48</w:t>
        </w:r>
        <w:r>
          <w:fldChar w:fldCharType="end"/>
        </w:r>
      </w:hyperlink>
    </w:p>
    <w:p>
      <w:pPr>
        <w:pStyle w:val="TOC2"/>
        <w:tabs>
          <w:tab w:val="right" w:leader="dot" w:pos="8306"/>
        </w:tabs>
      </w:pPr>
      <w:hyperlink w:anchor="_Toc9318" w:history="1">
        <w:r>
          <w:rPr>
            <w:rFonts w:ascii="仿宋" w:eastAsia="仿宋" w:hAnsi="仿宋" w:cs="仿宋" w:hint="eastAsia"/>
            <w:lang w:eastAsia="zh-CN"/>
          </w:rPr>
          <w:t>(一)、资金需求大</w:t>
        </w:r>
        <w:r>
          <w:tab/>
        </w:r>
        <w:r>
          <w:fldChar w:fldCharType="begin"/>
        </w:r>
        <w:r>
          <w:instrText xml:space="preserve"> PAGEREF _Toc9318 \h </w:instrText>
        </w:r>
        <w:r>
          <w:fldChar w:fldCharType="separate"/>
        </w:r>
        <w:r>
          <w:t>48</w:t>
        </w:r>
        <w:r>
          <w:fldChar w:fldCharType="end"/>
        </w:r>
      </w:hyperlink>
    </w:p>
    <w:p>
      <w:pPr>
        <w:pStyle w:val="TOC2"/>
        <w:tabs>
          <w:tab w:val="right" w:leader="dot" w:pos="8306"/>
        </w:tabs>
      </w:pPr>
      <w:hyperlink w:anchor="_Toc26211" w:history="1">
        <w:r>
          <w:rPr>
            <w:rFonts w:ascii="仿宋" w:eastAsia="仿宋" w:hAnsi="仿宋" w:cs="仿宋" w:hint="eastAsia"/>
            <w:lang w:eastAsia="zh-CN"/>
          </w:rPr>
          <w:t>(二)、研发周期长</w:t>
        </w:r>
        <w:r>
          <w:tab/>
        </w:r>
        <w:r>
          <w:fldChar w:fldCharType="begin"/>
        </w:r>
        <w:r>
          <w:instrText xml:space="preserve"> PAGEREF _Toc26211 \h </w:instrText>
        </w:r>
        <w:r>
          <w:fldChar w:fldCharType="separate"/>
        </w:r>
        <w:r>
          <w:t>50</w:t>
        </w:r>
        <w:r>
          <w:fldChar w:fldCharType="end"/>
        </w:r>
      </w:hyperlink>
    </w:p>
    <w:p>
      <w:pPr>
        <w:pStyle w:val="TOC2"/>
        <w:tabs>
          <w:tab w:val="right" w:leader="dot" w:pos="8306"/>
        </w:tabs>
      </w:pPr>
      <w:hyperlink w:anchor="_Toc27294" w:history="1">
        <w:r>
          <w:rPr>
            <w:rFonts w:ascii="仿宋" w:eastAsia="仿宋" w:hAnsi="仿宋" w:cs="仿宋" w:hint="eastAsia"/>
            <w:lang w:eastAsia="zh-CN"/>
          </w:rPr>
          <w:t>(三)、市场风险大</w:t>
        </w:r>
        <w:r>
          <w:tab/>
        </w:r>
        <w:r>
          <w:fldChar w:fldCharType="begin"/>
        </w:r>
        <w:r>
          <w:instrText xml:space="preserve"> PAGEREF _Toc27294 \h </w:instrText>
        </w:r>
        <w:r>
          <w:fldChar w:fldCharType="separate"/>
        </w:r>
        <w:r>
          <w:t>51</w:t>
        </w:r>
        <w:r>
          <w:fldChar w:fldCharType="end"/>
        </w:r>
      </w:hyperlink>
    </w:p>
    <w:p>
      <w:pPr>
        <w:pStyle w:val="TOC2"/>
        <w:tabs>
          <w:tab w:val="right" w:leader="dot" w:pos="8306"/>
        </w:tabs>
      </w:pPr>
      <w:hyperlink w:anchor="_Toc900" w:history="1">
        <w:r>
          <w:rPr>
            <w:rFonts w:ascii="仿宋" w:eastAsia="仿宋" w:hAnsi="仿宋" w:cs="仿宋" w:hint="eastAsia"/>
            <w:lang w:eastAsia="zh-CN"/>
          </w:rPr>
          <w:t>(四)、利润率高</w:t>
        </w:r>
        <w:r>
          <w:tab/>
        </w:r>
        <w:r>
          <w:fldChar w:fldCharType="begin"/>
        </w:r>
        <w:r>
          <w:instrText xml:space="preserve"> PAGEREF _Toc900 \h </w:instrText>
        </w:r>
        <w:r>
          <w:fldChar w:fldCharType="separate"/>
        </w:r>
        <w:r>
          <w:t>54</w:t>
        </w:r>
        <w:r>
          <w:fldChar w:fldCharType="end"/>
        </w:r>
      </w:hyperlink>
    </w:p>
    <w:p>
      <w:pPr>
        <w:pStyle w:val="TOC1"/>
        <w:tabs>
          <w:tab w:val="right" w:leader="dot" w:pos="8306"/>
        </w:tabs>
      </w:pPr>
      <w:hyperlink w:anchor="_Toc31617" w:history="1">
        <w:r>
          <w:rPr>
            <w:rFonts w:ascii="仿宋" w:eastAsia="仿宋" w:hAnsi="仿宋" w:cs="仿宋" w:hint="eastAsia"/>
            <w:lang w:eastAsia="zh-CN"/>
          </w:rPr>
          <w:t>十三、利益相关者分析与沟通计划</w:t>
        </w:r>
        <w:r>
          <w:tab/>
        </w:r>
        <w:r>
          <w:fldChar w:fldCharType="begin"/>
        </w:r>
        <w:r>
          <w:instrText xml:space="preserve"> PAGEREF _Toc31617 \h </w:instrText>
        </w:r>
        <w:r>
          <w:fldChar w:fldCharType="separate"/>
        </w:r>
        <w:r>
          <w:t>56</w:t>
        </w:r>
        <w:r>
          <w:fldChar w:fldCharType="end"/>
        </w:r>
      </w:hyperlink>
    </w:p>
    <w:p>
      <w:pPr>
        <w:pStyle w:val="TOC2"/>
        <w:tabs>
          <w:tab w:val="right" w:leader="dot" w:pos="8306"/>
        </w:tabs>
      </w:pPr>
      <w:hyperlink w:anchor="_Toc28977" w:history="1">
        <w:r>
          <w:rPr>
            <w:rFonts w:ascii="仿宋" w:eastAsia="仿宋" w:hAnsi="仿宋" w:cs="仿宋" w:hint="eastAsia"/>
            <w:lang w:eastAsia="zh-CN"/>
          </w:rPr>
          <w:t>(一)、利益相关者分析</w:t>
        </w:r>
        <w:r>
          <w:tab/>
        </w:r>
        <w:r>
          <w:fldChar w:fldCharType="begin"/>
        </w:r>
        <w:r>
          <w:instrText xml:space="preserve"> PAGEREF _Toc28977 \h </w:instrText>
        </w:r>
        <w:r>
          <w:fldChar w:fldCharType="separate"/>
        </w:r>
        <w:r>
          <w:t>56</w:t>
        </w:r>
        <w:r>
          <w:fldChar w:fldCharType="end"/>
        </w:r>
      </w:hyperlink>
    </w:p>
    <w:p>
      <w:pPr>
        <w:pStyle w:val="TOC2"/>
        <w:tabs>
          <w:tab w:val="right" w:leader="dot" w:pos="8306"/>
        </w:tabs>
      </w:pPr>
      <w:hyperlink w:anchor="_Toc17947" w:history="1">
        <w:r>
          <w:rPr>
            <w:rFonts w:ascii="仿宋" w:eastAsia="仿宋" w:hAnsi="仿宋" w:cs="仿宋" w:hint="eastAsia"/>
            <w:lang w:eastAsia="zh-CN"/>
          </w:rPr>
          <w:t>(二)、沟通计划</w:t>
        </w:r>
        <w:r>
          <w:tab/>
        </w:r>
        <w:r>
          <w:fldChar w:fldCharType="begin"/>
        </w:r>
        <w:r>
          <w:instrText xml:space="preserve"> PAGEREF _Toc17947 \h </w:instrText>
        </w:r>
        <w:r>
          <w:fldChar w:fldCharType="separate"/>
        </w:r>
        <w:r>
          <w:t>57</w:t>
        </w:r>
        <w:r>
          <w:fldChar w:fldCharType="end"/>
        </w:r>
      </w:hyperlink>
    </w:p>
    <w:p>
      <w:pPr>
        <w:pStyle w:val="TOC1"/>
        <w:tabs>
          <w:tab w:val="right" w:leader="dot" w:pos="8306"/>
        </w:tabs>
      </w:pPr>
      <w:hyperlink w:anchor="_Toc30876" w:history="1">
        <w:r>
          <w:rPr>
            <w:rFonts w:ascii="仿宋" w:eastAsia="仿宋" w:hAnsi="仿宋" w:cs="仿宋" w:hint="eastAsia"/>
            <w:lang w:eastAsia="zh-CN"/>
          </w:rPr>
          <w:t>十四、矿物质药品专利药项目实施时间节点</w:t>
        </w:r>
        <w:r>
          <w:tab/>
        </w:r>
        <w:r>
          <w:fldChar w:fldCharType="begin"/>
        </w:r>
        <w:r>
          <w:instrText xml:space="preserve"> PAGEREF _Toc30876 \h </w:instrText>
        </w:r>
        <w:r>
          <w:fldChar w:fldCharType="separate"/>
        </w:r>
        <w:r>
          <w:t>58</w:t>
        </w:r>
        <w:r>
          <w:fldChar w:fldCharType="end"/>
        </w:r>
      </w:hyperlink>
    </w:p>
    <w:p>
      <w:pPr>
        <w:pStyle w:val="TOC2"/>
        <w:tabs>
          <w:tab w:val="right" w:leader="dot" w:pos="8306"/>
        </w:tabs>
      </w:pPr>
      <w:hyperlink w:anchor="_Toc5070" w:history="1">
        <w:r>
          <w:rPr>
            <w:rFonts w:ascii="仿宋" w:eastAsia="仿宋" w:hAnsi="仿宋" w:cs="仿宋" w:hint="eastAsia"/>
            <w:lang w:eastAsia="zh-CN"/>
          </w:rPr>
          <w:t>(一)、矿物质药品专利药项目启动阶段时间节点</w:t>
        </w:r>
        <w:r>
          <w:tab/>
        </w:r>
        <w:r>
          <w:fldChar w:fldCharType="begin"/>
        </w:r>
        <w:r>
          <w:instrText xml:space="preserve"> PAGEREF _Toc5070 \h </w:instrText>
        </w:r>
        <w:r>
          <w:fldChar w:fldCharType="separate"/>
        </w:r>
        <w:r>
          <w:t>58</w:t>
        </w:r>
        <w:r>
          <w:fldChar w:fldCharType="end"/>
        </w:r>
      </w:hyperlink>
    </w:p>
    <w:p>
      <w:pPr>
        <w:pStyle w:val="TOC2"/>
        <w:tabs>
          <w:tab w:val="right" w:leader="dot" w:pos="8306"/>
        </w:tabs>
      </w:pPr>
      <w:hyperlink w:anchor="_Toc5837" w:history="1">
        <w:r>
          <w:rPr>
            <w:rFonts w:ascii="仿宋" w:eastAsia="仿宋" w:hAnsi="仿宋" w:cs="仿宋" w:hint="eastAsia"/>
            <w:lang w:eastAsia="zh-CN"/>
          </w:rPr>
          <w:t>(二)、矿物质药品专利药项目执行阶段时间节点</w:t>
        </w:r>
        <w:r>
          <w:tab/>
        </w:r>
        <w:r>
          <w:fldChar w:fldCharType="begin"/>
        </w:r>
        <w:r>
          <w:instrText xml:space="preserve"> PAGEREF _Toc5837 \h </w:instrText>
        </w:r>
        <w:r>
          <w:fldChar w:fldCharType="separate"/>
        </w:r>
        <w:r>
          <w:t>59</w:t>
        </w:r>
        <w:r>
          <w:fldChar w:fldCharType="end"/>
        </w:r>
      </w:hyperlink>
    </w:p>
    <w:p>
      <w:pPr>
        <w:pStyle w:val="TOC2"/>
        <w:tabs>
          <w:tab w:val="right" w:leader="dot" w:pos="8306"/>
        </w:tabs>
      </w:pPr>
      <w:hyperlink w:anchor="_Toc2559" w:history="1">
        <w:r>
          <w:rPr>
            <w:rFonts w:ascii="仿宋" w:eastAsia="仿宋" w:hAnsi="仿宋" w:cs="仿宋" w:hint="eastAsia"/>
            <w:lang w:eastAsia="zh-CN"/>
          </w:rPr>
          <w:t>(三)、矿物质药品专利药项目完成阶段时间节点</w:t>
        </w:r>
        <w:r>
          <w:tab/>
        </w:r>
        <w:r>
          <w:fldChar w:fldCharType="begin"/>
        </w:r>
        <w:r>
          <w:instrText xml:space="preserve"> PAGEREF _Toc2559 \h </w:instrText>
        </w:r>
        <w:r>
          <w:fldChar w:fldCharType="separate"/>
        </w:r>
        <w:r>
          <w:t>60</w:t>
        </w:r>
        <w:r>
          <w:fldChar w:fldCharType="end"/>
        </w:r>
      </w:hyperlink>
    </w:p>
    <w:p>
      <w:pPr>
        <w:pStyle w:val="TOC1"/>
        <w:tabs>
          <w:tab w:val="right" w:leader="dot" w:pos="8306"/>
        </w:tabs>
      </w:pPr>
      <w:hyperlink w:anchor="_Toc3595" w:history="1">
        <w:r>
          <w:rPr>
            <w:rFonts w:ascii="仿宋" w:eastAsia="仿宋" w:hAnsi="仿宋" w:cs="仿宋" w:hint="eastAsia"/>
            <w:lang w:eastAsia="zh-CN"/>
          </w:rPr>
          <w:t>十五、矿物质药品专利药项目实施保障措施</w:t>
        </w:r>
        <w:r>
          <w:tab/>
        </w:r>
        <w:r>
          <w:fldChar w:fldCharType="begin"/>
        </w:r>
        <w:r>
          <w:instrText xml:space="preserve"> PAGEREF _Toc3595 \h </w:instrText>
        </w:r>
        <w:r>
          <w:fldChar w:fldCharType="separate"/>
        </w:r>
        <w:r>
          <w:t>61</w:t>
        </w:r>
        <w:r>
          <w:fldChar w:fldCharType="end"/>
        </w:r>
      </w:hyperlink>
    </w:p>
    <w:p>
      <w:pPr>
        <w:pStyle w:val="TOC2"/>
        <w:tabs>
          <w:tab w:val="right" w:leader="dot" w:pos="8306"/>
        </w:tabs>
      </w:pPr>
      <w:hyperlink w:anchor="_Toc12908" w:history="1">
        <w:r>
          <w:rPr>
            <w:rFonts w:ascii="仿宋" w:eastAsia="仿宋" w:hAnsi="仿宋" w:cs="仿宋" w:hint="eastAsia"/>
            <w:lang w:eastAsia="zh-CN"/>
          </w:rPr>
          <w:t>(一)、矿物质药品专利药项目实施保障机制</w:t>
        </w:r>
        <w:r>
          <w:tab/>
        </w:r>
        <w:r>
          <w:fldChar w:fldCharType="begin"/>
        </w:r>
        <w:r>
          <w:instrText xml:space="preserve"> PAGEREF _Toc12908 \h </w:instrText>
        </w:r>
        <w:r>
          <w:fldChar w:fldCharType="separate"/>
        </w:r>
        <w:r>
          <w:t>61</w:t>
        </w:r>
        <w:r>
          <w:fldChar w:fldCharType="end"/>
        </w:r>
      </w:hyperlink>
    </w:p>
    <w:p>
      <w:pPr>
        <w:pStyle w:val="TOC2"/>
        <w:tabs>
          <w:tab w:val="right" w:leader="dot" w:pos="8306"/>
        </w:tabs>
      </w:pPr>
      <w:hyperlink w:anchor="_Toc5994" w:history="1">
        <w:r>
          <w:rPr>
            <w:rFonts w:ascii="仿宋" w:eastAsia="仿宋" w:hAnsi="仿宋" w:cs="仿宋" w:hint="eastAsia"/>
            <w:lang w:eastAsia="zh-CN"/>
          </w:rPr>
          <w:t>(二)、矿物质药品专利药项目法律合规要求</w:t>
        </w:r>
        <w:r>
          <w:tab/>
        </w:r>
        <w:r>
          <w:fldChar w:fldCharType="begin"/>
        </w:r>
        <w:r>
          <w:instrText xml:space="preserve"> PAGEREF _Toc5994 \h </w:instrText>
        </w:r>
        <w:r>
          <w:fldChar w:fldCharType="separate"/>
        </w:r>
        <w:r>
          <w:t>65</w:t>
        </w:r>
        <w:r>
          <w:fldChar w:fldCharType="end"/>
        </w:r>
      </w:hyperlink>
    </w:p>
    <w:p>
      <w:pPr>
        <w:pStyle w:val="TOC2"/>
        <w:tabs>
          <w:tab w:val="right" w:leader="dot" w:pos="8306"/>
        </w:tabs>
      </w:pPr>
      <w:hyperlink w:anchor="_Toc1790" w:history="1">
        <w:r>
          <w:rPr>
            <w:rFonts w:ascii="仿宋" w:eastAsia="仿宋" w:hAnsi="仿宋" w:cs="仿宋" w:hint="eastAsia"/>
            <w:lang w:eastAsia="zh-CN"/>
          </w:rPr>
          <w:t>(三)、矿物质药品专利药项目合同管理与法律事务</w:t>
        </w:r>
        <w:r>
          <w:tab/>
        </w:r>
        <w:r>
          <w:fldChar w:fldCharType="begin"/>
        </w:r>
        <w:r>
          <w:instrText xml:space="preserve"> PAGEREF _Toc1790 \h </w:instrText>
        </w:r>
        <w:r>
          <w:fldChar w:fldCharType="separate"/>
        </w:r>
        <w:r>
          <w:t>70</w:t>
        </w:r>
        <w:r>
          <w:fldChar w:fldCharType="end"/>
        </w:r>
      </w:hyperlink>
    </w:p>
    <w:p>
      <w:pPr>
        <w:pStyle w:val="TOC2"/>
        <w:tabs>
          <w:tab w:val="right" w:leader="dot" w:pos="8306"/>
        </w:tabs>
      </w:pPr>
      <w:hyperlink w:anchor="_Toc24008" w:history="1">
        <w:r>
          <w:rPr>
            <w:rFonts w:ascii="仿宋" w:eastAsia="仿宋" w:hAnsi="仿宋" w:cs="仿宋" w:hint="eastAsia"/>
            <w:lang w:eastAsia="zh-CN"/>
          </w:rPr>
          <w:t>(四)、矿物质药品专利药项目知识产权保护策略</w:t>
        </w:r>
        <w:r>
          <w:tab/>
        </w:r>
        <w:r>
          <w:fldChar w:fldCharType="begin"/>
        </w:r>
        <w:r>
          <w:instrText xml:space="preserve"> PAGEREF _Toc24008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629"/>
      <w:r>
        <w:rPr>
          <w:rFonts w:ascii="仿宋" w:eastAsia="仿宋" w:hAnsi="仿宋" w:cs="仿宋" w:hint="eastAsia"/>
          <w:sz w:val="28"/>
          <w:lang w:eastAsia="zh-CN"/>
        </w:rPr>
        <w:t>一、矿物质药品专利药项目建设单位说明</w:t>
      </w:r>
      <w:bookmarkEnd w:id="2"/>
    </w:p>
    <w:p>
      <w:pPr>
        <w:pStyle w:val="Heading2"/>
        <w:rPr>
          <w:rFonts w:ascii="仿宋" w:eastAsia="仿宋" w:hAnsi="仿宋" w:cs="仿宋" w:hint="eastAsia"/>
          <w:lang w:eastAsia="zh-CN"/>
        </w:rPr>
      </w:pPr>
      <w:bookmarkStart w:id="3" w:name="_Toc24075"/>
      <w:r>
        <w:rPr>
          <w:rFonts w:ascii="仿宋" w:eastAsia="仿宋" w:hAnsi="仿宋" w:cs="仿宋" w:hint="eastAsia"/>
          <w:lang w:eastAsia="zh-CN"/>
        </w:rPr>
        <w:t>(一)、矿物质药品专利药项目承办单位基本情况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736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矿物质药品专利药项目承办单位的XXXX，我们着眼于实现可持续的经济效益。通过技术创新和解决方案的提供，公司预计在矿物质药品专利药项目执行期间将获得可观的收入增长。这一收入来源主要包括矿物质药品专利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同时，我们注重成本控制和效率提升，以确保矿物质药品专利药项目的可持续盈利。透过精细的管理和资源优化，公司期望实现矿物质药品专利药项目利润最大化。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矿物质药品专利药项目实施进行全面的投资评估，包括矿物质药品专利药项目启动阶段的资金投入和后续运营成本。通过对矿物质药品专利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矿物质药品专利药项目实施过程中具备足够的资金流动性，公司将进行详尽的现金流分析。这包括资金需求的合理预测、矿物质药品专利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0357"/>
      <w:r>
        <w:rPr>
          <w:rFonts w:ascii="仿宋" w:eastAsia="仿宋" w:hAnsi="仿宋" w:cs="仿宋" w:hint="eastAsia"/>
          <w:sz w:val="28"/>
          <w:lang w:eastAsia="zh-CN"/>
        </w:rPr>
        <w:t>二、矿物质药品专利药项目文档管理</w:t>
      </w:r>
      <w:bookmarkEnd w:id="5"/>
    </w:p>
    <w:p>
      <w:pPr>
        <w:pStyle w:val="Heading2"/>
        <w:rPr>
          <w:rFonts w:ascii="仿宋" w:eastAsia="仿宋" w:hAnsi="仿宋" w:cs="仿宋" w:hint="eastAsia"/>
          <w:lang w:eastAsia="zh-CN"/>
        </w:rPr>
      </w:pPr>
      <w:bookmarkStart w:id="6" w:name="_Toc10263"/>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矿物质药品专利药项目高度重视文档的质量和准确性，以支持矿物质药品专利药项目的各项活动和决策。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质药品专利药项目文档的编制始于矿物质药品专利药项目计划的初期，我们制定了详细的文档编制计划，明确了每个文档的内容、格式和编写责任人。在矿物质药品专利药项目启动阶段，我们首先编制了矿物质药品专利药项目章程，明确定义了矿物质药品专利药项目的目标、范围、风险等关键要素。随后，矿物质药品专利药项目团队根据计划陆续编制了需求文档、设计文档、测试文档等各类文档，确保矿物质药品专利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矿物质药品专利药项目管理中的重要环节，旨在确保矿物质药品专利药项目文档符合质量标准和矿物质药品专利药项目需求。在矿物质药品专利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矿物质药品专利药项目相关利益方和专业领域的专家对文档进行独立审查。这有助于获取更全面、客观的反馈，确保矿物质药品专利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质药品专利药项目在文档编制与审查方面建立了严格的管理机制，通过规范的流程和多维度的审查，确保矿物质药品专利药项目文档的质量、准确性和可靠性，为矿物质药品专利药项目的顺利推进提供了有力支持。</w:t>
      </w:r>
    </w:p>
    <w:p>
      <w:pPr>
        <w:pStyle w:val="Heading2"/>
        <w:ind w:firstLine="560" w:firstLineChars="200"/>
        <w:rPr>
          <w:rFonts w:ascii="仿宋" w:eastAsia="仿宋" w:hAnsi="仿宋" w:cs="仿宋" w:hint="eastAsia"/>
          <w:sz w:val="28"/>
          <w:lang w:eastAsia="zh-CN"/>
        </w:rPr>
      </w:pPr>
      <w:bookmarkStart w:id="7" w:name="_Toc465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在矿物质药品专利药项目中，我们致力于优化文档发布与分发过程，以确保信息的高效传递和团队间协作的顺畅进行。以下是我们采取的关键优化策略：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我们通过多渠道发布文档，包括电子邮件、矿物质药品专利药项目管理平台、内部网站等，以满足不同团队成员的偏好和需求。多渠道发布确保了信息的全面覆盖。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我们采用了精细的权限控制，确保只有授权人员可以访问敏感信息。这种安全措施保护了矿物质药品专利药项目文档的机密性，防止了未经授权的信息泄露。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988"/>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矿物质药品专利药项目生命周期中一个至关重要的环节，直接关系到矿物质药品专利药项目信息的长期保存和历史记录的完整性。在矿物质药品专利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7717"/>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7361"/>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矿物质药品专利药项目的主要产品是XXXX，预计年产值为XXX万元。这一产品在市场中占据着重要的地位，其广泛的应用范围使得该矿物质药品专利药项目的市场前景非常广阔。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矿物质药品专利药项目的xxx产品作为重要的原材料之一，将在多个领域发挥关键作用。其在建筑、交通、能源等方面的广泛应用将为整个产业链提供强大的支持，形成产业协同效应。矿物质药品专利药项目的年产值XXX万XXX万XXX万万元不仅反映了其在市场上的巨大潜力，更预示着它对国民经济的积极贡献。这种关联度高、涉及面广的产业关系，使得该矿物质药品专利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8137"/>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质药品专利药项目总征地面积为XXXX平方米，相当于约XX.XX亩，其中净用地面积为XXXX平方米，红线范围内相当于约XX.XX亩。这一用地规模充分考虑了矿物质药品专利药项目的建设需求，保障了矿物质药品专利药项目在合适的空间内得以充分发展。矿物质药品专利药项目规划的总建筑面积为XXXX平方米，其中主体工程建设占XXXX平方米，计容建筑面积达XXXX平方米。预计建筑工程的投资将达到XXXX万元，为矿物质药品专利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矿物质药品专利药项目计划购置的设备共计XXXX台（套），设备购置费用为XXXX万元。这一设备购置计划充分考虑到矿物质药品专利药项目的生产需求和技术要求，确保了矿物质药品专利药项目在生产运营中具备先进的技术装备和高效的生产能力。设备的合理配置将为矿物质药品专利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质药品专利药项目计划总投资为XXXX万元，预计年实现营业收入为XXXX万元。这一产能规模的设定旨在确保矿物质药品专利药项目能够在投资与回报之间取得平衡，实现长期可持续的发展。矿物质药品专利药项目的总投资充分考虑到各个方面的需求，包括用地建设、设备购置等多个环节，以确保矿物质药品专利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9755"/>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4519"/>
      <w:r>
        <w:rPr>
          <w:rFonts w:ascii="仿宋" w:eastAsia="仿宋" w:hAnsi="仿宋" w:cs="仿宋" w:hint="eastAsia"/>
          <w:lang w:eastAsia="zh-CN"/>
        </w:rPr>
        <w:t>(一)、矿物质药品专利药行业分析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矿物质药品专利药行业一直以来都是市场的关注焦点。行业内的发展趋势、竞争态势以及潜在机会都对矿物质药品专利药项目的推进产生深远的影响。通过深入研究行业的整体概貌，我们将更好地理解行业的核心特征，为矿物质药品专利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矿物质药品专利药行业，技术一直是推动创新和发展的关键因素。我们将对当前技术趋势进行详尽分析，包括但不限于人工智能、大数据应用、先进制造技术等。这有助于矿物质药品专利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矿物质药品专利药项目成功的基础。我们将对主要竞争对手进行深入研究，包括其市场份额、产品特点、市场定位等。通过全面了解竞争对手的优势和劣势，矿物质药品专利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1691"/>
      <w:r>
        <w:rPr>
          <w:rFonts w:ascii="仿宋" w:eastAsia="仿宋" w:hAnsi="仿宋" w:cs="仿宋" w:hint="eastAsia"/>
          <w:sz w:val="28"/>
          <w:lang w:eastAsia="zh-CN"/>
        </w:rPr>
        <w:t>(二)、矿物质药品专利药市场分析预测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矿物质药品专利药市场未来的增长趋势。这包括市场的整体规模、各细分领域的发展趋势等。矿物质药品专利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矿物质药品专利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矿物质药品专利药项目实施过程中需要充分考虑的因素。我们将对市场风险进行全面评估，包括但不限于政策法规风险、市场竞争风险、技术变革风险等。通过对潜在风险的深入分析，矿物质药品专利药项目可以制定相应的风险缓解策略，降低不确定性对矿物质药品专利药项目的影响。</w:t>
      </w:r>
    </w:p>
    <w:p>
      <w:pPr>
        <w:pStyle w:val="Heading1"/>
        <w:ind w:firstLine="560" w:firstLineChars="200"/>
        <w:rPr>
          <w:rFonts w:ascii="仿宋" w:eastAsia="仿宋" w:hAnsi="仿宋" w:cs="仿宋" w:hint="eastAsia"/>
          <w:sz w:val="28"/>
          <w:lang w:eastAsia="zh-CN"/>
        </w:rPr>
      </w:pPr>
      <w:bookmarkStart w:id="15" w:name="_Toc11384"/>
      <w:r>
        <w:rPr>
          <w:rFonts w:ascii="仿宋" w:eastAsia="仿宋" w:hAnsi="仿宋" w:cs="仿宋" w:hint="eastAsia"/>
          <w:sz w:val="28"/>
          <w:lang w:eastAsia="zh-CN"/>
        </w:rPr>
        <w:t>五、矿物质药品专利药项目土建工程</w:t>
      </w:r>
      <w:bookmarkEnd w:id="15"/>
    </w:p>
    <w:p>
      <w:pPr>
        <w:pStyle w:val="Heading2"/>
        <w:rPr>
          <w:rFonts w:ascii="仿宋" w:eastAsia="仿宋" w:hAnsi="仿宋" w:cs="仿宋" w:hint="eastAsia"/>
          <w:lang w:eastAsia="zh-CN"/>
        </w:rPr>
      </w:pPr>
      <w:bookmarkStart w:id="16" w:name="_Toc26746"/>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在矿物质药品专利药项目的建筑工程设计中，我们将秉承一系列重要的设计原则，以确保矿物质药品专利药项目建筑在功能、美观、可持续性等方面达到最佳效果。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首要原则是确保建筑的功能性得到最大化的发挥。我们将充分理解矿物质药品专利药项目的实际需求，合理布局各个功能区域，保证建筑在满足业务需求的同时，提供高效的工作环境。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在建筑设计中，我们将综合考虑建设和运营成本。通过精细的经济效益分析，确保设计方案在高效利用资源的同时，对矿物质药品专利药项目的长期盈利能力有积极的贡献。</w:t>
      </w:r>
    </w:p>
    <w:p>
      <w:pPr>
        <w:pStyle w:val="Heading2"/>
        <w:ind w:firstLine="560" w:firstLineChars="200"/>
        <w:rPr>
          <w:rFonts w:ascii="仿宋" w:eastAsia="仿宋" w:hAnsi="仿宋" w:cs="仿宋" w:hint="eastAsia"/>
          <w:sz w:val="28"/>
          <w:lang w:eastAsia="zh-CN"/>
        </w:rPr>
      </w:pPr>
      <w:bookmarkStart w:id="17" w:name="_Toc14438"/>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矿物质药品专利药项目的土建工程设计中，我们将精准设定设计年限，结合矿物质药品专利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矿物质药品专利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0007"/>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矿物质药品专利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矿物质药品专利药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矿物质药品专利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0404"/>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本期工程矿物质药品专利药项目预计总建筑面积XXX平方米，其中：计容建筑面积XXX平方米，计划建筑工程投资XX万元，占矿物质药品专利药项目总投资的XX%。</w:t>
      </w:r>
    </w:p>
    <w:p>
      <w:pPr>
        <w:pStyle w:val="Heading1"/>
        <w:ind w:firstLine="560" w:firstLineChars="200"/>
        <w:rPr>
          <w:rFonts w:ascii="仿宋" w:eastAsia="仿宋" w:hAnsi="仿宋" w:cs="仿宋" w:hint="eastAsia"/>
          <w:sz w:val="28"/>
          <w:lang w:eastAsia="zh-CN"/>
        </w:rPr>
      </w:pPr>
      <w:bookmarkStart w:id="20" w:name="_Toc2403"/>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19732"/>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矿物质药品专利药项目的技术管理特点体现在其创新导向。通过引入最先进的技术趋势和解决方案，矿物质药品专利药项目致力于提升科技含量、提高质量和效率水平。这意味着我们将采用最新的工具和方法，确保矿物质药品专利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矿物质药品专利药项目技术管理的显著特征。通过整合不同领域的技术资源，我们实现了跨学科的协同工作。这有助于优化技术架构，提高整体效能。此外，整合性策略还促进了不同技术团队之间的紧密沟通和高效合作，确保矿物质药品专利药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矿物质药品专利药项目所采用的技术。通过不断优化技术方案，矿物质药品专利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矿物质药品专利药项目团队将在矿物质药品专利药项目初期识别可能的技术风险，并采取相应的预防和应对措施。通过建立健全的风险评估机制，矿物质药品专利药项目能够在实施过程中及时发现并解决潜在的技术问题，保障矿物质药品专利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矿物质药品专利药项目中，技术将成为矿物质药品专利药项目成功的有力支持。这一深度剖析揭示了技术管理在矿物质药品专利药项目实施中的关键作用，为矿物质药品专利药项目的技术基础奠定了坚实的基础。</w:t>
      </w:r>
    </w:p>
    <w:p>
      <w:pPr>
        <w:pStyle w:val="Heading2"/>
        <w:ind w:firstLine="560" w:firstLineChars="200"/>
        <w:rPr>
          <w:rFonts w:ascii="仿宋" w:eastAsia="仿宋" w:hAnsi="仿宋" w:cs="仿宋" w:hint="eastAsia"/>
          <w:sz w:val="28"/>
          <w:lang w:eastAsia="zh-CN"/>
        </w:rPr>
      </w:pPr>
      <w:bookmarkStart w:id="22" w:name="_Toc2864"/>
      <w:r>
        <w:rPr>
          <w:rFonts w:ascii="仿宋" w:eastAsia="仿宋" w:hAnsi="仿宋" w:cs="仿宋" w:hint="eastAsia"/>
          <w:sz w:val="28"/>
          <w:lang w:eastAsia="zh-CN"/>
        </w:rPr>
        <w:t>(二)、矿物质药品专利药项目工艺技术设计方案</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矿物质药品专利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https://d.book118.com/918116107110006046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矿物质药品专利药项目规划设计纲要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AC22EB"/>
    <w:rsid w:val="40AC22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811610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2024-03-03T18:42:00Z</dcterms:created>
  <dcterms:modified xsi:type="dcterms:W3CDTF">2024-03-03T18:42:32Z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A330662CB3234B63BE31B986FE91B714_11</vt:lpwstr>
  </property>
  <property fmtid="{D5CDD505-2E9C-101B-9397-08002B2CF9AE}" pid="3" name="KSOProductBuildVer">
    <vt:lpwstr>2052-12.1.0.16388</vt:lpwstr>
  </property>
</Properties>
</file>