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分电器项目规划设计纲要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4" w:history="1">
        <w:r>
          <w:rPr>
            <w:rFonts w:ascii="仿宋" w:eastAsia="仿宋" w:hAnsi="仿宋" w:cs="仿宋" w:hint="eastAsia"/>
            <w:lang w:eastAsia="zh-CN"/>
          </w:rPr>
          <w:t>序言</w:t>
        </w:r>
        <w:r>
          <w:tab/>
        </w:r>
        <w:r>
          <w:fldChar w:fldCharType="begin"/>
        </w:r>
        <w:r>
          <w:instrText xml:space="preserve"> PAGEREF _Toc194 \h </w:instrText>
        </w:r>
        <w:r>
          <w:fldChar w:fldCharType="separate"/>
        </w:r>
        <w:r>
          <w:t>3</w:t>
        </w:r>
        <w:r>
          <w:fldChar w:fldCharType="end"/>
        </w:r>
      </w:hyperlink>
    </w:p>
    <w:p>
      <w:pPr>
        <w:pStyle w:val="TOC1"/>
        <w:tabs>
          <w:tab w:val="right" w:leader="dot" w:pos="8306"/>
        </w:tabs>
      </w:pPr>
      <w:hyperlink w:anchor="_Toc15584" w:history="1">
        <w:r>
          <w:rPr>
            <w:rFonts w:ascii="仿宋" w:eastAsia="仿宋" w:hAnsi="仿宋" w:cs="仿宋" w:hint="eastAsia"/>
            <w:lang w:eastAsia="zh-CN"/>
          </w:rPr>
          <w:t>一、市场分析、调研</w:t>
        </w:r>
        <w:r>
          <w:tab/>
        </w:r>
        <w:r>
          <w:fldChar w:fldCharType="begin"/>
        </w:r>
        <w:r>
          <w:instrText xml:space="preserve"> PAGEREF _Toc15584 \h </w:instrText>
        </w:r>
        <w:r>
          <w:fldChar w:fldCharType="separate"/>
        </w:r>
        <w:r>
          <w:t>3</w:t>
        </w:r>
        <w:r>
          <w:fldChar w:fldCharType="end"/>
        </w:r>
      </w:hyperlink>
    </w:p>
    <w:p>
      <w:pPr>
        <w:pStyle w:val="TOC2"/>
        <w:tabs>
          <w:tab w:val="right" w:leader="dot" w:pos="8306"/>
        </w:tabs>
      </w:pPr>
      <w:hyperlink w:anchor="_Toc28421" w:history="1">
        <w:r>
          <w:rPr>
            <w:rFonts w:ascii="仿宋" w:eastAsia="仿宋" w:hAnsi="仿宋" w:cs="仿宋" w:hint="eastAsia"/>
            <w:lang w:eastAsia="zh-CN"/>
          </w:rPr>
          <w:t>(一)、分电器行业分析</w:t>
        </w:r>
        <w:r>
          <w:tab/>
        </w:r>
        <w:r>
          <w:fldChar w:fldCharType="begin"/>
        </w:r>
        <w:r>
          <w:instrText xml:space="preserve"> PAGEREF _Toc28421 \h </w:instrText>
        </w:r>
        <w:r>
          <w:fldChar w:fldCharType="separate"/>
        </w:r>
        <w:r>
          <w:t>3</w:t>
        </w:r>
        <w:r>
          <w:fldChar w:fldCharType="end"/>
        </w:r>
      </w:hyperlink>
    </w:p>
    <w:p>
      <w:pPr>
        <w:pStyle w:val="TOC2"/>
        <w:tabs>
          <w:tab w:val="right" w:leader="dot" w:pos="8306"/>
        </w:tabs>
      </w:pPr>
      <w:hyperlink w:anchor="_Toc16141" w:history="1">
        <w:r>
          <w:rPr>
            <w:rFonts w:ascii="仿宋" w:eastAsia="仿宋" w:hAnsi="仿宋" w:cs="仿宋" w:hint="eastAsia"/>
            <w:lang w:eastAsia="zh-CN"/>
          </w:rPr>
          <w:t>(二)、分电器市场分析预测</w:t>
        </w:r>
        <w:r>
          <w:tab/>
        </w:r>
        <w:r>
          <w:fldChar w:fldCharType="begin"/>
        </w:r>
        <w:r>
          <w:instrText xml:space="preserve"> PAGEREF _Toc16141 \h </w:instrText>
        </w:r>
        <w:r>
          <w:fldChar w:fldCharType="separate"/>
        </w:r>
        <w:r>
          <w:t>4</w:t>
        </w:r>
        <w:r>
          <w:fldChar w:fldCharType="end"/>
        </w:r>
      </w:hyperlink>
    </w:p>
    <w:p>
      <w:pPr>
        <w:pStyle w:val="TOC1"/>
        <w:tabs>
          <w:tab w:val="right" w:leader="dot" w:pos="8306"/>
        </w:tabs>
      </w:pPr>
      <w:hyperlink w:anchor="_Toc3519" w:history="1">
        <w:r>
          <w:rPr>
            <w:rFonts w:ascii="仿宋" w:eastAsia="仿宋" w:hAnsi="仿宋" w:cs="仿宋" w:hint="eastAsia"/>
            <w:lang w:eastAsia="zh-CN"/>
          </w:rPr>
          <w:t>二、分电器项目土建工程</w:t>
        </w:r>
        <w:r>
          <w:tab/>
        </w:r>
        <w:r>
          <w:fldChar w:fldCharType="begin"/>
        </w:r>
        <w:r>
          <w:instrText xml:space="preserve"> PAGEREF _Toc3519 \h </w:instrText>
        </w:r>
        <w:r>
          <w:fldChar w:fldCharType="separate"/>
        </w:r>
        <w:r>
          <w:t>4</w:t>
        </w:r>
        <w:r>
          <w:fldChar w:fldCharType="end"/>
        </w:r>
      </w:hyperlink>
    </w:p>
    <w:p>
      <w:pPr>
        <w:pStyle w:val="TOC2"/>
        <w:tabs>
          <w:tab w:val="right" w:leader="dot" w:pos="8306"/>
        </w:tabs>
      </w:pPr>
      <w:hyperlink w:anchor="_Toc20151" w:history="1">
        <w:r>
          <w:rPr>
            <w:rFonts w:ascii="仿宋" w:eastAsia="仿宋" w:hAnsi="仿宋" w:cs="仿宋" w:hint="eastAsia"/>
            <w:lang w:eastAsia="zh-CN"/>
          </w:rPr>
          <w:t>(一)、建筑工程设计原则</w:t>
        </w:r>
        <w:r>
          <w:tab/>
        </w:r>
        <w:r>
          <w:fldChar w:fldCharType="begin"/>
        </w:r>
        <w:r>
          <w:instrText xml:space="preserve"> PAGEREF _Toc20151 \h </w:instrText>
        </w:r>
        <w:r>
          <w:fldChar w:fldCharType="separate"/>
        </w:r>
        <w:r>
          <w:t>4</w:t>
        </w:r>
        <w:r>
          <w:fldChar w:fldCharType="end"/>
        </w:r>
      </w:hyperlink>
    </w:p>
    <w:p>
      <w:pPr>
        <w:pStyle w:val="TOC2"/>
        <w:tabs>
          <w:tab w:val="right" w:leader="dot" w:pos="8306"/>
        </w:tabs>
      </w:pPr>
      <w:hyperlink w:anchor="_Toc2135" w:history="1">
        <w:r>
          <w:rPr>
            <w:rFonts w:ascii="仿宋" w:eastAsia="仿宋" w:hAnsi="仿宋" w:cs="仿宋" w:hint="eastAsia"/>
            <w:lang w:eastAsia="zh-CN"/>
          </w:rPr>
          <w:t>(二)、土建工程设计年限及安全等级</w:t>
        </w:r>
        <w:r>
          <w:tab/>
        </w:r>
        <w:r>
          <w:fldChar w:fldCharType="begin"/>
        </w:r>
        <w:r>
          <w:instrText xml:space="preserve"> PAGEREF _Toc2135 \h </w:instrText>
        </w:r>
        <w:r>
          <w:fldChar w:fldCharType="separate"/>
        </w:r>
        <w:r>
          <w:t>6</w:t>
        </w:r>
        <w:r>
          <w:fldChar w:fldCharType="end"/>
        </w:r>
      </w:hyperlink>
    </w:p>
    <w:p>
      <w:pPr>
        <w:pStyle w:val="TOC2"/>
        <w:tabs>
          <w:tab w:val="right" w:leader="dot" w:pos="8306"/>
        </w:tabs>
      </w:pPr>
      <w:hyperlink w:anchor="_Toc6862" w:history="1">
        <w:r>
          <w:rPr>
            <w:rFonts w:ascii="仿宋" w:eastAsia="仿宋" w:hAnsi="仿宋" w:cs="仿宋" w:hint="eastAsia"/>
            <w:lang w:eastAsia="zh-CN"/>
          </w:rPr>
          <w:t>(三)、建筑工程设计总体要求</w:t>
        </w:r>
        <w:r>
          <w:tab/>
        </w:r>
        <w:r>
          <w:fldChar w:fldCharType="begin"/>
        </w:r>
        <w:r>
          <w:instrText xml:space="preserve"> PAGEREF _Toc6862 \h </w:instrText>
        </w:r>
        <w:r>
          <w:fldChar w:fldCharType="separate"/>
        </w:r>
        <w:r>
          <w:t>7</w:t>
        </w:r>
        <w:r>
          <w:fldChar w:fldCharType="end"/>
        </w:r>
      </w:hyperlink>
    </w:p>
    <w:p>
      <w:pPr>
        <w:pStyle w:val="TOC2"/>
        <w:tabs>
          <w:tab w:val="right" w:leader="dot" w:pos="8306"/>
        </w:tabs>
      </w:pPr>
      <w:hyperlink w:anchor="_Toc18070" w:history="1">
        <w:r>
          <w:rPr>
            <w:rFonts w:ascii="仿宋" w:eastAsia="仿宋" w:hAnsi="仿宋" w:cs="仿宋" w:hint="eastAsia"/>
            <w:lang w:eastAsia="zh-CN"/>
          </w:rPr>
          <w:t>(四)、土建工程建设指标</w:t>
        </w:r>
        <w:r>
          <w:tab/>
        </w:r>
        <w:r>
          <w:fldChar w:fldCharType="begin"/>
        </w:r>
        <w:r>
          <w:instrText xml:space="preserve"> PAGEREF _Toc18070 \h </w:instrText>
        </w:r>
        <w:r>
          <w:fldChar w:fldCharType="separate"/>
        </w:r>
        <w:r>
          <w:t>7</w:t>
        </w:r>
        <w:r>
          <w:fldChar w:fldCharType="end"/>
        </w:r>
      </w:hyperlink>
    </w:p>
    <w:p>
      <w:pPr>
        <w:pStyle w:val="TOC1"/>
        <w:tabs>
          <w:tab w:val="right" w:leader="dot" w:pos="8306"/>
        </w:tabs>
      </w:pPr>
      <w:hyperlink w:anchor="_Toc30249" w:history="1">
        <w:r>
          <w:rPr>
            <w:rFonts w:ascii="仿宋" w:eastAsia="仿宋" w:hAnsi="仿宋" w:cs="仿宋" w:hint="eastAsia"/>
            <w:lang w:eastAsia="zh-CN"/>
          </w:rPr>
          <w:t>三、分电器项目文档管理</w:t>
        </w:r>
        <w:r>
          <w:tab/>
        </w:r>
        <w:r>
          <w:fldChar w:fldCharType="begin"/>
        </w:r>
        <w:r>
          <w:instrText xml:space="preserve"> PAGEREF _Toc30249 \h </w:instrText>
        </w:r>
        <w:r>
          <w:fldChar w:fldCharType="separate"/>
        </w:r>
        <w:r>
          <w:t>8</w:t>
        </w:r>
        <w:r>
          <w:fldChar w:fldCharType="end"/>
        </w:r>
      </w:hyperlink>
    </w:p>
    <w:p>
      <w:pPr>
        <w:pStyle w:val="TOC2"/>
        <w:tabs>
          <w:tab w:val="right" w:leader="dot" w:pos="8306"/>
        </w:tabs>
      </w:pPr>
      <w:hyperlink w:anchor="_Toc31071" w:history="1">
        <w:r>
          <w:rPr>
            <w:rFonts w:ascii="仿宋" w:eastAsia="仿宋" w:hAnsi="仿宋" w:cs="仿宋" w:hint="eastAsia"/>
            <w:lang w:eastAsia="zh-CN"/>
          </w:rPr>
          <w:t>(一)、文档编制与审查</w:t>
        </w:r>
        <w:r>
          <w:tab/>
        </w:r>
        <w:r>
          <w:fldChar w:fldCharType="begin"/>
        </w:r>
        <w:r>
          <w:instrText xml:space="preserve"> PAGEREF _Toc31071 \h </w:instrText>
        </w:r>
        <w:r>
          <w:fldChar w:fldCharType="separate"/>
        </w:r>
        <w:r>
          <w:t>8</w:t>
        </w:r>
        <w:r>
          <w:fldChar w:fldCharType="end"/>
        </w:r>
      </w:hyperlink>
    </w:p>
    <w:p>
      <w:pPr>
        <w:pStyle w:val="TOC2"/>
        <w:tabs>
          <w:tab w:val="right" w:leader="dot" w:pos="8306"/>
        </w:tabs>
      </w:pPr>
      <w:hyperlink w:anchor="_Toc31198" w:history="1">
        <w:r>
          <w:rPr>
            <w:rFonts w:ascii="仿宋" w:eastAsia="仿宋" w:hAnsi="仿宋" w:cs="仿宋" w:hint="eastAsia"/>
            <w:lang w:eastAsia="zh-CN"/>
          </w:rPr>
          <w:t>(二)、文档发布与分发</w:t>
        </w:r>
        <w:r>
          <w:tab/>
        </w:r>
        <w:r>
          <w:fldChar w:fldCharType="begin"/>
        </w:r>
        <w:r>
          <w:instrText xml:space="preserve"> PAGEREF _Toc31198 \h </w:instrText>
        </w:r>
        <w:r>
          <w:fldChar w:fldCharType="separate"/>
        </w:r>
        <w:r>
          <w:t>9</w:t>
        </w:r>
        <w:r>
          <w:fldChar w:fldCharType="end"/>
        </w:r>
      </w:hyperlink>
    </w:p>
    <w:p>
      <w:pPr>
        <w:pStyle w:val="TOC2"/>
        <w:tabs>
          <w:tab w:val="right" w:leader="dot" w:pos="8306"/>
        </w:tabs>
      </w:pPr>
      <w:hyperlink w:anchor="_Toc23084" w:history="1">
        <w:r>
          <w:rPr>
            <w:rFonts w:ascii="仿宋" w:eastAsia="仿宋" w:hAnsi="仿宋" w:cs="仿宋" w:hint="eastAsia"/>
            <w:lang w:eastAsia="zh-CN"/>
          </w:rPr>
          <w:t>(三)、文档存档与归档</w:t>
        </w:r>
        <w:r>
          <w:tab/>
        </w:r>
        <w:r>
          <w:fldChar w:fldCharType="begin"/>
        </w:r>
        <w:r>
          <w:instrText xml:space="preserve"> PAGEREF _Toc23084 \h </w:instrText>
        </w:r>
        <w:r>
          <w:fldChar w:fldCharType="separate"/>
        </w:r>
        <w:r>
          <w:t>10</w:t>
        </w:r>
        <w:r>
          <w:fldChar w:fldCharType="end"/>
        </w:r>
      </w:hyperlink>
    </w:p>
    <w:p>
      <w:pPr>
        <w:pStyle w:val="TOC1"/>
        <w:tabs>
          <w:tab w:val="right" w:leader="dot" w:pos="8306"/>
        </w:tabs>
      </w:pPr>
      <w:hyperlink w:anchor="_Toc21334" w:history="1">
        <w:r>
          <w:rPr>
            <w:rFonts w:ascii="仿宋" w:eastAsia="仿宋" w:hAnsi="仿宋" w:cs="仿宋" w:hint="eastAsia"/>
            <w:lang w:eastAsia="zh-CN"/>
          </w:rPr>
          <w:t>四、分电器项目建设背景及必要性分析</w:t>
        </w:r>
        <w:r>
          <w:tab/>
        </w:r>
        <w:r>
          <w:fldChar w:fldCharType="begin"/>
        </w:r>
        <w:r>
          <w:instrText xml:space="preserve"> PAGEREF _Toc21334 \h </w:instrText>
        </w:r>
        <w:r>
          <w:fldChar w:fldCharType="separate"/>
        </w:r>
        <w:r>
          <w:t>11</w:t>
        </w:r>
        <w:r>
          <w:fldChar w:fldCharType="end"/>
        </w:r>
      </w:hyperlink>
    </w:p>
    <w:p>
      <w:pPr>
        <w:pStyle w:val="TOC2"/>
        <w:tabs>
          <w:tab w:val="right" w:leader="dot" w:pos="8306"/>
        </w:tabs>
      </w:pPr>
      <w:hyperlink w:anchor="_Toc6986" w:history="1">
        <w:r>
          <w:rPr>
            <w:rFonts w:ascii="仿宋" w:eastAsia="仿宋" w:hAnsi="仿宋" w:cs="仿宋" w:hint="eastAsia"/>
            <w:lang w:eastAsia="zh-CN"/>
          </w:rPr>
          <w:t>(一)、分电器项目背景分析</w:t>
        </w:r>
        <w:r>
          <w:tab/>
        </w:r>
        <w:r>
          <w:fldChar w:fldCharType="begin"/>
        </w:r>
        <w:r>
          <w:instrText xml:space="preserve"> PAGEREF _Toc6986 \h </w:instrText>
        </w:r>
        <w:r>
          <w:fldChar w:fldCharType="separate"/>
        </w:r>
        <w:r>
          <w:t>11</w:t>
        </w:r>
        <w:r>
          <w:fldChar w:fldCharType="end"/>
        </w:r>
      </w:hyperlink>
    </w:p>
    <w:p>
      <w:pPr>
        <w:pStyle w:val="TOC2"/>
        <w:tabs>
          <w:tab w:val="right" w:leader="dot" w:pos="8306"/>
        </w:tabs>
      </w:pPr>
      <w:hyperlink w:anchor="_Toc25607" w:history="1">
        <w:r>
          <w:rPr>
            <w:rFonts w:ascii="仿宋" w:eastAsia="仿宋" w:hAnsi="仿宋" w:cs="仿宋" w:hint="eastAsia"/>
            <w:lang w:eastAsia="zh-CN"/>
          </w:rPr>
          <w:t>(二)、分电器项目建设必要性分析</w:t>
        </w:r>
        <w:r>
          <w:tab/>
        </w:r>
        <w:r>
          <w:fldChar w:fldCharType="begin"/>
        </w:r>
        <w:r>
          <w:instrText xml:space="preserve"> PAGEREF _Toc25607 \h </w:instrText>
        </w:r>
        <w:r>
          <w:fldChar w:fldCharType="separate"/>
        </w:r>
        <w:r>
          <w:t>13</w:t>
        </w:r>
        <w:r>
          <w:fldChar w:fldCharType="end"/>
        </w:r>
      </w:hyperlink>
    </w:p>
    <w:p>
      <w:pPr>
        <w:pStyle w:val="TOC1"/>
        <w:tabs>
          <w:tab w:val="right" w:leader="dot" w:pos="8306"/>
        </w:tabs>
      </w:pPr>
      <w:hyperlink w:anchor="_Toc14130" w:history="1">
        <w:r>
          <w:rPr>
            <w:rFonts w:ascii="仿宋" w:eastAsia="仿宋" w:hAnsi="仿宋" w:cs="仿宋" w:hint="eastAsia"/>
            <w:lang w:eastAsia="zh-CN"/>
          </w:rPr>
          <w:t>五、工艺说明</w:t>
        </w:r>
        <w:r>
          <w:tab/>
        </w:r>
        <w:r>
          <w:fldChar w:fldCharType="begin"/>
        </w:r>
        <w:r>
          <w:instrText xml:space="preserve"> PAGEREF _Toc14130 \h </w:instrText>
        </w:r>
        <w:r>
          <w:fldChar w:fldCharType="separate"/>
        </w:r>
        <w:r>
          <w:t>14</w:t>
        </w:r>
        <w:r>
          <w:fldChar w:fldCharType="end"/>
        </w:r>
      </w:hyperlink>
    </w:p>
    <w:p>
      <w:pPr>
        <w:pStyle w:val="TOC2"/>
        <w:tabs>
          <w:tab w:val="right" w:leader="dot" w:pos="8306"/>
        </w:tabs>
      </w:pPr>
      <w:hyperlink w:anchor="_Toc18427" w:history="1">
        <w:r>
          <w:rPr>
            <w:rFonts w:ascii="仿宋" w:eastAsia="仿宋" w:hAnsi="仿宋" w:cs="仿宋" w:hint="eastAsia"/>
            <w:lang w:eastAsia="zh-CN"/>
          </w:rPr>
          <w:t>(一)、技术管理特点</w:t>
        </w:r>
        <w:r>
          <w:tab/>
        </w:r>
        <w:r>
          <w:fldChar w:fldCharType="begin"/>
        </w:r>
        <w:r>
          <w:instrText xml:space="preserve"> PAGEREF _Toc18427 \h </w:instrText>
        </w:r>
        <w:r>
          <w:fldChar w:fldCharType="separate"/>
        </w:r>
        <w:r>
          <w:t>14</w:t>
        </w:r>
        <w:r>
          <w:fldChar w:fldCharType="end"/>
        </w:r>
      </w:hyperlink>
    </w:p>
    <w:p>
      <w:pPr>
        <w:pStyle w:val="TOC2"/>
        <w:tabs>
          <w:tab w:val="right" w:leader="dot" w:pos="8306"/>
        </w:tabs>
      </w:pPr>
      <w:hyperlink w:anchor="_Toc32626" w:history="1">
        <w:r>
          <w:rPr>
            <w:rFonts w:ascii="仿宋" w:eastAsia="仿宋" w:hAnsi="仿宋" w:cs="仿宋" w:hint="eastAsia"/>
            <w:lang w:eastAsia="zh-CN"/>
          </w:rPr>
          <w:t>(二)、分电器项目工艺技术设计方案</w:t>
        </w:r>
        <w:r>
          <w:tab/>
        </w:r>
        <w:r>
          <w:fldChar w:fldCharType="begin"/>
        </w:r>
        <w:r>
          <w:instrText xml:space="preserve"> PAGEREF _Toc32626 \h </w:instrText>
        </w:r>
        <w:r>
          <w:fldChar w:fldCharType="separate"/>
        </w:r>
        <w:r>
          <w:t>15</w:t>
        </w:r>
        <w:r>
          <w:fldChar w:fldCharType="end"/>
        </w:r>
      </w:hyperlink>
    </w:p>
    <w:p>
      <w:pPr>
        <w:pStyle w:val="TOC2"/>
        <w:tabs>
          <w:tab w:val="right" w:leader="dot" w:pos="8306"/>
        </w:tabs>
      </w:pPr>
      <w:hyperlink w:anchor="_Toc16777" w:history="1">
        <w:r>
          <w:rPr>
            <w:rFonts w:ascii="仿宋" w:eastAsia="仿宋" w:hAnsi="仿宋" w:cs="仿宋" w:hint="eastAsia"/>
            <w:lang w:eastAsia="zh-CN"/>
          </w:rPr>
          <w:t>(三)、设备选型方案</w:t>
        </w:r>
        <w:r>
          <w:tab/>
        </w:r>
        <w:r>
          <w:fldChar w:fldCharType="begin"/>
        </w:r>
        <w:r>
          <w:instrText xml:space="preserve"> PAGEREF _Toc16777 \h </w:instrText>
        </w:r>
        <w:r>
          <w:fldChar w:fldCharType="separate"/>
        </w:r>
        <w:r>
          <w:t>16</w:t>
        </w:r>
        <w:r>
          <w:fldChar w:fldCharType="end"/>
        </w:r>
      </w:hyperlink>
    </w:p>
    <w:p>
      <w:pPr>
        <w:pStyle w:val="TOC1"/>
        <w:tabs>
          <w:tab w:val="right" w:leader="dot" w:pos="8306"/>
        </w:tabs>
      </w:pPr>
      <w:hyperlink w:anchor="_Toc4091" w:history="1">
        <w:r>
          <w:rPr>
            <w:rFonts w:ascii="仿宋" w:eastAsia="仿宋" w:hAnsi="仿宋" w:cs="仿宋" w:hint="eastAsia"/>
            <w:lang w:eastAsia="zh-CN"/>
          </w:rPr>
          <w:t>六、分电器项目概论</w:t>
        </w:r>
        <w:r>
          <w:tab/>
        </w:r>
        <w:r>
          <w:fldChar w:fldCharType="begin"/>
        </w:r>
        <w:r>
          <w:instrText xml:space="preserve"> PAGEREF _Toc4091 \h </w:instrText>
        </w:r>
        <w:r>
          <w:fldChar w:fldCharType="separate"/>
        </w:r>
        <w:r>
          <w:t>18</w:t>
        </w:r>
        <w:r>
          <w:fldChar w:fldCharType="end"/>
        </w:r>
      </w:hyperlink>
    </w:p>
    <w:p>
      <w:pPr>
        <w:pStyle w:val="TOC2"/>
        <w:tabs>
          <w:tab w:val="right" w:leader="dot" w:pos="8306"/>
        </w:tabs>
      </w:pPr>
      <w:hyperlink w:anchor="_Toc15347" w:history="1">
        <w:r>
          <w:rPr>
            <w:rFonts w:ascii="仿宋" w:eastAsia="仿宋" w:hAnsi="仿宋" w:cs="仿宋" w:hint="eastAsia"/>
            <w:lang w:eastAsia="zh-CN"/>
          </w:rPr>
          <w:t>(一)、分电器项目概况</w:t>
        </w:r>
        <w:r>
          <w:tab/>
        </w:r>
        <w:r>
          <w:fldChar w:fldCharType="begin"/>
        </w:r>
        <w:r>
          <w:instrText xml:space="preserve"> PAGEREF _Toc15347 \h </w:instrText>
        </w:r>
        <w:r>
          <w:fldChar w:fldCharType="separate"/>
        </w:r>
        <w:r>
          <w:t>18</w:t>
        </w:r>
        <w:r>
          <w:fldChar w:fldCharType="end"/>
        </w:r>
      </w:hyperlink>
    </w:p>
    <w:p>
      <w:pPr>
        <w:pStyle w:val="TOC2"/>
        <w:tabs>
          <w:tab w:val="right" w:leader="dot" w:pos="8306"/>
        </w:tabs>
      </w:pPr>
      <w:hyperlink w:anchor="_Toc12757" w:history="1">
        <w:r>
          <w:rPr>
            <w:rFonts w:ascii="仿宋" w:eastAsia="仿宋" w:hAnsi="仿宋" w:cs="仿宋" w:hint="eastAsia"/>
            <w:lang w:eastAsia="zh-CN"/>
          </w:rPr>
          <w:t>(二)、分电器项目目标</w:t>
        </w:r>
        <w:r>
          <w:tab/>
        </w:r>
        <w:r>
          <w:fldChar w:fldCharType="begin"/>
        </w:r>
        <w:r>
          <w:instrText xml:space="preserve"> PAGEREF _Toc12757 \h </w:instrText>
        </w:r>
        <w:r>
          <w:fldChar w:fldCharType="separate"/>
        </w:r>
        <w:r>
          <w:t>20</w:t>
        </w:r>
        <w:r>
          <w:fldChar w:fldCharType="end"/>
        </w:r>
      </w:hyperlink>
    </w:p>
    <w:p>
      <w:pPr>
        <w:pStyle w:val="TOC2"/>
        <w:tabs>
          <w:tab w:val="right" w:leader="dot" w:pos="8306"/>
        </w:tabs>
      </w:pPr>
      <w:hyperlink w:anchor="_Toc25534" w:history="1">
        <w:r>
          <w:rPr>
            <w:rFonts w:ascii="仿宋" w:eastAsia="仿宋" w:hAnsi="仿宋" w:cs="仿宋" w:hint="eastAsia"/>
            <w:lang w:eastAsia="zh-CN"/>
          </w:rPr>
          <w:t>(三)、分电器项目提出的理由</w:t>
        </w:r>
        <w:r>
          <w:tab/>
        </w:r>
        <w:r>
          <w:fldChar w:fldCharType="begin"/>
        </w:r>
        <w:r>
          <w:instrText xml:space="preserve"> PAGEREF _Toc25534 \h </w:instrText>
        </w:r>
        <w:r>
          <w:fldChar w:fldCharType="separate"/>
        </w:r>
        <w:r>
          <w:t>21</w:t>
        </w:r>
        <w:r>
          <w:fldChar w:fldCharType="end"/>
        </w:r>
      </w:hyperlink>
    </w:p>
    <w:p>
      <w:pPr>
        <w:pStyle w:val="TOC2"/>
        <w:tabs>
          <w:tab w:val="right" w:leader="dot" w:pos="8306"/>
        </w:tabs>
      </w:pPr>
      <w:hyperlink w:anchor="_Toc20618" w:history="1">
        <w:r>
          <w:rPr>
            <w:rFonts w:ascii="仿宋" w:eastAsia="仿宋" w:hAnsi="仿宋" w:cs="仿宋" w:hint="eastAsia"/>
            <w:lang w:eastAsia="zh-CN"/>
          </w:rPr>
          <w:t>(四)、分电器项目意义</w:t>
        </w:r>
        <w:r>
          <w:tab/>
        </w:r>
        <w:r>
          <w:fldChar w:fldCharType="begin"/>
        </w:r>
        <w:r>
          <w:instrText xml:space="preserve"> PAGEREF _Toc20618 \h </w:instrText>
        </w:r>
        <w:r>
          <w:fldChar w:fldCharType="separate"/>
        </w:r>
        <w:r>
          <w:t>22</w:t>
        </w:r>
        <w:r>
          <w:fldChar w:fldCharType="end"/>
        </w:r>
      </w:hyperlink>
    </w:p>
    <w:p>
      <w:pPr>
        <w:pStyle w:val="TOC2"/>
        <w:tabs>
          <w:tab w:val="right" w:leader="dot" w:pos="8306"/>
        </w:tabs>
      </w:pPr>
      <w:hyperlink w:anchor="_Toc2814" w:history="1">
        <w:r>
          <w:rPr>
            <w:rFonts w:ascii="仿宋" w:eastAsia="仿宋" w:hAnsi="仿宋" w:cs="仿宋" w:hint="eastAsia"/>
            <w:lang w:eastAsia="zh-CN"/>
          </w:rPr>
          <w:t>(五)、分电器项目背景</w:t>
        </w:r>
        <w:r>
          <w:tab/>
        </w:r>
        <w:r>
          <w:fldChar w:fldCharType="begin"/>
        </w:r>
        <w:r>
          <w:instrText xml:space="preserve"> PAGEREF _Toc2814 \h </w:instrText>
        </w:r>
        <w:r>
          <w:fldChar w:fldCharType="separate"/>
        </w:r>
        <w:r>
          <w:t>23</w:t>
        </w:r>
        <w:r>
          <w:fldChar w:fldCharType="end"/>
        </w:r>
      </w:hyperlink>
    </w:p>
    <w:p>
      <w:pPr>
        <w:pStyle w:val="TOC1"/>
        <w:tabs>
          <w:tab w:val="right" w:leader="dot" w:pos="8306"/>
        </w:tabs>
      </w:pPr>
      <w:hyperlink w:anchor="_Toc32709" w:history="1">
        <w:r>
          <w:rPr>
            <w:rFonts w:ascii="仿宋" w:eastAsia="仿宋" w:hAnsi="仿宋" w:cs="仿宋" w:hint="eastAsia"/>
            <w:lang w:eastAsia="zh-CN"/>
          </w:rPr>
          <w:t>七、分电器项目环境影响分析</w:t>
        </w:r>
        <w:r>
          <w:tab/>
        </w:r>
        <w:r>
          <w:fldChar w:fldCharType="begin"/>
        </w:r>
        <w:r>
          <w:instrText xml:space="preserve"> PAGEREF _Toc32709 \h </w:instrText>
        </w:r>
        <w:r>
          <w:fldChar w:fldCharType="separate"/>
        </w:r>
        <w:r>
          <w:t>24</w:t>
        </w:r>
        <w:r>
          <w:fldChar w:fldCharType="end"/>
        </w:r>
      </w:hyperlink>
    </w:p>
    <w:p>
      <w:pPr>
        <w:pStyle w:val="TOC2"/>
        <w:tabs>
          <w:tab w:val="right" w:leader="dot" w:pos="8306"/>
        </w:tabs>
      </w:pPr>
      <w:hyperlink w:anchor="_Toc250" w:history="1">
        <w:r>
          <w:rPr>
            <w:rFonts w:ascii="仿宋" w:eastAsia="仿宋" w:hAnsi="仿宋" w:cs="仿宋" w:hint="eastAsia"/>
            <w:lang w:eastAsia="zh-CN"/>
          </w:rPr>
          <w:t>(一)、建设区域环境质量现状</w:t>
        </w:r>
        <w:r>
          <w:tab/>
        </w:r>
        <w:r>
          <w:fldChar w:fldCharType="begin"/>
        </w:r>
        <w:r>
          <w:instrText xml:space="preserve"> PAGEREF _Toc250 \h </w:instrText>
        </w:r>
        <w:r>
          <w:fldChar w:fldCharType="separate"/>
        </w:r>
        <w:r>
          <w:t>24</w:t>
        </w:r>
        <w:r>
          <w:fldChar w:fldCharType="end"/>
        </w:r>
      </w:hyperlink>
    </w:p>
    <w:p>
      <w:pPr>
        <w:pStyle w:val="TOC2"/>
        <w:tabs>
          <w:tab w:val="right" w:leader="dot" w:pos="8306"/>
        </w:tabs>
      </w:pPr>
      <w:hyperlink w:anchor="_Toc15088" w:history="1">
        <w:r>
          <w:rPr>
            <w:rFonts w:ascii="仿宋" w:eastAsia="仿宋" w:hAnsi="仿宋" w:cs="仿宋" w:hint="eastAsia"/>
            <w:lang w:eastAsia="zh-CN"/>
          </w:rPr>
          <w:t>(二)、建设期环境保护</w:t>
        </w:r>
        <w:r>
          <w:tab/>
        </w:r>
        <w:r>
          <w:fldChar w:fldCharType="begin"/>
        </w:r>
        <w:r>
          <w:instrText xml:space="preserve"> PAGEREF _Toc15088 \h </w:instrText>
        </w:r>
        <w:r>
          <w:fldChar w:fldCharType="separate"/>
        </w:r>
        <w:r>
          <w:t>25</w:t>
        </w:r>
        <w:r>
          <w:fldChar w:fldCharType="end"/>
        </w:r>
      </w:hyperlink>
    </w:p>
    <w:p>
      <w:pPr>
        <w:pStyle w:val="TOC2"/>
        <w:tabs>
          <w:tab w:val="right" w:leader="dot" w:pos="8306"/>
        </w:tabs>
      </w:pPr>
      <w:hyperlink w:anchor="_Toc32706" w:history="1">
        <w:r>
          <w:rPr>
            <w:rFonts w:ascii="仿宋" w:eastAsia="仿宋" w:hAnsi="仿宋" w:cs="仿宋" w:hint="eastAsia"/>
            <w:lang w:eastAsia="zh-CN"/>
          </w:rPr>
          <w:t>(三)、运营期环境保护</w:t>
        </w:r>
        <w:r>
          <w:tab/>
        </w:r>
        <w:r>
          <w:fldChar w:fldCharType="begin"/>
        </w:r>
        <w:r>
          <w:instrText xml:space="preserve"> PAGEREF _Toc32706 \h </w:instrText>
        </w:r>
        <w:r>
          <w:fldChar w:fldCharType="separate"/>
        </w:r>
        <w:r>
          <w:t>27</w:t>
        </w:r>
        <w:r>
          <w:fldChar w:fldCharType="end"/>
        </w:r>
      </w:hyperlink>
    </w:p>
    <w:p>
      <w:pPr>
        <w:pStyle w:val="TOC2"/>
        <w:tabs>
          <w:tab w:val="right" w:leader="dot" w:pos="8306"/>
        </w:tabs>
      </w:pPr>
      <w:hyperlink w:anchor="_Toc5857" w:history="1">
        <w:r>
          <w:rPr>
            <w:rFonts w:ascii="仿宋" w:eastAsia="仿宋" w:hAnsi="仿宋" w:cs="仿宋" w:hint="eastAsia"/>
            <w:lang w:eastAsia="zh-CN"/>
          </w:rPr>
          <w:t>(四)、分电器项目建设对区域经济的影响</w:t>
        </w:r>
        <w:r>
          <w:tab/>
        </w:r>
        <w:r>
          <w:fldChar w:fldCharType="begin"/>
        </w:r>
        <w:r>
          <w:instrText xml:space="preserve"> PAGEREF _Toc5857 \h </w:instrText>
        </w:r>
        <w:r>
          <w:fldChar w:fldCharType="separate"/>
        </w:r>
        <w:r>
          <w:t>28</w:t>
        </w:r>
        <w:r>
          <w:fldChar w:fldCharType="end"/>
        </w:r>
      </w:hyperlink>
    </w:p>
    <w:p>
      <w:pPr>
        <w:pStyle w:val="TOC2"/>
        <w:tabs>
          <w:tab w:val="right" w:leader="dot" w:pos="8306"/>
        </w:tabs>
      </w:pPr>
      <w:hyperlink w:anchor="_Toc10165" w:history="1">
        <w:r>
          <w:rPr>
            <w:rFonts w:ascii="仿宋" w:eastAsia="仿宋" w:hAnsi="仿宋" w:cs="仿宋" w:hint="eastAsia"/>
            <w:lang w:eastAsia="zh-CN"/>
          </w:rPr>
          <w:t>(五)、废弃物处理</w:t>
        </w:r>
        <w:r>
          <w:tab/>
        </w:r>
        <w:r>
          <w:fldChar w:fldCharType="begin"/>
        </w:r>
        <w:r>
          <w:instrText xml:space="preserve"> PAGEREF _Toc10165 \h </w:instrText>
        </w:r>
        <w:r>
          <w:fldChar w:fldCharType="separate"/>
        </w:r>
        <w:r>
          <w:t>30</w:t>
        </w:r>
        <w:r>
          <w:fldChar w:fldCharType="end"/>
        </w:r>
      </w:hyperlink>
    </w:p>
    <w:p>
      <w:pPr>
        <w:pStyle w:val="TOC2"/>
        <w:tabs>
          <w:tab w:val="right" w:leader="dot" w:pos="8306"/>
        </w:tabs>
      </w:pPr>
      <w:hyperlink w:anchor="_Toc7637" w:history="1">
        <w:r>
          <w:rPr>
            <w:rFonts w:ascii="仿宋" w:eastAsia="仿宋" w:hAnsi="仿宋" w:cs="仿宋" w:hint="eastAsia"/>
            <w:lang w:eastAsia="zh-CN"/>
          </w:rPr>
          <w:t>(六)、特殊环境影响分析</w:t>
        </w:r>
        <w:r>
          <w:tab/>
        </w:r>
        <w:r>
          <w:fldChar w:fldCharType="begin"/>
        </w:r>
        <w:r>
          <w:instrText xml:space="preserve"> PAGEREF _Toc7637 \h </w:instrText>
        </w:r>
        <w:r>
          <w:fldChar w:fldCharType="separate"/>
        </w:r>
        <w:r>
          <w:t>31</w:t>
        </w:r>
        <w:r>
          <w:fldChar w:fldCharType="end"/>
        </w:r>
      </w:hyperlink>
    </w:p>
    <w:p>
      <w:pPr>
        <w:pStyle w:val="TOC2"/>
        <w:tabs>
          <w:tab w:val="right" w:leader="dot" w:pos="8306"/>
        </w:tabs>
      </w:pPr>
      <w:hyperlink w:anchor="_Toc15" w:history="1">
        <w:r>
          <w:rPr>
            <w:rFonts w:ascii="仿宋" w:eastAsia="仿宋" w:hAnsi="仿宋" w:cs="仿宋" w:hint="eastAsia"/>
            <w:lang w:eastAsia="zh-CN"/>
          </w:rPr>
          <w:t>(七)、清洁生产</w:t>
        </w:r>
        <w:r>
          <w:tab/>
        </w:r>
        <w:r>
          <w:fldChar w:fldCharType="begin"/>
        </w:r>
        <w:r>
          <w:instrText xml:space="preserve"> PAGEREF _Toc15 \h </w:instrText>
        </w:r>
        <w:r>
          <w:fldChar w:fldCharType="separate"/>
        </w:r>
        <w:r>
          <w:t>32</w:t>
        </w:r>
        <w:r>
          <w:fldChar w:fldCharType="end"/>
        </w:r>
      </w:hyperlink>
    </w:p>
    <w:p>
      <w:pPr>
        <w:pStyle w:val="TOC2"/>
        <w:tabs>
          <w:tab w:val="right" w:leader="dot" w:pos="8306"/>
        </w:tabs>
      </w:pPr>
      <w:hyperlink w:anchor="_Toc4163" w:history="1">
        <w:r>
          <w:rPr>
            <w:rFonts w:ascii="仿宋" w:eastAsia="仿宋" w:hAnsi="仿宋" w:cs="仿宋" w:hint="eastAsia"/>
            <w:lang w:eastAsia="zh-CN"/>
          </w:rPr>
          <w:t>(八)、环境保护综合评价</w:t>
        </w:r>
        <w:r>
          <w:tab/>
        </w:r>
        <w:r>
          <w:fldChar w:fldCharType="begin"/>
        </w:r>
        <w:r>
          <w:instrText xml:space="preserve"> PAGEREF _Toc4163 \h </w:instrText>
        </w:r>
        <w:r>
          <w:fldChar w:fldCharType="separate"/>
        </w:r>
        <w:r>
          <w:t>33</w:t>
        </w:r>
        <w:r>
          <w:fldChar w:fldCharType="end"/>
        </w:r>
      </w:hyperlink>
    </w:p>
    <w:p>
      <w:pPr>
        <w:pStyle w:val="TOC1"/>
        <w:tabs>
          <w:tab w:val="right" w:leader="dot" w:pos="8306"/>
        </w:tabs>
      </w:pPr>
      <w:hyperlink w:anchor="_Toc27884" w:history="1">
        <w:r>
          <w:rPr>
            <w:rFonts w:ascii="仿宋" w:eastAsia="仿宋" w:hAnsi="仿宋" w:cs="仿宋" w:hint="eastAsia"/>
            <w:lang w:eastAsia="zh-CN"/>
          </w:rPr>
          <w:t>八、分电器项目投资规划</w:t>
        </w:r>
        <w:r>
          <w:tab/>
        </w:r>
        <w:r>
          <w:fldChar w:fldCharType="begin"/>
        </w:r>
        <w:r>
          <w:instrText xml:space="preserve"> PAGEREF _Toc27884 \h </w:instrText>
        </w:r>
        <w:r>
          <w:fldChar w:fldCharType="separate"/>
        </w:r>
        <w:r>
          <w:t>34</w:t>
        </w:r>
        <w:r>
          <w:fldChar w:fldCharType="end"/>
        </w:r>
      </w:hyperlink>
    </w:p>
    <w:p>
      <w:pPr>
        <w:pStyle w:val="TOC2"/>
        <w:tabs>
          <w:tab w:val="right" w:leader="dot" w:pos="8306"/>
        </w:tabs>
      </w:pPr>
      <w:hyperlink w:anchor="_Toc22868" w:history="1">
        <w:r>
          <w:rPr>
            <w:rFonts w:ascii="仿宋" w:eastAsia="仿宋" w:hAnsi="仿宋" w:cs="仿宋" w:hint="eastAsia"/>
            <w:lang w:eastAsia="zh-CN"/>
          </w:rPr>
          <w:t>(一)、分电器项目总投资估算</w:t>
        </w:r>
        <w:r>
          <w:tab/>
        </w:r>
        <w:r>
          <w:fldChar w:fldCharType="begin"/>
        </w:r>
        <w:r>
          <w:instrText xml:space="preserve"> PAGEREF _Toc22868 \h </w:instrText>
        </w:r>
        <w:r>
          <w:fldChar w:fldCharType="separate"/>
        </w:r>
        <w:r>
          <w:t>34</w:t>
        </w:r>
        <w:r>
          <w:fldChar w:fldCharType="end"/>
        </w:r>
      </w:hyperlink>
    </w:p>
    <w:p>
      <w:pPr>
        <w:pStyle w:val="TOC2"/>
        <w:tabs>
          <w:tab w:val="right" w:leader="dot" w:pos="8306"/>
        </w:tabs>
      </w:pPr>
      <w:hyperlink w:anchor="_Toc20071" w:history="1">
        <w:r>
          <w:rPr>
            <w:rFonts w:ascii="仿宋" w:eastAsia="仿宋" w:hAnsi="仿宋" w:cs="仿宋" w:hint="eastAsia"/>
            <w:lang w:eastAsia="zh-CN"/>
          </w:rPr>
          <w:t>(二)、资金筹措</w:t>
        </w:r>
        <w:r>
          <w:tab/>
        </w:r>
        <w:r>
          <w:fldChar w:fldCharType="begin"/>
        </w:r>
        <w:r>
          <w:instrText xml:space="preserve"> PAGEREF _Toc20071 \h </w:instrText>
        </w:r>
        <w:r>
          <w:fldChar w:fldCharType="separate"/>
        </w:r>
        <w:r>
          <w:t>36</w:t>
        </w:r>
        <w:r>
          <w:fldChar w:fldCharType="end"/>
        </w:r>
      </w:hyperlink>
    </w:p>
    <w:p>
      <w:pPr>
        <w:pStyle w:val="TOC1"/>
        <w:tabs>
          <w:tab w:val="right" w:leader="dot" w:pos="8306"/>
        </w:tabs>
      </w:pPr>
      <w:hyperlink w:anchor="_Toc15355" w:history="1">
        <w:r>
          <w:rPr>
            <w:rFonts w:ascii="仿宋" w:eastAsia="仿宋" w:hAnsi="仿宋" w:cs="仿宋" w:hint="eastAsia"/>
            <w:lang w:eastAsia="zh-CN"/>
          </w:rPr>
          <w:t>九、分电器项目人力资源管理</w:t>
        </w:r>
        <w:r>
          <w:tab/>
        </w:r>
        <w:r>
          <w:fldChar w:fldCharType="begin"/>
        </w:r>
        <w:r>
          <w:instrText xml:space="preserve"> PAGEREF _Toc15355 \h </w:instrText>
        </w:r>
        <w:r>
          <w:fldChar w:fldCharType="separate"/>
        </w:r>
        <w:r>
          <w:t>36</w:t>
        </w:r>
        <w:r>
          <w:fldChar w:fldCharType="end"/>
        </w:r>
      </w:hyperlink>
    </w:p>
    <w:p>
      <w:pPr>
        <w:pStyle w:val="TOC2"/>
        <w:tabs>
          <w:tab w:val="right" w:leader="dot" w:pos="8306"/>
        </w:tabs>
      </w:pPr>
      <w:hyperlink w:anchor="_Toc22980" w:history="1">
        <w:r>
          <w:rPr>
            <w:rFonts w:ascii="仿宋" w:eastAsia="仿宋" w:hAnsi="仿宋" w:cs="仿宋" w:hint="eastAsia"/>
            <w:lang w:eastAsia="zh-CN"/>
          </w:rPr>
          <w:t>(一)、建立健全的预算管理制度</w:t>
        </w:r>
        <w:r>
          <w:tab/>
        </w:r>
        <w:r>
          <w:fldChar w:fldCharType="begin"/>
        </w:r>
        <w:r>
          <w:instrText xml:space="preserve"> PAGEREF _Toc22980 \h </w:instrText>
        </w:r>
        <w:r>
          <w:fldChar w:fldCharType="separate"/>
        </w:r>
        <w:r>
          <w:t>36</w:t>
        </w:r>
        <w:r>
          <w:fldChar w:fldCharType="end"/>
        </w:r>
      </w:hyperlink>
    </w:p>
    <w:p>
      <w:pPr>
        <w:pStyle w:val="TOC2"/>
        <w:tabs>
          <w:tab w:val="right" w:leader="dot" w:pos="8306"/>
        </w:tabs>
      </w:pPr>
      <w:hyperlink w:anchor="_Toc9740" w:history="1">
        <w:r>
          <w:rPr>
            <w:rFonts w:ascii="仿宋" w:eastAsia="仿宋" w:hAnsi="仿宋" w:cs="仿宋" w:hint="eastAsia"/>
            <w:lang w:eastAsia="zh-CN"/>
          </w:rPr>
          <w:t>(二)、加强资金流动监控</w:t>
        </w:r>
        <w:r>
          <w:tab/>
        </w:r>
        <w:r>
          <w:fldChar w:fldCharType="begin"/>
        </w:r>
        <w:r>
          <w:instrText xml:space="preserve"> PAGEREF _Toc9740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14" w:history="1">
        <w:r>
          <w:rPr>
            <w:rFonts w:ascii="仿宋" w:eastAsia="仿宋" w:hAnsi="仿宋" w:cs="仿宋" w:hint="eastAsia"/>
            <w:lang w:eastAsia="zh-CN"/>
          </w:rPr>
          <w:t>(三)、制定完善的风险控制机制</w:t>
        </w:r>
        <w:r>
          <w:tab/>
        </w:r>
        <w:r>
          <w:fldChar w:fldCharType="begin"/>
        </w:r>
        <w:r>
          <w:instrText xml:space="preserve"> PAGEREF _Toc1214 \h </w:instrText>
        </w:r>
        <w:r>
          <w:fldChar w:fldCharType="separate"/>
        </w:r>
        <w:r>
          <w:t>39</w:t>
        </w:r>
        <w:r>
          <w:fldChar w:fldCharType="end"/>
        </w:r>
      </w:hyperlink>
    </w:p>
    <w:p>
      <w:pPr>
        <w:pStyle w:val="TOC2"/>
        <w:tabs>
          <w:tab w:val="right" w:leader="dot" w:pos="8306"/>
        </w:tabs>
      </w:pPr>
      <w:hyperlink w:anchor="_Toc16572" w:history="1">
        <w:r>
          <w:rPr>
            <w:rFonts w:ascii="仿宋" w:eastAsia="仿宋" w:hAnsi="仿宋" w:cs="仿宋" w:hint="eastAsia"/>
            <w:lang w:eastAsia="zh-CN"/>
          </w:rPr>
          <w:t>(四)、优化成本管理</w:t>
        </w:r>
        <w:r>
          <w:tab/>
        </w:r>
        <w:r>
          <w:fldChar w:fldCharType="begin"/>
        </w:r>
        <w:r>
          <w:instrText xml:space="preserve"> PAGEREF _Toc16572 \h </w:instrText>
        </w:r>
        <w:r>
          <w:fldChar w:fldCharType="separate"/>
        </w:r>
        <w:r>
          <w:t>40</w:t>
        </w:r>
        <w:r>
          <w:fldChar w:fldCharType="end"/>
        </w:r>
      </w:hyperlink>
    </w:p>
    <w:p>
      <w:pPr>
        <w:pStyle w:val="TOC1"/>
        <w:tabs>
          <w:tab w:val="right" w:leader="dot" w:pos="8306"/>
        </w:tabs>
      </w:pPr>
      <w:hyperlink w:anchor="_Toc23665" w:history="1">
        <w:r>
          <w:rPr>
            <w:rFonts w:ascii="仿宋" w:eastAsia="仿宋" w:hAnsi="仿宋" w:cs="仿宋" w:hint="eastAsia"/>
            <w:lang w:eastAsia="zh-CN"/>
          </w:rPr>
          <w:t>十、分电器项目经营效益</w:t>
        </w:r>
        <w:r>
          <w:tab/>
        </w:r>
        <w:r>
          <w:fldChar w:fldCharType="begin"/>
        </w:r>
        <w:r>
          <w:instrText xml:space="preserve"> PAGEREF _Toc23665 \h </w:instrText>
        </w:r>
        <w:r>
          <w:fldChar w:fldCharType="separate"/>
        </w:r>
        <w:r>
          <w:t>42</w:t>
        </w:r>
        <w:r>
          <w:fldChar w:fldCharType="end"/>
        </w:r>
      </w:hyperlink>
    </w:p>
    <w:p>
      <w:pPr>
        <w:pStyle w:val="TOC2"/>
        <w:tabs>
          <w:tab w:val="right" w:leader="dot" w:pos="8306"/>
        </w:tabs>
      </w:pPr>
      <w:hyperlink w:anchor="_Toc21107" w:history="1">
        <w:r>
          <w:rPr>
            <w:rFonts w:ascii="仿宋" w:eastAsia="仿宋" w:hAnsi="仿宋" w:cs="仿宋" w:hint="eastAsia"/>
            <w:lang w:eastAsia="zh-CN"/>
          </w:rPr>
          <w:t>(一)、经济评价财务测算</w:t>
        </w:r>
        <w:r>
          <w:tab/>
        </w:r>
        <w:r>
          <w:fldChar w:fldCharType="begin"/>
        </w:r>
        <w:r>
          <w:instrText xml:space="preserve"> PAGEREF _Toc21107 \h </w:instrText>
        </w:r>
        <w:r>
          <w:fldChar w:fldCharType="separate"/>
        </w:r>
        <w:r>
          <w:t>42</w:t>
        </w:r>
        <w:r>
          <w:fldChar w:fldCharType="end"/>
        </w:r>
      </w:hyperlink>
    </w:p>
    <w:p>
      <w:pPr>
        <w:pStyle w:val="TOC2"/>
        <w:tabs>
          <w:tab w:val="right" w:leader="dot" w:pos="8306"/>
        </w:tabs>
      </w:pPr>
      <w:hyperlink w:anchor="_Toc11390" w:history="1">
        <w:r>
          <w:rPr>
            <w:rFonts w:ascii="仿宋" w:eastAsia="仿宋" w:hAnsi="仿宋" w:cs="仿宋" w:hint="eastAsia"/>
            <w:lang w:eastAsia="zh-CN"/>
          </w:rPr>
          <w:t>(二)、分电器项目盈利能力分析</w:t>
        </w:r>
        <w:r>
          <w:tab/>
        </w:r>
        <w:r>
          <w:fldChar w:fldCharType="begin"/>
        </w:r>
        <w:r>
          <w:instrText xml:space="preserve"> PAGEREF _Toc11390 \h </w:instrText>
        </w:r>
        <w:r>
          <w:fldChar w:fldCharType="separate"/>
        </w:r>
        <w:r>
          <w:t>43</w:t>
        </w:r>
        <w:r>
          <w:fldChar w:fldCharType="end"/>
        </w:r>
      </w:hyperlink>
    </w:p>
    <w:p>
      <w:pPr>
        <w:pStyle w:val="TOC1"/>
        <w:tabs>
          <w:tab w:val="right" w:leader="dot" w:pos="8306"/>
        </w:tabs>
      </w:pPr>
      <w:hyperlink w:anchor="_Toc25558" w:history="1">
        <w:r>
          <w:rPr>
            <w:rFonts w:ascii="仿宋" w:eastAsia="仿宋" w:hAnsi="仿宋" w:cs="仿宋" w:hint="eastAsia"/>
            <w:lang w:eastAsia="zh-CN"/>
          </w:rPr>
          <w:t>十一、生产安全保护</w:t>
        </w:r>
        <w:r>
          <w:tab/>
        </w:r>
        <w:r>
          <w:fldChar w:fldCharType="begin"/>
        </w:r>
        <w:r>
          <w:instrText xml:space="preserve"> PAGEREF _Toc25558 \h </w:instrText>
        </w:r>
        <w:r>
          <w:fldChar w:fldCharType="separate"/>
        </w:r>
        <w:r>
          <w:t>44</w:t>
        </w:r>
        <w:r>
          <w:fldChar w:fldCharType="end"/>
        </w:r>
      </w:hyperlink>
    </w:p>
    <w:p>
      <w:pPr>
        <w:pStyle w:val="TOC2"/>
        <w:tabs>
          <w:tab w:val="right" w:leader="dot" w:pos="8306"/>
        </w:tabs>
      </w:pPr>
      <w:hyperlink w:anchor="_Toc16470" w:history="1">
        <w:r>
          <w:rPr>
            <w:rFonts w:ascii="仿宋" w:eastAsia="仿宋" w:hAnsi="仿宋" w:cs="仿宋" w:hint="eastAsia"/>
            <w:lang w:eastAsia="zh-CN"/>
          </w:rPr>
          <w:t>(一)、消防安全</w:t>
        </w:r>
        <w:r>
          <w:tab/>
        </w:r>
        <w:r>
          <w:fldChar w:fldCharType="begin"/>
        </w:r>
        <w:r>
          <w:instrText xml:space="preserve"> PAGEREF _Toc16470 \h </w:instrText>
        </w:r>
        <w:r>
          <w:fldChar w:fldCharType="separate"/>
        </w:r>
        <w:r>
          <w:t>44</w:t>
        </w:r>
        <w:r>
          <w:fldChar w:fldCharType="end"/>
        </w:r>
      </w:hyperlink>
    </w:p>
    <w:p>
      <w:pPr>
        <w:pStyle w:val="TOC2"/>
        <w:tabs>
          <w:tab w:val="right" w:leader="dot" w:pos="8306"/>
        </w:tabs>
      </w:pPr>
      <w:hyperlink w:anchor="_Toc27246" w:history="1">
        <w:r>
          <w:rPr>
            <w:rFonts w:ascii="仿宋" w:eastAsia="仿宋" w:hAnsi="仿宋" w:cs="仿宋" w:hint="eastAsia"/>
            <w:lang w:eastAsia="zh-CN"/>
          </w:rPr>
          <w:t>(二)、防火防爆总图布置措施</w:t>
        </w:r>
        <w:r>
          <w:tab/>
        </w:r>
        <w:r>
          <w:fldChar w:fldCharType="begin"/>
        </w:r>
        <w:r>
          <w:instrText xml:space="preserve"> PAGEREF _Toc27246 \h </w:instrText>
        </w:r>
        <w:r>
          <w:fldChar w:fldCharType="separate"/>
        </w:r>
        <w:r>
          <w:t>45</w:t>
        </w:r>
        <w:r>
          <w:fldChar w:fldCharType="end"/>
        </w:r>
      </w:hyperlink>
    </w:p>
    <w:p>
      <w:pPr>
        <w:pStyle w:val="TOC2"/>
        <w:tabs>
          <w:tab w:val="right" w:leader="dot" w:pos="8306"/>
        </w:tabs>
      </w:pPr>
      <w:hyperlink w:anchor="_Toc6094" w:history="1">
        <w:r>
          <w:rPr>
            <w:rFonts w:ascii="仿宋" w:eastAsia="仿宋" w:hAnsi="仿宋" w:cs="仿宋" w:hint="eastAsia"/>
            <w:lang w:eastAsia="zh-CN"/>
          </w:rPr>
          <w:t>(三)、自然灾害防范措施</w:t>
        </w:r>
        <w:r>
          <w:tab/>
        </w:r>
        <w:r>
          <w:fldChar w:fldCharType="begin"/>
        </w:r>
        <w:r>
          <w:instrText xml:space="preserve"> PAGEREF _Toc6094 \h </w:instrText>
        </w:r>
        <w:r>
          <w:fldChar w:fldCharType="separate"/>
        </w:r>
        <w:r>
          <w:t>46</w:t>
        </w:r>
        <w:r>
          <w:fldChar w:fldCharType="end"/>
        </w:r>
      </w:hyperlink>
    </w:p>
    <w:p>
      <w:pPr>
        <w:pStyle w:val="TOC2"/>
        <w:tabs>
          <w:tab w:val="right" w:leader="dot" w:pos="8306"/>
        </w:tabs>
      </w:pPr>
      <w:hyperlink w:anchor="_Toc3428" w:history="1">
        <w:r>
          <w:rPr>
            <w:rFonts w:ascii="仿宋" w:eastAsia="仿宋" w:hAnsi="仿宋" w:cs="仿宋" w:hint="eastAsia"/>
            <w:lang w:eastAsia="zh-CN"/>
          </w:rPr>
          <w:t>(四)、安全色及安全标志使用要求</w:t>
        </w:r>
        <w:r>
          <w:tab/>
        </w:r>
        <w:r>
          <w:fldChar w:fldCharType="begin"/>
        </w:r>
        <w:r>
          <w:instrText xml:space="preserve"> PAGEREF _Toc3428 \h </w:instrText>
        </w:r>
        <w:r>
          <w:fldChar w:fldCharType="separate"/>
        </w:r>
        <w:r>
          <w:t>47</w:t>
        </w:r>
        <w:r>
          <w:fldChar w:fldCharType="end"/>
        </w:r>
      </w:hyperlink>
    </w:p>
    <w:p>
      <w:pPr>
        <w:pStyle w:val="TOC2"/>
        <w:tabs>
          <w:tab w:val="right" w:leader="dot" w:pos="8306"/>
        </w:tabs>
      </w:pPr>
      <w:hyperlink w:anchor="_Toc29037" w:history="1">
        <w:r>
          <w:rPr>
            <w:rFonts w:ascii="仿宋" w:eastAsia="仿宋" w:hAnsi="仿宋" w:cs="仿宋" w:hint="eastAsia"/>
            <w:lang w:eastAsia="zh-CN"/>
          </w:rPr>
          <w:t>(五)、防尘防毒措施</w:t>
        </w:r>
        <w:r>
          <w:tab/>
        </w:r>
        <w:r>
          <w:fldChar w:fldCharType="begin"/>
        </w:r>
        <w:r>
          <w:instrText xml:space="preserve"> PAGEREF _Toc29037 \h </w:instrText>
        </w:r>
        <w:r>
          <w:fldChar w:fldCharType="separate"/>
        </w:r>
        <w:r>
          <w:t>48</w:t>
        </w:r>
        <w:r>
          <w:fldChar w:fldCharType="end"/>
        </w:r>
      </w:hyperlink>
    </w:p>
    <w:p>
      <w:pPr>
        <w:pStyle w:val="TOC2"/>
        <w:tabs>
          <w:tab w:val="right" w:leader="dot" w:pos="8306"/>
        </w:tabs>
      </w:pPr>
      <w:hyperlink w:anchor="_Toc32031" w:history="1">
        <w:r>
          <w:rPr>
            <w:rFonts w:ascii="仿宋" w:eastAsia="仿宋" w:hAnsi="仿宋" w:cs="仿宋" w:hint="eastAsia"/>
            <w:lang w:eastAsia="zh-CN"/>
          </w:rPr>
          <w:t>(六)、防静电、触电防护及防雷措施</w:t>
        </w:r>
        <w:r>
          <w:tab/>
        </w:r>
        <w:r>
          <w:fldChar w:fldCharType="begin"/>
        </w:r>
        <w:r>
          <w:instrText xml:space="preserve"> PAGEREF _Toc32031 \h </w:instrText>
        </w:r>
        <w:r>
          <w:fldChar w:fldCharType="separate"/>
        </w:r>
        <w:r>
          <w:t>49</w:t>
        </w:r>
        <w:r>
          <w:fldChar w:fldCharType="end"/>
        </w:r>
      </w:hyperlink>
    </w:p>
    <w:p>
      <w:pPr>
        <w:pStyle w:val="TOC2"/>
        <w:tabs>
          <w:tab w:val="right" w:leader="dot" w:pos="8306"/>
        </w:tabs>
      </w:pPr>
      <w:hyperlink w:anchor="_Toc24596" w:history="1">
        <w:r>
          <w:rPr>
            <w:rFonts w:ascii="仿宋" w:eastAsia="仿宋" w:hAnsi="仿宋" w:cs="仿宋" w:hint="eastAsia"/>
            <w:lang w:eastAsia="zh-CN"/>
          </w:rPr>
          <w:t>(七)、机械设备安全保障措施</w:t>
        </w:r>
        <w:r>
          <w:tab/>
        </w:r>
        <w:r>
          <w:fldChar w:fldCharType="begin"/>
        </w:r>
        <w:r>
          <w:instrText xml:space="preserve"> PAGEREF _Toc24596 \h </w:instrText>
        </w:r>
        <w:r>
          <w:fldChar w:fldCharType="separate"/>
        </w:r>
        <w:r>
          <w:t>50</w:t>
        </w:r>
        <w:r>
          <w:fldChar w:fldCharType="end"/>
        </w:r>
      </w:hyperlink>
    </w:p>
    <w:p>
      <w:pPr>
        <w:pStyle w:val="TOC1"/>
        <w:tabs>
          <w:tab w:val="right" w:leader="dot" w:pos="8306"/>
        </w:tabs>
      </w:pPr>
      <w:hyperlink w:anchor="_Toc23751" w:history="1">
        <w:r>
          <w:rPr>
            <w:rFonts w:ascii="仿宋" w:eastAsia="仿宋" w:hAnsi="仿宋" w:cs="仿宋" w:hint="eastAsia"/>
            <w:lang w:eastAsia="zh-CN"/>
          </w:rPr>
          <w:t>十二、分电器项目财务管理</w:t>
        </w:r>
        <w:r>
          <w:tab/>
        </w:r>
        <w:r>
          <w:fldChar w:fldCharType="begin"/>
        </w:r>
        <w:r>
          <w:instrText xml:space="preserve"> PAGEREF _Toc23751 \h </w:instrText>
        </w:r>
        <w:r>
          <w:fldChar w:fldCharType="separate"/>
        </w:r>
        <w:r>
          <w:t>51</w:t>
        </w:r>
        <w:r>
          <w:fldChar w:fldCharType="end"/>
        </w:r>
      </w:hyperlink>
    </w:p>
    <w:p>
      <w:pPr>
        <w:pStyle w:val="TOC2"/>
        <w:tabs>
          <w:tab w:val="right" w:leader="dot" w:pos="8306"/>
        </w:tabs>
      </w:pPr>
      <w:hyperlink w:anchor="_Toc3818" w:history="1">
        <w:r>
          <w:rPr>
            <w:rFonts w:ascii="仿宋" w:eastAsia="仿宋" w:hAnsi="仿宋" w:cs="仿宋" w:hint="eastAsia"/>
            <w:lang w:eastAsia="zh-CN"/>
          </w:rPr>
          <w:t>(一)、资金需求大</w:t>
        </w:r>
        <w:r>
          <w:tab/>
        </w:r>
        <w:r>
          <w:fldChar w:fldCharType="begin"/>
        </w:r>
        <w:r>
          <w:instrText xml:space="preserve"> PAGEREF _Toc3818 \h </w:instrText>
        </w:r>
        <w:r>
          <w:fldChar w:fldCharType="separate"/>
        </w:r>
        <w:r>
          <w:t>51</w:t>
        </w:r>
        <w:r>
          <w:fldChar w:fldCharType="end"/>
        </w:r>
      </w:hyperlink>
    </w:p>
    <w:p>
      <w:pPr>
        <w:pStyle w:val="TOC2"/>
        <w:tabs>
          <w:tab w:val="right" w:leader="dot" w:pos="8306"/>
        </w:tabs>
      </w:pPr>
      <w:hyperlink w:anchor="_Toc29950" w:history="1">
        <w:r>
          <w:rPr>
            <w:rFonts w:ascii="仿宋" w:eastAsia="仿宋" w:hAnsi="仿宋" w:cs="仿宋" w:hint="eastAsia"/>
            <w:lang w:eastAsia="zh-CN"/>
          </w:rPr>
          <w:t>(二)、研发周期长</w:t>
        </w:r>
        <w:r>
          <w:tab/>
        </w:r>
        <w:r>
          <w:fldChar w:fldCharType="begin"/>
        </w:r>
        <w:r>
          <w:instrText xml:space="preserve"> PAGEREF _Toc29950 \h </w:instrText>
        </w:r>
        <w:r>
          <w:fldChar w:fldCharType="separate"/>
        </w:r>
        <w:r>
          <w:t>53</w:t>
        </w:r>
        <w:r>
          <w:fldChar w:fldCharType="end"/>
        </w:r>
      </w:hyperlink>
    </w:p>
    <w:p>
      <w:pPr>
        <w:pStyle w:val="TOC2"/>
        <w:tabs>
          <w:tab w:val="right" w:leader="dot" w:pos="8306"/>
        </w:tabs>
      </w:pPr>
      <w:hyperlink w:anchor="_Toc11704" w:history="1">
        <w:r>
          <w:rPr>
            <w:rFonts w:ascii="仿宋" w:eastAsia="仿宋" w:hAnsi="仿宋" w:cs="仿宋" w:hint="eastAsia"/>
            <w:lang w:eastAsia="zh-CN"/>
          </w:rPr>
          <w:t>(三)、市场风险大</w:t>
        </w:r>
        <w:r>
          <w:tab/>
        </w:r>
        <w:r>
          <w:fldChar w:fldCharType="begin"/>
        </w:r>
        <w:r>
          <w:instrText xml:space="preserve"> PAGEREF _Toc11704 \h </w:instrText>
        </w:r>
        <w:r>
          <w:fldChar w:fldCharType="separate"/>
        </w:r>
        <w:r>
          <w:t>54</w:t>
        </w:r>
        <w:r>
          <w:fldChar w:fldCharType="end"/>
        </w:r>
      </w:hyperlink>
    </w:p>
    <w:p>
      <w:pPr>
        <w:pStyle w:val="TOC2"/>
        <w:tabs>
          <w:tab w:val="right" w:leader="dot" w:pos="8306"/>
        </w:tabs>
      </w:pPr>
      <w:hyperlink w:anchor="_Toc24915" w:history="1">
        <w:r>
          <w:rPr>
            <w:rFonts w:ascii="仿宋" w:eastAsia="仿宋" w:hAnsi="仿宋" w:cs="仿宋" w:hint="eastAsia"/>
            <w:lang w:eastAsia="zh-CN"/>
          </w:rPr>
          <w:t>(四)、利润率高</w:t>
        </w:r>
        <w:r>
          <w:tab/>
        </w:r>
        <w:r>
          <w:fldChar w:fldCharType="begin"/>
        </w:r>
        <w:r>
          <w:instrText xml:space="preserve"> PAGEREF _Toc24915 \h </w:instrText>
        </w:r>
        <w:r>
          <w:fldChar w:fldCharType="separate"/>
        </w:r>
        <w:r>
          <w:t>56</w:t>
        </w:r>
        <w:r>
          <w:fldChar w:fldCharType="end"/>
        </w:r>
      </w:hyperlink>
    </w:p>
    <w:p>
      <w:pPr>
        <w:pStyle w:val="TOC1"/>
        <w:tabs>
          <w:tab w:val="right" w:leader="dot" w:pos="8306"/>
        </w:tabs>
      </w:pPr>
      <w:hyperlink w:anchor="_Toc4379" w:history="1">
        <w:r>
          <w:rPr>
            <w:rFonts w:ascii="仿宋" w:eastAsia="仿宋" w:hAnsi="仿宋" w:cs="仿宋" w:hint="eastAsia"/>
            <w:lang w:eastAsia="zh-CN"/>
          </w:rPr>
          <w:t>十三、分电器项目实施时间节点</w:t>
        </w:r>
        <w:r>
          <w:tab/>
        </w:r>
        <w:r>
          <w:fldChar w:fldCharType="begin"/>
        </w:r>
        <w:r>
          <w:instrText xml:space="preserve"> PAGEREF _Toc4379 \h </w:instrText>
        </w:r>
        <w:r>
          <w:fldChar w:fldCharType="separate"/>
        </w:r>
        <w:r>
          <w:t>58</w:t>
        </w:r>
        <w:r>
          <w:fldChar w:fldCharType="end"/>
        </w:r>
      </w:hyperlink>
    </w:p>
    <w:p>
      <w:pPr>
        <w:pStyle w:val="TOC2"/>
        <w:tabs>
          <w:tab w:val="right" w:leader="dot" w:pos="8306"/>
        </w:tabs>
      </w:pPr>
      <w:hyperlink w:anchor="_Toc13868" w:history="1">
        <w:r>
          <w:rPr>
            <w:rFonts w:ascii="仿宋" w:eastAsia="仿宋" w:hAnsi="仿宋" w:cs="仿宋" w:hint="eastAsia"/>
            <w:lang w:eastAsia="zh-CN"/>
          </w:rPr>
          <w:t>(一)、分电器项目启动阶段时间节点</w:t>
        </w:r>
        <w:r>
          <w:tab/>
        </w:r>
        <w:r>
          <w:fldChar w:fldCharType="begin"/>
        </w:r>
        <w:r>
          <w:instrText xml:space="preserve"> PAGEREF _Toc13868 \h </w:instrText>
        </w:r>
        <w:r>
          <w:fldChar w:fldCharType="separate"/>
        </w:r>
        <w:r>
          <w:t>58</w:t>
        </w:r>
        <w:r>
          <w:fldChar w:fldCharType="end"/>
        </w:r>
      </w:hyperlink>
    </w:p>
    <w:p>
      <w:pPr>
        <w:pStyle w:val="TOC2"/>
        <w:tabs>
          <w:tab w:val="right" w:leader="dot" w:pos="8306"/>
        </w:tabs>
      </w:pPr>
      <w:hyperlink w:anchor="_Toc11564" w:history="1">
        <w:r>
          <w:rPr>
            <w:rFonts w:ascii="仿宋" w:eastAsia="仿宋" w:hAnsi="仿宋" w:cs="仿宋" w:hint="eastAsia"/>
            <w:lang w:eastAsia="zh-CN"/>
          </w:rPr>
          <w:t>(二)、分电器项目执行阶段时间节点</w:t>
        </w:r>
        <w:r>
          <w:tab/>
        </w:r>
        <w:r>
          <w:fldChar w:fldCharType="begin"/>
        </w:r>
        <w:r>
          <w:instrText xml:space="preserve"> PAGEREF _Toc11564 \h </w:instrText>
        </w:r>
        <w:r>
          <w:fldChar w:fldCharType="separate"/>
        </w:r>
        <w:r>
          <w:t>60</w:t>
        </w:r>
        <w:r>
          <w:fldChar w:fldCharType="end"/>
        </w:r>
      </w:hyperlink>
    </w:p>
    <w:p>
      <w:pPr>
        <w:pStyle w:val="TOC2"/>
        <w:tabs>
          <w:tab w:val="right" w:leader="dot" w:pos="8306"/>
        </w:tabs>
      </w:pPr>
      <w:hyperlink w:anchor="_Toc19271" w:history="1">
        <w:r>
          <w:rPr>
            <w:rFonts w:ascii="仿宋" w:eastAsia="仿宋" w:hAnsi="仿宋" w:cs="仿宋" w:hint="eastAsia"/>
            <w:lang w:eastAsia="zh-CN"/>
          </w:rPr>
          <w:t>(三)、分电器项目完成阶段时间节点</w:t>
        </w:r>
        <w:r>
          <w:tab/>
        </w:r>
        <w:r>
          <w:fldChar w:fldCharType="begin"/>
        </w:r>
        <w:r>
          <w:instrText xml:space="preserve"> PAGEREF _Toc19271 \h </w:instrText>
        </w:r>
        <w:r>
          <w:fldChar w:fldCharType="separate"/>
        </w:r>
        <w:r>
          <w:t>60</w:t>
        </w:r>
        <w:r>
          <w:fldChar w:fldCharType="end"/>
        </w:r>
      </w:hyperlink>
    </w:p>
    <w:p>
      <w:pPr>
        <w:pStyle w:val="TOC1"/>
        <w:tabs>
          <w:tab w:val="right" w:leader="dot" w:pos="8306"/>
        </w:tabs>
      </w:pPr>
      <w:hyperlink w:anchor="_Toc1683" w:history="1">
        <w:r>
          <w:rPr>
            <w:rFonts w:ascii="仿宋" w:eastAsia="仿宋" w:hAnsi="仿宋" w:cs="仿宋" w:hint="eastAsia"/>
            <w:lang w:eastAsia="zh-CN"/>
          </w:rPr>
          <w:t>十四、营销与推广策略</w:t>
        </w:r>
        <w:r>
          <w:tab/>
        </w:r>
        <w:r>
          <w:fldChar w:fldCharType="begin"/>
        </w:r>
        <w:r>
          <w:instrText xml:space="preserve"> PAGEREF _Toc1683 \h </w:instrText>
        </w:r>
        <w:r>
          <w:fldChar w:fldCharType="separate"/>
        </w:r>
        <w:r>
          <w:t>61</w:t>
        </w:r>
        <w:r>
          <w:fldChar w:fldCharType="end"/>
        </w:r>
      </w:hyperlink>
    </w:p>
    <w:p>
      <w:pPr>
        <w:pStyle w:val="TOC2"/>
        <w:tabs>
          <w:tab w:val="right" w:leader="dot" w:pos="8306"/>
        </w:tabs>
      </w:pPr>
      <w:hyperlink w:anchor="_Toc30468" w:history="1">
        <w:r>
          <w:rPr>
            <w:rFonts w:ascii="仿宋" w:eastAsia="仿宋" w:hAnsi="仿宋" w:cs="仿宋" w:hint="eastAsia"/>
            <w:lang w:eastAsia="zh-CN"/>
          </w:rPr>
          <w:t>(一)、产品/服务定位与特点</w:t>
        </w:r>
        <w:r>
          <w:tab/>
        </w:r>
        <w:r>
          <w:fldChar w:fldCharType="begin"/>
        </w:r>
        <w:r>
          <w:instrText xml:space="preserve"> PAGEREF _Toc30468 \h </w:instrText>
        </w:r>
        <w:r>
          <w:fldChar w:fldCharType="separate"/>
        </w:r>
        <w:r>
          <w:t>61</w:t>
        </w:r>
        <w:r>
          <w:fldChar w:fldCharType="end"/>
        </w:r>
      </w:hyperlink>
    </w:p>
    <w:p>
      <w:pPr>
        <w:pStyle w:val="TOC2"/>
        <w:tabs>
          <w:tab w:val="right" w:leader="dot" w:pos="8306"/>
        </w:tabs>
      </w:pPr>
      <w:hyperlink w:anchor="_Toc21801" w:history="1">
        <w:r>
          <w:rPr>
            <w:rFonts w:ascii="仿宋" w:eastAsia="仿宋" w:hAnsi="仿宋" w:cs="仿宋" w:hint="eastAsia"/>
            <w:lang w:eastAsia="zh-CN"/>
          </w:rPr>
          <w:t>(二)、市场定位与竞争分析</w:t>
        </w:r>
        <w:r>
          <w:tab/>
        </w:r>
        <w:r>
          <w:fldChar w:fldCharType="begin"/>
        </w:r>
        <w:r>
          <w:instrText xml:space="preserve"> PAGEREF _Toc21801 \h </w:instrText>
        </w:r>
        <w:r>
          <w:fldChar w:fldCharType="separate"/>
        </w:r>
        <w:r>
          <w:t>63</w:t>
        </w:r>
        <w:r>
          <w:fldChar w:fldCharType="end"/>
        </w:r>
      </w:hyperlink>
    </w:p>
    <w:p>
      <w:pPr>
        <w:pStyle w:val="TOC2"/>
        <w:tabs>
          <w:tab w:val="right" w:leader="dot" w:pos="8306"/>
        </w:tabs>
      </w:pPr>
      <w:hyperlink w:anchor="_Toc10499" w:history="1">
        <w:r>
          <w:rPr>
            <w:rFonts w:ascii="仿宋" w:eastAsia="仿宋" w:hAnsi="仿宋" w:cs="仿宋" w:hint="eastAsia"/>
            <w:lang w:eastAsia="zh-CN"/>
          </w:rPr>
          <w:t>(三)、营销渠道与策略</w:t>
        </w:r>
        <w:r>
          <w:tab/>
        </w:r>
        <w:r>
          <w:fldChar w:fldCharType="begin"/>
        </w:r>
        <w:r>
          <w:instrText xml:space="preserve"> PAGEREF _Toc10499 \h </w:instrText>
        </w:r>
        <w:r>
          <w:fldChar w:fldCharType="separate"/>
        </w:r>
        <w:r>
          <w:t>64</w:t>
        </w:r>
        <w:r>
          <w:fldChar w:fldCharType="end"/>
        </w:r>
      </w:hyperlink>
    </w:p>
    <w:p>
      <w:pPr>
        <w:pStyle w:val="TOC2"/>
        <w:tabs>
          <w:tab w:val="right" w:leader="dot" w:pos="8306"/>
        </w:tabs>
      </w:pPr>
      <w:hyperlink w:anchor="_Toc11399" w:history="1">
        <w:r>
          <w:rPr>
            <w:rFonts w:ascii="仿宋" w:eastAsia="仿宋" w:hAnsi="仿宋" w:cs="仿宋" w:hint="eastAsia"/>
            <w:lang w:eastAsia="zh-CN"/>
          </w:rPr>
          <w:t>(四)、推广与宣传活动</w:t>
        </w:r>
        <w:r>
          <w:tab/>
        </w:r>
        <w:r>
          <w:fldChar w:fldCharType="begin"/>
        </w:r>
        <w:r>
          <w:instrText xml:space="preserve"> PAGEREF _Toc11399 \h </w:instrText>
        </w:r>
        <w:r>
          <w:fldChar w:fldCharType="separate"/>
        </w:r>
        <w:r>
          <w:t>65</w:t>
        </w:r>
        <w:r>
          <w:fldChar w:fldCharType="end"/>
        </w:r>
      </w:hyperlink>
    </w:p>
    <w:p>
      <w:pPr>
        <w:pStyle w:val="TOC1"/>
        <w:tabs>
          <w:tab w:val="right" w:leader="dot" w:pos="8306"/>
        </w:tabs>
      </w:pPr>
      <w:hyperlink w:anchor="_Toc1778" w:history="1">
        <w:r>
          <w:rPr>
            <w:rFonts w:ascii="仿宋" w:eastAsia="仿宋" w:hAnsi="仿宋" w:cs="仿宋" w:hint="eastAsia"/>
            <w:lang w:eastAsia="zh-CN"/>
          </w:rPr>
          <w:t>十五、分电器项目工程方案分析</w:t>
        </w:r>
        <w:r>
          <w:tab/>
        </w:r>
        <w:r>
          <w:fldChar w:fldCharType="begin"/>
        </w:r>
        <w:r>
          <w:instrText xml:space="preserve"> PAGEREF _Toc1778 \h </w:instrText>
        </w:r>
        <w:r>
          <w:fldChar w:fldCharType="separate"/>
        </w:r>
        <w:r>
          <w:t>71</w:t>
        </w:r>
        <w:r>
          <w:fldChar w:fldCharType="end"/>
        </w:r>
      </w:hyperlink>
    </w:p>
    <w:p>
      <w:pPr>
        <w:pStyle w:val="TOC2"/>
        <w:tabs>
          <w:tab w:val="right" w:leader="dot" w:pos="8306"/>
        </w:tabs>
      </w:pPr>
      <w:hyperlink w:anchor="_Toc25147" w:history="1">
        <w:r>
          <w:rPr>
            <w:rFonts w:ascii="仿宋" w:eastAsia="仿宋" w:hAnsi="仿宋" w:cs="仿宋" w:hint="eastAsia"/>
            <w:lang w:eastAsia="zh-CN"/>
          </w:rPr>
          <w:t>(一)、建筑工程设计原则</w:t>
        </w:r>
        <w:r>
          <w:tab/>
        </w:r>
        <w:r>
          <w:fldChar w:fldCharType="begin"/>
        </w:r>
        <w:r>
          <w:instrText xml:space="preserve"> PAGEREF _Toc25147 \h </w:instrText>
        </w:r>
        <w:r>
          <w:fldChar w:fldCharType="separate"/>
        </w:r>
        <w:r>
          <w:t>71</w:t>
        </w:r>
        <w:r>
          <w:fldChar w:fldCharType="end"/>
        </w:r>
      </w:hyperlink>
    </w:p>
    <w:p>
      <w:pPr>
        <w:pStyle w:val="TOC2"/>
        <w:tabs>
          <w:tab w:val="right" w:leader="dot" w:pos="8306"/>
        </w:tabs>
      </w:pPr>
      <w:hyperlink w:anchor="_Toc1141" w:history="1">
        <w:r>
          <w:rPr>
            <w:rFonts w:ascii="仿宋" w:eastAsia="仿宋" w:hAnsi="仿宋" w:cs="仿宋" w:hint="eastAsia"/>
            <w:lang w:eastAsia="zh-CN"/>
          </w:rPr>
          <w:t>(二)、土建工程建设指标</w:t>
        </w:r>
        <w:r>
          <w:tab/>
        </w:r>
        <w:r>
          <w:fldChar w:fldCharType="begin"/>
        </w:r>
        <w:r>
          <w:instrText xml:space="preserve"> PAGEREF _Toc1141 \h </w:instrText>
        </w:r>
        <w:r>
          <w:fldChar w:fldCharType="separate"/>
        </w:r>
        <w:r>
          <w:t>74</w:t>
        </w:r>
        <w:r>
          <w:fldChar w:fldCharType="end"/>
        </w:r>
      </w:hyperlink>
    </w:p>
    <w:p>
      <w:pPr>
        <w:pStyle w:val="TOC1"/>
        <w:tabs>
          <w:tab w:val="right" w:leader="dot" w:pos="8306"/>
        </w:tabs>
      </w:pPr>
      <w:hyperlink w:anchor="_Toc26232" w:history="1">
        <w:r>
          <w:rPr>
            <w:rFonts w:ascii="仿宋" w:eastAsia="仿宋" w:hAnsi="仿宋" w:cs="仿宋" w:hint="eastAsia"/>
            <w:lang w:eastAsia="zh-CN"/>
          </w:rPr>
          <w:t>十六、利益相关者分析与沟通计划</w:t>
        </w:r>
        <w:r>
          <w:tab/>
        </w:r>
        <w:r>
          <w:fldChar w:fldCharType="begin"/>
        </w:r>
        <w:r>
          <w:instrText xml:space="preserve"> PAGEREF _Toc26232 \h </w:instrText>
        </w:r>
        <w:r>
          <w:fldChar w:fldCharType="separate"/>
        </w:r>
        <w:r>
          <w:t>76</w:t>
        </w:r>
        <w:r>
          <w:fldChar w:fldCharType="end"/>
        </w:r>
      </w:hyperlink>
    </w:p>
    <w:p>
      <w:pPr>
        <w:pStyle w:val="TOC2"/>
        <w:tabs>
          <w:tab w:val="right" w:leader="dot" w:pos="8306"/>
        </w:tabs>
      </w:pPr>
      <w:hyperlink w:anchor="_Toc30600" w:history="1">
        <w:r>
          <w:rPr>
            <w:rFonts w:ascii="仿宋" w:eastAsia="仿宋" w:hAnsi="仿宋" w:cs="仿宋" w:hint="eastAsia"/>
            <w:lang w:eastAsia="zh-CN"/>
          </w:rPr>
          <w:t>(一)、利益相关者分析</w:t>
        </w:r>
        <w:r>
          <w:tab/>
        </w:r>
        <w:r>
          <w:fldChar w:fldCharType="begin"/>
        </w:r>
        <w:r>
          <w:instrText xml:space="preserve"> PAGEREF _Toc30600 \h </w:instrText>
        </w:r>
        <w:r>
          <w:fldChar w:fldCharType="separate"/>
        </w:r>
        <w:r>
          <w:t>76</w:t>
        </w:r>
        <w:r>
          <w:fldChar w:fldCharType="end"/>
        </w:r>
      </w:hyperlink>
    </w:p>
    <w:p>
      <w:pPr>
        <w:pStyle w:val="TOC2"/>
        <w:tabs>
          <w:tab w:val="right" w:leader="dot" w:pos="8306"/>
        </w:tabs>
      </w:pPr>
      <w:hyperlink w:anchor="_Toc11135" w:history="1">
        <w:r>
          <w:rPr>
            <w:rFonts w:ascii="仿宋" w:eastAsia="仿宋" w:hAnsi="仿宋" w:cs="仿宋" w:hint="eastAsia"/>
            <w:lang w:eastAsia="zh-CN"/>
          </w:rPr>
          <w:t>(二)、沟通计划</w:t>
        </w:r>
        <w:r>
          <w:tab/>
        </w:r>
        <w:r>
          <w:fldChar w:fldCharType="begin"/>
        </w:r>
        <w:r>
          <w:instrText xml:space="preserve"> PAGEREF _Toc11135 \h </w:instrText>
        </w:r>
        <w:r>
          <w:fldChar w:fldCharType="separate"/>
        </w:r>
        <w:r>
          <w:t>77</w:t>
        </w:r>
        <w:r>
          <w:fldChar w:fldCharType="end"/>
        </w:r>
      </w:hyperlink>
    </w:p>
    <w:p>
      <w:pPr>
        <w:pStyle w:val="TOC1"/>
        <w:tabs>
          <w:tab w:val="right" w:leader="dot" w:pos="8306"/>
        </w:tabs>
      </w:pPr>
      <w:hyperlink w:anchor="_Toc29909" w:history="1">
        <w:r>
          <w:rPr>
            <w:rFonts w:ascii="仿宋" w:eastAsia="仿宋" w:hAnsi="仿宋" w:cs="仿宋" w:hint="eastAsia"/>
            <w:lang w:eastAsia="zh-CN"/>
          </w:rPr>
          <w:t>十七、分电器项目实施保障措施</w:t>
        </w:r>
        <w:r>
          <w:tab/>
        </w:r>
        <w:r>
          <w:fldChar w:fldCharType="begin"/>
        </w:r>
        <w:r>
          <w:instrText xml:space="preserve"> PAGEREF _Toc29909 \h </w:instrText>
        </w:r>
        <w:r>
          <w:fldChar w:fldCharType="separate"/>
        </w:r>
        <w:r>
          <w:t>78</w:t>
        </w:r>
        <w:r>
          <w:fldChar w:fldCharType="end"/>
        </w:r>
      </w:hyperlink>
    </w:p>
    <w:p>
      <w:pPr>
        <w:pStyle w:val="TOC2"/>
        <w:tabs>
          <w:tab w:val="right" w:leader="dot" w:pos="8306"/>
        </w:tabs>
      </w:pPr>
      <w:hyperlink w:anchor="_Toc22802" w:history="1">
        <w:r>
          <w:rPr>
            <w:rFonts w:ascii="仿宋" w:eastAsia="仿宋" w:hAnsi="仿宋" w:cs="仿宋" w:hint="eastAsia"/>
            <w:lang w:eastAsia="zh-CN"/>
          </w:rPr>
          <w:t>(一)、分电器项目实施保障机制</w:t>
        </w:r>
        <w:r>
          <w:tab/>
        </w:r>
        <w:r>
          <w:fldChar w:fldCharType="begin"/>
        </w:r>
        <w:r>
          <w:instrText xml:space="preserve"> PAGEREF _Toc22802 \h </w:instrText>
        </w:r>
        <w:r>
          <w:fldChar w:fldCharType="separate"/>
        </w:r>
        <w:r>
          <w:t>78</w:t>
        </w:r>
        <w:r>
          <w:fldChar w:fldCharType="end"/>
        </w:r>
      </w:hyperlink>
    </w:p>
    <w:p>
      <w:pPr>
        <w:pStyle w:val="TOC2"/>
        <w:tabs>
          <w:tab w:val="right" w:leader="dot" w:pos="8306"/>
        </w:tabs>
      </w:pPr>
      <w:hyperlink w:anchor="_Toc23502" w:history="1">
        <w:r>
          <w:rPr>
            <w:rFonts w:ascii="仿宋" w:eastAsia="仿宋" w:hAnsi="仿宋" w:cs="仿宋" w:hint="eastAsia"/>
            <w:lang w:eastAsia="zh-CN"/>
          </w:rPr>
          <w:t>(二)、分电器项目法律合规要求</w:t>
        </w:r>
        <w:r>
          <w:tab/>
        </w:r>
        <w:r>
          <w:fldChar w:fldCharType="begin"/>
        </w:r>
        <w:r>
          <w:instrText xml:space="preserve"> PAGEREF _Toc23502 \h </w:instrText>
        </w:r>
        <w:r>
          <w:fldChar w:fldCharType="separate"/>
        </w:r>
        <w:r>
          <w:t>81</w:t>
        </w:r>
        <w:r>
          <w:fldChar w:fldCharType="end"/>
        </w:r>
      </w:hyperlink>
    </w:p>
    <w:p>
      <w:pPr>
        <w:pStyle w:val="TOC2"/>
        <w:tabs>
          <w:tab w:val="right" w:leader="dot" w:pos="8306"/>
        </w:tabs>
      </w:pPr>
      <w:hyperlink w:anchor="_Toc13483" w:history="1">
        <w:r>
          <w:rPr>
            <w:rFonts w:ascii="仿宋" w:eastAsia="仿宋" w:hAnsi="仿宋" w:cs="仿宋" w:hint="eastAsia"/>
            <w:lang w:eastAsia="zh-CN"/>
          </w:rPr>
          <w:t>(三)、分电器项目合同管理与法律事务</w:t>
        </w:r>
        <w:r>
          <w:tab/>
        </w:r>
        <w:r>
          <w:fldChar w:fldCharType="begin"/>
        </w:r>
        <w:r>
          <w:instrText xml:space="preserve"> PAGEREF _Toc13483 \h </w:instrText>
        </w:r>
        <w:r>
          <w:fldChar w:fldCharType="separate"/>
        </w:r>
        <w:r>
          <w:t>85</w:t>
        </w:r>
        <w:r>
          <w:fldChar w:fldCharType="end"/>
        </w:r>
      </w:hyperlink>
    </w:p>
    <w:p>
      <w:pPr>
        <w:pStyle w:val="TOC2"/>
        <w:tabs>
          <w:tab w:val="right" w:leader="dot" w:pos="8306"/>
        </w:tabs>
      </w:pPr>
      <w:hyperlink w:anchor="_Toc30866" w:history="1">
        <w:r>
          <w:rPr>
            <w:rFonts w:ascii="仿宋" w:eastAsia="仿宋" w:hAnsi="仿宋" w:cs="仿宋" w:hint="eastAsia"/>
            <w:lang w:eastAsia="zh-CN"/>
          </w:rPr>
          <w:t>(四)、分电器项目知识产权保护策略</w:t>
        </w:r>
        <w:r>
          <w:tab/>
        </w:r>
        <w:r>
          <w:fldChar w:fldCharType="begin"/>
        </w:r>
        <w:r>
          <w:instrText xml:space="preserve"> PAGEREF _Toc30866 \h </w:instrText>
        </w:r>
        <w:r>
          <w:fldChar w:fldCharType="separate"/>
        </w:r>
        <w:r>
          <w:t>92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5584"/>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8421"/>
      <w:r>
        <w:rPr>
          <w:rFonts w:ascii="仿宋" w:eastAsia="仿宋" w:hAnsi="仿宋" w:cs="仿宋" w:hint="eastAsia"/>
          <w:lang w:eastAsia="zh-CN"/>
        </w:rPr>
        <w:t>(一)、分电器行业分析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分电器行业一直以来都是市场的关注焦点。行业内的发展趋势、竞争态势以及潜在机会都对分电器项目的推进产生深远的影响。通过深入研究行业的整体概貌，我们将更好地理解行业的核心特征，为分电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分电器行业，技术一直是推动创新和发展的关键因素。我们将对当前技术趋势进行详尽分析，包括但不限于人工智能、大数据应用、先进制造技术等。这有助于分电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分电器项目成功的基础。我们将对主要竞争对手进行深入研究，包括其市场份额、产品特点、市场定位等。通过全面了解竞争对手的优势和劣势，分电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6141"/>
      <w:r>
        <w:rPr>
          <w:rFonts w:ascii="仿宋" w:eastAsia="仿宋" w:hAnsi="仿宋" w:cs="仿宋" w:hint="eastAsia"/>
          <w:sz w:val="28"/>
          <w:lang w:eastAsia="zh-CN"/>
        </w:rPr>
        <w:t>(二)、分电器市场分析预测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通过对市场规模的深入调研，我们将预测分电器市场未来的增长趋势。这包括市场的整体规模、各细分领域的发展趋势等。分电器项目可以根据市场的扩张速度和潜在机会，制定更符合市场需求的发展策略。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了解消费者的需求是市场分析的核心。我们将通过调查研究，深入挖掘目标消费者的需求特点、购买习惯以及对产品和服务的期望。这有助于分电器项目更好地定位目标市场，提供更符合消费者期待的解决方案。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分电器项目实施过程中需要充分考虑的因素。我们将对市场风险进行全面评估，包括但不限于政策法规风险、市场竞争风险、技术变革风险等。通过对潜在风险的深入分析，分电器项目可以制定相应的风险缓解策略，降低不确定性对分电器项目的影响。</w:t>
      </w:r>
    </w:p>
    <w:p>
      <w:pPr>
        <w:pStyle w:val="Heading1"/>
        <w:ind w:firstLine="560" w:firstLineChars="200"/>
        <w:rPr>
          <w:rFonts w:ascii="仿宋" w:eastAsia="仿宋" w:hAnsi="仿宋" w:cs="仿宋" w:hint="eastAsia"/>
          <w:sz w:val="28"/>
          <w:lang w:eastAsia="zh-CN"/>
        </w:rPr>
      </w:pPr>
      <w:bookmarkStart w:id="5" w:name="_Toc3519"/>
      <w:r>
        <w:rPr>
          <w:rFonts w:ascii="仿宋" w:eastAsia="仿宋" w:hAnsi="仿宋" w:cs="仿宋" w:hint="eastAsia"/>
          <w:sz w:val="28"/>
          <w:lang w:eastAsia="zh-CN"/>
        </w:rPr>
        <w:t>二、分电器项目土建工程</w:t>
      </w:r>
      <w:bookmarkEnd w:id="5"/>
    </w:p>
    <w:p>
      <w:pPr>
        <w:pStyle w:val="Heading2"/>
        <w:rPr>
          <w:rFonts w:ascii="仿宋" w:eastAsia="仿宋" w:hAnsi="仿宋" w:cs="仿宋" w:hint="eastAsia"/>
          <w:lang w:eastAsia="zh-CN"/>
        </w:rPr>
      </w:pPr>
      <w:bookmarkStart w:id="6" w:name="_Toc20151"/>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在分电器项目的建筑工程设计中，我们将秉承一系列重要的设计原则，以确保分电器项目建筑在功能、美观、可持续性等方面达到最佳效果。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首要原则是确保建筑的功能性得到最大化的发挥。我们将充分理解分电器项目的实际需求，合理布局各个功能区域，保证建筑在满足业务需求的同时，提供高效的工作环境。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在建筑设计中，我们将综合考虑建设和运营成本。通过精细的经济效益分析，确保设计方案在高效利用资源的同时，对分电器项目的长期盈利能力有积极的贡献。</w:t>
      </w:r>
    </w:p>
    <w:p>
      <w:pPr>
        <w:pStyle w:val="Heading2"/>
        <w:ind w:firstLine="560" w:firstLineChars="200"/>
        <w:rPr>
          <w:rFonts w:ascii="仿宋" w:eastAsia="仿宋" w:hAnsi="仿宋" w:cs="仿宋" w:hint="eastAsia"/>
          <w:sz w:val="28"/>
          <w:lang w:eastAsia="zh-CN"/>
        </w:rPr>
      </w:pPr>
      <w:bookmarkStart w:id="7" w:name="_Toc2135"/>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分电器项目的土建工程设计中，我们将精准设定设计年限，结合分电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分电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6862"/>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分电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分电器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分电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18070"/>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本期工程分电器项目预计总建筑面积XXX平方米，其中：计容建筑面积XXX平方米，计划建筑工程投资XX万元，占分电器项目总投资的XX%。</w:t>
      </w:r>
    </w:p>
    <w:p>
      <w:pPr>
        <w:pStyle w:val="Heading1"/>
        <w:ind w:firstLine="560" w:firstLineChars="200"/>
        <w:rPr>
          <w:rFonts w:ascii="仿宋" w:eastAsia="仿宋" w:hAnsi="仿宋" w:cs="仿宋" w:hint="eastAsia"/>
          <w:sz w:val="28"/>
          <w:lang w:eastAsia="zh-CN"/>
        </w:rPr>
      </w:pPr>
      <w:bookmarkStart w:id="10" w:name="_Toc30249"/>
      <w:r>
        <w:rPr>
          <w:rFonts w:ascii="仿宋" w:eastAsia="仿宋" w:hAnsi="仿宋" w:cs="仿宋" w:hint="eastAsia"/>
          <w:sz w:val="28"/>
          <w:lang w:eastAsia="zh-CN"/>
        </w:rPr>
        <w:t>三、分电器项目文档管理</w:t>
      </w:r>
      <w:bookmarkEnd w:id="10"/>
    </w:p>
    <w:p>
      <w:pPr>
        <w:pStyle w:val="Heading2"/>
        <w:rPr>
          <w:rFonts w:ascii="仿宋" w:eastAsia="仿宋" w:hAnsi="仿宋" w:cs="仿宋" w:hint="eastAsia"/>
          <w:lang w:eastAsia="zh-CN"/>
        </w:rPr>
      </w:pPr>
      <w:bookmarkStart w:id="11" w:name="_Toc31071"/>
      <w:r>
        <w:rPr>
          <w:rFonts w:ascii="仿宋" w:eastAsia="仿宋" w:hAnsi="仿宋" w:cs="仿宋" w:hint="eastAsia"/>
          <w:lang w:eastAsia="zh-CN"/>
        </w:rPr>
        <w:t>(一)、文档编制与审查</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分电器项目高度重视文档的质量和准确性，以支持分电器项目的各项活动和决策。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分电器项目文档的编制始于分电器项目计划的初期，我们制定了详细的文档编制计划，明确了每个文档的内容、格式和编写责任人。在分电器项目启动阶段，我们首先编制了分电器项目章程，明确定义了分电器项目的目标、范围、风险等关键要素。随后，分电器项目团队根据计划陆续编制了需求文档、设计文档、测试文档等各类文档，确保分电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分电器项目管理中的重要环节，旨在确保分电器项目文档符合质量标准和分电器项目需求。在分电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除了内部审查，我们还进行了外部审查，邀请分电器项目相关利益方和专业领域的专家对文档进行独立审查。这有助于获取更全面、客观的反馈，确保分电器项目文档不仅符合内部标准，也满足外部需求。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分电器项目在文档编制与审查方面建立了严格的管理机制，通过规范的流程和多维度的审查，确保分电器项目文档的质量、准确性和可靠性，为分电器项目的顺利推进提供了有力支持。</w:t>
      </w:r>
    </w:p>
    <w:p>
      <w:pPr>
        <w:pStyle w:val="Heading2"/>
        <w:ind w:firstLine="560" w:firstLineChars="200"/>
        <w:rPr>
          <w:rFonts w:ascii="仿宋" w:eastAsia="仿宋" w:hAnsi="仿宋" w:cs="仿宋" w:hint="eastAsia"/>
          <w:sz w:val="28"/>
          <w:lang w:eastAsia="zh-CN"/>
        </w:rPr>
      </w:pPr>
      <w:bookmarkStart w:id="12" w:name="_Toc31198"/>
      <w:r>
        <w:rPr>
          <w:rFonts w:ascii="仿宋" w:eastAsia="仿宋" w:hAnsi="仿宋" w:cs="仿宋" w:hint="eastAsia"/>
          <w:sz w:val="28"/>
          <w:lang w:eastAsia="zh-CN"/>
        </w:rPr>
        <w:t>(二)、文档发布与分发</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在分电器项目中，我们致力于优化文档发布与分发过程，以确保信息的高效传递和团队间协作的顺畅进行。以下是我们采取的关键优化策略：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我们通过多渠道发布文档，包括电子邮件、分电器项目管理平台、内部网站等，以满足不同团队成员的偏好和需求。多渠道发布确保了信息的全面覆盖。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我们采用了精细的权限控制，确保只有授权人员可以访问敏感信息。这种安全措施保护了分电器项目文档的机密性，防止了未经授权的信息泄露。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3" w:name="_Toc23084"/>
      <w:r>
        <w:rPr>
          <w:rFonts w:ascii="仿宋" w:eastAsia="仿宋" w:hAnsi="仿宋" w:cs="仿宋" w:hint="eastAsia"/>
          <w:sz w:val="28"/>
          <w:lang w:eastAsia="zh-CN"/>
        </w:rPr>
        <w:t>(三)、文档存档与归档</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文档存档与归档是分电器项目生命周期中一个至关重要的环节，直接关系到分电器项目信息的长期保存和历史记录的完整性。在分电器项目中，我们实施了一系列有效的文档存档与归档管理策略：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4" w:name="_Toc21334"/>
      <w:r>
        <w:rPr>
          <w:rFonts w:ascii="仿宋" w:eastAsia="仿宋" w:hAnsi="仿宋" w:cs="仿宋" w:hint="eastAsia"/>
          <w:sz w:val="28"/>
          <w:lang w:eastAsia="zh-CN"/>
        </w:rPr>
        <w:t>四、分电器项目建设背景及必要性分析</w:t>
      </w:r>
      <w:bookmarkEnd w:id="14"/>
    </w:p>
    <w:p>
      <w:pPr>
        <w:pStyle w:val="Heading2"/>
        <w:rPr>
          <w:rFonts w:ascii="仿宋" w:eastAsia="仿宋" w:hAnsi="仿宋" w:cs="仿宋" w:hint="eastAsia"/>
          <w:lang w:eastAsia="zh-CN"/>
        </w:rPr>
      </w:pPr>
      <w:bookmarkStart w:id="15" w:name="_Toc6986"/>
      <w:r>
        <w:rPr>
          <w:rFonts w:ascii="仿宋" w:eastAsia="仿宋" w:hAnsi="仿宋" w:cs="仿宋" w:hint="eastAsia"/>
          <w:lang w:eastAsia="zh-CN"/>
        </w:rPr>
        <w:t>(一)、分电器项目背景分析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分电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分电器项目提供了机遇和挑战的交汇点。</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我们的背景分析将深入挖掘当前行业的发展趋势，通过对竞争态势的全面审视，找到分电器项目在这个潮流中的定位。同时，我们将关注行业内涌现的新兴机遇，以便分电器项目更好地融入行业发展的潮流中。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分电器项目提供了强大的发展动力。我们将聚焦于行业内最新的技术发展趋势，包括但不限于人工智能、大数据分析、物联网等领域。通过深度的技术研究，我们将确保分电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分电器项目发展的源泉。我们将投入更多的精力对市场需求进行深入剖析，超越表面的需求，深入挖掘潜在的市场痛点和机遇。通过对市场需求的细致了解，分电器项目将更有针对性地设计解决方案，满足市场的多样化需求，从而更好地促进分电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分电器项目战略至关重要。我们将对竞争态势进行更为深入的分析，包括但不限于市场份额、产品特点、客户满意度等多个维度。通过深度的竞争分析，分电器项目将能够更准确地把握市场脉搏，制定具有竞争力的分电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分电器项目的发展具有直接的影响。我们将进行更为全面的法规和政策分析，了解行业发展中的潜在法律风险和合规挑战。通过充分了解和遵守相关法规，分电器项目将确保在法律框架内合法合规运营，为分电器项目的稳健发展提供有力支持。</w:t>
      </w:r>
    </w:p>
    <w:p>
      <w:pPr>
        <w:pStyle w:val="Heading2"/>
        <w:ind w:firstLine="560" w:firstLineChars="200"/>
        <w:rPr>
          <w:rFonts w:ascii="仿宋" w:eastAsia="仿宋" w:hAnsi="仿宋" w:cs="仿宋" w:hint="eastAsia"/>
          <w:sz w:val="28"/>
          <w:lang w:eastAsia="zh-CN"/>
        </w:rPr>
      </w:pPr>
      <w:bookmarkStart w:id="16" w:name="_Toc25607"/>
      <w:r>
        <w:rPr>
          <w:rFonts w:ascii="仿宋" w:eastAsia="仿宋" w:hAnsi="仿宋" w:cs="仿宋" w:hint="eastAsia"/>
          <w:sz w:val="28"/>
          <w:lang w:eastAsia="zh-CN"/>
        </w:rPr>
        <w:t>(二)、分电器项目建设必要性分析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分电器项目建设的迫切性源于对行业发展趋势的深刻洞察。我们正处于一个行业变革的时代，科技创新、数字化转型成为企业发展的关键动力。分电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分电器项目建设不仅仅是为了跟上潮流，更是为了通过技术创新推动企业的持续发展。通过引入先进的技术和解决方案，分电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分电器项目的建设成为必然选择，通过提高产品质量、拓展服务领域，从而在竞争中获得更多的机会。分电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分电器项目建设的必要性体现在对客户需求更精准的满足。通过分电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分电器项目建设的背后是对企业持续创新的追求。只有通过不断创新，企业才能在竞争中立于不败之地。分电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14130"/>
      <w:r>
        <w:rPr>
          <w:rFonts w:ascii="仿宋" w:eastAsia="仿宋" w:hAnsi="仿宋" w:cs="仿宋" w:hint="eastAsia"/>
          <w:sz w:val="28"/>
          <w:lang w:eastAsia="zh-CN"/>
        </w:rPr>
        <w:t>五、工艺说明</w:t>
      </w:r>
      <w:bookmarkEnd w:id="17"/>
    </w:p>
    <w:p>
      <w:pPr>
        <w:pStyle w:val="Heading2"/>
        <w:rPr>
          <w:rFonts w:ascii="仿宋" w:eastAsia="仿宋" w:hAnsi="仿宋" w:cs="仿宋" w:hint="eastAsia"/>
          <w:lang w:eastAsia="zh-CN"/>
        </w:rPr>
      </w:pPr>
      <w:bookmarkStart w:id="18" w:name="_Toc18427"/>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分电器项目的技术管理特点体现在其创新导向。通过引入最先进的技术趋势和解决方案，分电器项目致力于提升科技含量、提高质量和效率水平。这意味着我们将采用最新的工具和方法，确保分电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分电器项目技术管理的显著特征。通过整合不同领域的技术资源，我们实现了跨学科的协同工作。这有助于优化技术架构，提高整体效能。此外，整合性策略还促进了不同技术团队之间的紧密沟通和高效合作，确保分电器项目各方面的技术都能得到协同发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分电器项目所采用的技术。通过不断优化技术方案，分电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分电器项目团队将在分电器项目初期识别可能的技术风险，并采取相应的预防和应对措施。通过建立健全的风险评估机制，分电器项目能够在实施过程中及时发现并解决潜在的技术问题，保障分电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通过这些独特的技术管理特点，我们确信在分电器项目中，技术将成为分电器项目成功的有力支持。这一深度剖析揭示了技术管理在分电器项目实施中的关键作用，为分电器项目的技术基础奠定了坚实的基础。</w:t>
      </w:r>
    </w:p>
    <w:p>
      <w:pPr>
        <w:pStyle w:val="Heading2"/>
        <w:ind w:firstLine="560" w:firstLineChars="200"/>
        <w:rPr>
          <w:rFonts w:ascii="仿宋" w:eastAsia="仿宋" w:hAnsi="仿宋" w:cs="仿宋" w:hint="eastAsia"/>
          <w:sz w:val="28"/>
          <w:lang w:eastAsia="zh-CN"/>
        </w:rPr>
      </w:pPr>
      <w:bookmarkStart w:id="19" w:name="_Toc32626"/>
      <w:r>
        <w:rPr>
          <w:rFonts w:ascii="仿宋" w:eastAsia="仿宋" w:hAnsi="仿宋" w:cs="仿宋" w:hint="eastAsia"/>
          <w:sz w:val="28"/>
          <w:lang w:eastAsia="zh-CN"/>
        </w:rPr>
        <w:t>(二)、分电器项目工艺技术设计方案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分电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分电器项目将严格按照相关行业规范要求进行组织。通过有效控制产品质量，分电器项目将致力于为顾客提供优质的分电器项目产品和良好的服务。这体现了分电器项目对于生产活动合规性和质量标准的高度重视，为分电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分电器项目注重生态效益和清洁生产原则。分电器项目建设将紧密结合地方特色经济发展，与社会经济发展规划和区域环境保护规划方案相协调一致。通过与当地区域自然生态系统的结合，分电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分电器项目产品具有多样化的客户需求和个性化的特点。因此，分电器项目产品规格品种多样，且单批生产数量较小。为满足这一特点，分电器项目承办单位将建设先进的柔性制造生产线。通过广泛应用柔性制造技术，分电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分电器项目采用的技术具有较高的技术含量和自动化水平，处于国内先进水平。这一技术选用不仅体现了对生产效率、质量和环境友好性的高标准要求，同时为分电器项目的可持续发展奠定了坚实的基础。</w:t>
      </w:r>
    </w:p>
    <w:p>
      <w:pPr>
        <w:pStyle w:val="Heading2"/>
        <w:ind w:firstLine="560" w:firstLineChars="200"/>
        <w:rPr>
          <w:rFonts w:ascii="仿宋" w:eastAsia="仿宋" w:hAnsi="仿宋" w:cs="仿宋" w:hint="eastAsia"/>
          <w:sz w:val="28"/>
          <w:lang w:eastAsia="zh-CN"/>
        </w:rPr>
      </w:pPr>
      <w:bookmarkStart w:id="20" w:name="_Toc16777"/>
      <w:r>
        <w:rPr>
          <w:rFonts w:ascii="仿宋" w:eastAsia="仿宋" w:hAnsi="仿宋" w:cs="仿宋" w:hint="eastAsia"/>
          <w:sz w:val="28"/>
          <w:lang w:eastAsia="zh-CN"/>
        </w:rPr>
        <w:t>(三)、设备选型方案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为确保分电器项目的高效生产和技术实施，我们制定了一套精心设计的设备选型方案，以满足分电器项目生产、质量和环保的要求。该方案的主要特点如下：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https://d.book118.com/918116133110006046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分电器项目规划设计纲要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分电器项目规划设计纲要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分电器项目规划设计纲要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分电器项目规划设计纲要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分电器项目规划设计纲要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分电器项目规划设计纲要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分电器项目规划设计纲要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分电器项目规划设计纲要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分电器项目规划设计纲要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分电器项目规划设计纲要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分电器项目规划设计纲要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分电器项目规划设计纲要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分电器项目规划设计纲要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分电器项目规划设计纲要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分电器项目规划设计纲要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分电器项目规划设计纲要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分电器项目规划设计纲要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72036A"/>
    <w:rsid w:val="7472036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18116133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2024-03-02T18:19:00Z</dcterms:created>
  <dcterms:modified xsi:type="dcterms:W3CDTF">2024-03-02T18:20:04Z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11F7DF6C32074A0DA2B861769B5767BA_11</vt:lpwstr>
  </property>
  <property fmtid="{D5CDD505-2E9C-101B-9397-08002B2CF9AE}" pid="3" name="KSOProductBuildVer">
    <vt:lpwstr>2052-12.1.0.16388</vt:lpwstr>
  </property>
</Properties>
</file>