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5" w:history="1">
        <w:r>
          <w:rPr>
            <w:rFonts w:ascii="仿宋" w:eastAsia="仿宋" w:hAnsi="仿宋" w:cs="仿宋" w:hint="eastAsia"/>
            <w:lang w:eastAsia="zh-CN"/>
          </w:rPr>
          <w:t>序言</w:t>
        </w:r>
        <w:r>
          <w:tab/>
        </w:r>
        <w:r>
          <w:fldChar w:fldCharType="begin"/>
        </w:r>
        <w:r>
          <w:instrText xml:space="preserve"> PAGEREF _Toc7625 \h </w:instrText>
        </w:r>
        <w:r>
          <w:fldChar w:fldCharType="separate"/>
        </w:r>
        <w:r>
          <w:t>3</w:t>
        </w:r>
        <w:r>
          <w:fldChar w:fldCharType="end"/>
        </w:r>
      </w:hyperlink>
    </w:p>
    <w:p>
      <w:pPr>
        <w:pStyle w:val="TOC1"/>
        <w:tabs>
          <w:tab w:val="right" w:leader="dot" w:pos="8306"/>
        </w:tabs>
      </w:pPr>
      <w:hyperlink w:anchor="_Toc27373" w:history="1">
        <w:r>
          <w:rPr>
            <w:rFonts w:ascii="仿宋" w:eastAsia="仿宋" w:hAnsi="仿宋" w:cs="仿宋" w:hint="eastAsia"/>
            <w:lang w:eastAsia="zh-CN"/>
          </w:rPr>
          <w:t>一、核材料项目文档管理</w:t>
        </w:r>
        <w:r>
          <w:tab/>
        </w:r>
        <w:r>
          <w:fldChar w:fldCharType="begin"/>
        </w:r>
        <w:r>
          <w:instrText xml:space="preserve"> PAGEREF _Toc27373 \h </w:instrText>
        </w:r>
        <w:r>
          <w:fldChar w:fldCharType="separate"/>
        </w:r>
        <w:r>
          <w:t>3</w:t>
        </w:r>
        <w:r>
          <w:fldChar w:fldCharType="end"/>
        </w:r>
      </w:hyperlink>
    </w:p>
    <w:p>
      <w:pPr>
        <w:pStyle w:val="TOC2"/>
        <w:tabs>
          <w:tab w:val="right" w:leader="dot" w:pos="8306"/>
        </w:tabs>
      </w:pPr>
      <w:hyperlink w:anchor="_Toc16566" w:history="1">
        <w:r>
          <w:rPr>
            <w:rFonts w:ascii="仿宋" w:eastAsia="仿宋" w:hAnsi="仿宋" w:cs="仿宋" w:hint="eastAsia"/>
            <w:lang w:eastAsia="zh-CN"/>
          </w:rPr>
          <w:t>(一)、文档编制与审查</w:t>
        </w:r>
        <w:r>
          <w:tab/>
        </w:r>
        <w:r>
          <w:fldChar w:fldCharType="begin"/>
        </w:r>
        <w:r>
          <w:instrText xml:space="preserve"> PAGEREF _Toc16566 \h </w:instrText>
        </w:r>
        <w:r>
          <w:fldChar w:fldCharType="separate"/>
        </w:r>
        <w:r>
          <w:t>3</w:t>
        </w:r>
        <w:r>
          <w:fldChar w:fldCharType="end"/>
        </w:r>
      </w:hyperlink>
    </w:p>
    <w:p>
      <w:pPr>
        <w:pStyle w:val="TOC2"/>
        <w:tabs>
          <w:tab w:val="right" w:leader="dot" w:pos="8306"/>
        </w:tabs>
      </w:pPr>
      <w:hyperlink w:anchor="_Toc29864" w:history="1">
        <w:r>
          <w:rPr>
            <w:rFonts w:ascii="仿宋" w:eastAsia="仿宋" w:hAnsi="仿宋" w:cs="仿宋" w:hint="eastAsia"/>
            <w:lang w:eastAsia="zh-CN"/>
          </w:rPr>
          <w:t>(二)、文档发布与分发</w:t>
        </w:r>
        <w:r>
          <w:tab/>
        </w:r>
        <w:r>
          <w:fldChar w:fldCharType="begin"/>
        </w:r>
        <w:r>
          <w:instrText xml:space="preserve"> PAGEREF _Toc29864 \h </w:instrText>
        </w:r>
        <w:r>
          <w:fldChar w:fldCharType="separate"/>
        </w:r>
        <w:r>
          <w:t>4</w:t>
        </w:r>
        <w:r>
          <w:fldChar w:fldCharType="end"/>
        </w:r>
      </w:hyperlink>
    </w:p>
    <w:p>
      <w:pPr>
        <w:pStyle w:val="TOC2"/>
        <w:tabs>
          <w:tab w:val="right" w:leader="dot" w:pos="8306"/>
        </w:tabs>
      </w:pPr>
      <w:hyperlink w:anchor="_Toc12829" w:history="1">
        <w:r>
          <w:rPr>
            <w:rFonts w:ascii="仿宋" w:eastAsia="仿宋" w:hAnsi="仿宋" w:cs="仿宋" w:hint="eastAsia"/>
            <w:lang w:eastAsia="zh-CN"/>
          </w:rPr>
          <w:t>(三)、文档存档与归档</w:t>
        </w:r>
        <w:r>
          <w:tab/>
        </w:r>
        <w:r>
          <w:fldChar w:fldCharType="begin"/>
        </w:r>
        <w:r>
          <w:instrText xml:space="preserve"> PAGEREF _Toc12829 \h </w:instrText>
        </w:r>
        <w:r>
          <w:fldChar w:fldCharType="separate"/>
        </w:r>
        <w:r>
          <w:t>5</w:t>
        </w:r>
        <w:r>
          <w:fldChar w:fldCharType="end"/>
        </w:r>
      </w:hyperlink>
    </w:p>
    <w:p>
      <w:pPr>
        <w:pStyle w:val="TOC1"/>
        <w:tabs>
          <w:tab w:val="right" w:leader="dot" w:pos="8306"/>
        </w:tabs>
      </w:pPr>
      <w:hyperlink w:anchor="_Toc16975" w:history="1">
        <w:r>
          <w:rPr>
            <w:rFonts w:ascii="仿宋" w:eastAsia="仿宋" w:hAnsi="仿宋" w:cs="仿宋" w:hint="eastAsia"/>
            <w:lang w:eastAsia="zh-CN"/>
          </w:rPr>
          <w:t>二、市场分析、调研</w:t>
        </w:r>
        <w:r>
          <w:tab/>
        </w:r>
        <w:r>
          <w:fldChar w:fldCharType="begin"/>
        </w:r>
        <w:r>
          <w:instrText xml:space="preserve"> PAGEREF _Toc16975 \h </w:instrText>
        </w:r>
        <w:r>
          <w:fldChar w:fldCharType="separate"/>
        </w:r>
        <w:r>
          <w:t>6</w:t>
        </w:r>
        <w:r>
          <w:fldChar w:fldCharType="end"/>
        </w:r>
      </w:hyperlink>
    </w:p>
    <w:p>
      <w:pPr>
        <w:pStyle w:val="TOC2"/>
        <w:tabs>
          <w:tab w:val="right" w:leader="dot" w:pos="8306"/>
        </w:tabs>
      </w:pPr>
      <w:hyperlink w:anchor="_Toc31416" w:history="1">
        <w:r>
          <w:rPr>
            <w:rFonts w:ascii="仿宋" w:eastAsia="仿宋" w:hAnsi="仿宋" w:cs="仿宋" w:hint="eastAsia"/>
            <w:lang w:eastAsia="zh-CN"/>
          </w:rPr>
          <w:t>(一)、核材料行业分析</w:t>
        </w:r>
        <w:r>
          <w:tab/>
        </w:r>
        <w:r>
          <w:fldChar w:fldCharType="begin"/>
        </w:r>
        <w:r>
          <w:instrText xml:space="preserve"> PAGEREF _Toc31416 \h </w:instrText>
        </w:r>
        <w:r>
          <w:fldChar w:fldCharType="separate"/>
        </w:r>
        <w:r>
          <w:t>6</w:t>
        </w:r>
        <w:r>
          <w:fldChar w:fldCharType="end"/>
        </w:r>
      </w:hyperlink>
    </w:p>
    <w:p>
      <w:pPr>
        <w:pStyle w:val="TOC2"/>
        <w:tabs>
          <w:tab w:val="right" w:leader="dot" w:pos="8306"/>
        </w:tabs>
      </w:pPr>
      <w:hyperlink w:anchor="_Toc3700" w:history="1">
        <w:r>
          <w:rPr>
            <w:rFonts w:ascii="仿宋" w:eastAsia="仿宋" w:hAnsi="仿宋" w:cs="仿宋" w:hint="eastAsia"/>
            <w:lang w:eastAsia="zh-CN"/>
          </w:rPr>
          <w:t>(二)、核材料市场分析预测</w:t>
        </w:r>
        <w:r>
          <w:tab/>
        </w:r>
        <w:r>
          <w:fldChar w:fldCharType="begin"/>
        </w:r>
        <w:r>
          <w:instrText xml:space="preserve"> PAGEREF _Toc3700 \h </w:instrText>
        </w:r>
        <w:r>
          <w:fldChar w:fldCharType="separate"/>
        </w:r>
        <w:r>
          <w:t>7</w:t>
        </w:r>
        <w:r>
          <w:fldChar w:fldCharType="end"/>
        </w:r>
      </w:hyperlink>
    </w:p>
    <w:p>
      <w:pPr>
        <w:pStyle w:val="TOC1"/>
        <w:tabs>
          <w:tab w:val="right" w:leader="dot" w:pos="8306"/>
        </w:tabs>
      </w:pPr>
      <w:hyperlink w:anchor="_Toc29831" w:history="1">
        <w:r>
          <w:rPr>
            <w:rFonts w:ascii="仿宋" w:eastAsia="仿宋" w:hAnsi="仿宋" w:cs="仿宋" w:hint="eastAsia"/>
            <w:lang w:eastAsia="zh-CN"/>
          </w:rPr>
          <w:t>三、工艺说明</w:t>
        </w:r>
        <w:r>
          <w:tab/>
        </w:r>
        <w:r>
          <w:fldChar w:fldCharType="begin"/>
        </w:r>
        <w:r>
          <w:instrText xml:space="preserve"> PAGEREF _Toc29831 \h </w:instrText>
        </w:r>
        <w:r>
          <w:fldChar w:fldCharType="separate"/>
        </w:r>
        <w:r>
          <w:t>8</w:t>
        </w:r>
        <w:r>
          <w:fldChar w:fldCharType="end"/>
        </w:r>
      </w:hyperlink>
    </w:p>
    <w:p>
      <w:pPr>
        <w:pStyle w:val="TOC2"/>
        <w:tabs>
          <w:tab w:val="right" w:leader="dot" w:pos="8306"/>
        </w:tabs>
      </w:pPr>
      <w:hyperlink w:anchor="_Toc5609" w:history="1">
        <w:r>
          <w:rPr>
            <w:rFonts w:ascii="仿宋" w:eastAsia="仿宋" w:hAnsi="仿宋" w:cs="仿宋" w:hint="eastAsia"/>
            <w:lang w:eastAsia="zh-CN"/>
          </w:rPr>
          <w:t>(一)、技术管理特点</w:t>
        </w:r>
        <w:r>
          <w:tab/>
        </w:r>
        <w:r>
          <w:fldChar w:fldCharType="begin"/>
        </w:r>
        <w:r>
          <w:instrText xml:space="preserve"> PAGEREF _Toc5609 \h </w:instrText>
        </w:r>
        <w:r>
          <w:fldChar w:fldCharType="separate"/>
        </w:r>
        <w:r>
          <w:t>8</w:t>
        </w:r>
        <w:r>
          <w:fldChar w:fldCharType="end"/>
        </w:r>
      </w:hyperlink>
    </w:p>
    <w:p>
      <w:pPr>
        <w:pStyle w:val="TOC2"/>
        <w:tabs>
          <w:tab w:val="right" w:leader="dot" w:pos="8306"/>
        </w:tabs>
      </w:pPr>
      <w:hyperlink w:anchor="_Toc20643" w:history="1">
        <w:r>
          <w:rPr>
            <w:rFonts w:ascii="仿宋" w:eastAsia="仿宋" w:hAnsi="仿宋" w:cs="仿宋" w:hint="eastAsia"/>
            <w:lang w:eastAsia="zh-CN"/>
          </w:rPr>
          <w:t>(二)、核材料项目工艺技术设计方案</w:t>
        </w:r>
        <w:r>
          <w:tab/>
        </w:r>
        <w:r>
          <w:fldChar w:fldCharType="begin"/>
        </w:r>
        <w:r>
          <w:instrText xml:space="preserve"> PAGEREF _Toc20643 \h </w:instrText>
        </w:r>
        <w:r>
          <w:fldChar w:fldCharType="separate"/>
        </w:r>
        <w:r>
          <w:t>9</w:t>
        </w:r>
        <w:r>
          <w:fldChar w:fldCharType="end"/>
        </w:r>
      </w:hyperlink>
    </w:p>
    <w:p>
      <w:pPr>
        <w:pStyle w:val="TOC2"/>
        <w:tabs>
          <w:tab w:val="right" w:leader="dot" w:pos="8306"/>
        </w:tabs>
      </w:pPr>
      <w:hyperlink w:anchor="_Toc14020" w:history="1">
        <w:r>
          <w:rPr>
            <w:rFonts w:ascii="仿宋" w:eastAsia="仿宋" w:hAnsi="仿宋" w:cs="仿宋" w:hint="eastAsia"/>
            <w:lang w:eastAsia="zh-CN"/>
          </w:rPr>
          <w:t>(三)、设备选型方案</w:t>
        </w:r>
        <w:r>
          <w:tab/>
        </w:r>
        <w:r>
          <w:fldChar w:fldCharType="begin"/>
        </w:r>
        <w:r>
          <w:instrText xml:space="preserve"> PAGEREF _Toc14020 \h </w:instrText>
        </w:r>
        <w:r>
          <w:fldChar w:fldCharType="separate"/>
        </w:r>
        <w:r>
          <w:t>10</w:t>
        </w:r>
        <w:r>
          <w:fldChar w:fldCharType="end"/>
        </w:r>
      </w:hyperlink>
    </w:p>
    <w:p>
      <w:pPr>
        <w:pStyle w:val="TOC1"/>
        <w:tabs>
          <w:tab w:val="right" w:leader="dot" w:pos="8306"/>
        </w:tabs>
      </w:pPr>
      <w:hyperlink w:anchor="_Toc10401" w:history="1">
        <w:r>
          <w:rPr>
            <w:rFonts w:ascii="仿宋" w:eastAsia="仿宋" w:hAnsi="仿宋" w:cs="仿宋" w:hint="eastAsia"/>
            <w:lang w:eastAsia="zh-CN"/>
          </w:rPr>
          <w:t>四、核材料项目绩效评估</w:t>
        </w:r>
        <w:r>
          <w:tab/>
        </w:r>
        <w:r>
          <w:fldChar w:fldCharType="begin"/>
        </w:r>
        <w:r>
          <w:instrText xml:space="preserve"> PAGEREF _Toc10401 \h </w:instrText>
        </w:r>
        <w:r>
          <w:fldChar w:fldCharType="separate"/>
        </w:r>
        <w:r>
          <w:t>11</w:t>
        </w:r>
        <w:r>
          <w:fldChar w:fldCharType="end"/>
        </w:r>
      </w:hyperlink>
    </w:p>
    <w:p>
      <w:pPr>
        <w:pStyle w:val="TOC2"/>
        <w:tabs>
          <w:tab w:val="right" w:leader="dot" w:pos="8306"/>
        </w:tabs>
      </w:pPr>
      <w:hyperlink w:anchor="_Toc28859" w:history="1">
        <w:r>
          <w:rPr>
            <w:rFonts w:ascii="仿宋" w:eastAsia="仿宋" w:hAnsi="仿宋" w:cs="仿宋" w:hint="eastAsia"/>
            <w:lang w:eastAsia="zh-CN"/>
          </w:rPr>
          <w:t>(一)、绩效评估指标</w:t>
        </w:r>
        <w:r>
          <w:tab/>
        </w:r>
        <w:r>
          <w:fldChar w:fldCharType="begin"/>
        </w:r>
        <w:r>
          <w:instrText xml:space="preserve"> PAGEREF _Toc28859 \h </w:instrText>
        </w:r>
        <w:r>
          <w:fldChar w:fldCharType="separate"/>
        </w:r>
        <w:r>
          <w:t>11</w:t>
        </w:r>
        <w:r>
          <w:fldChar w:fldCharType="end"/>
        </w:r>
      </w:hyperlink>
    </w:p>
    <w:p>
      <w:pPr>
        <w:pStyle w:val="TOC2"/>
        <w:tabs>
          <w:tab w:val="right" w:leader="dot" w:pos="8306"/>
        </w:tabs>
      </w:pPr>
      <w:hyperlink w:anchor="_Toc24589" w:history="1">
        <w:r>
          <w:rPr>
            <w:rFonts w:ascii="仿宋" w:eastAsia="仿宋" w:hAnsi="仿宋" w:cs="仿宋" w:hint="eastAsia"/>
            <w:lang w:eastAsia="zh-CN"/>
          </w:rPr>
          <w:t>(二)、绩效评估方法</w:t>
        </w:r>
        <w:r>
          <w:tab/>
        </w:r>
        <w:r>
          <w:fldChar w:fldCharType="begin"/>
        </w:r>
        <w:r>
          <w:instrText xml:space="preserve"> PAGEREF _Toc24589 \h </w:instrText>
        </w:r>
        <w:r>
          <w:fldChar w:fldCharType="separate"/>
        </w:r>
        <w:r>
          <w:t>13</w:t>
        </w:r>
        <w:r>
          <w:fldChar w:fldCharType="end"/>
        </w:r>
      </w:hyperlink>
    </w:p>
    <w:p>
      <w:pPr>
        <w:pStyle w:val="TOC2"/>
        <w:tabs>
          <w:tab w:val="right" w:leader="dot" w:pos="8306"/>
        </w:tabs>
      </w:pPr>
      <w:hyperlink w:anchor="_Toc6442" w:history="1">
        <w:r>
          <w:rPr>
            <w:rFonts w:ascii="仿宋" w:eastAsia="仿宋" w:hAnsi="仿宋" w:cs="仿宋" w:hint="eastAsia"/>
            <w:lang w:eastAsia="zh-CN"/>
          </w:rPr>
          <w:t>(三)、绩效评估周期</w:t>
        </w:r>
        <w:r>
          <w:tab/>
        </w:r>
        <w:r>
          <w:fldChar w:fldCharType="begin"/>
        </w:r>
        <w:r>
          <w:instrText xml:space="preserve"> PAGEREF _Toc6442 \h </w:instrText>
        </w:r>
        <w:r>
          <w:fldChar w:fldCharType="separate"/>
        </w:r>
        <w:r>
          <w:t>14</w:t>
        </w:r>
        <w:r>
          <w:fldChar w:fldCharType="end"/>
        </w:r>
      </w:hyperlink>
    </w:p>
    <w:p>
      <w:pPr>
        <w:pStyle w:val="TOC1"/>
        <w:tabs>
          <w:tab w:val="right" w:leader="dot" w:pos="8306"/>
        </w:tabs>
      </w:pPr>
      <w:hyperlink w:anchor="_Toc32455" w:history="1">
        <w:r>
          <w:rPr>
            <w:rFonts w:ascii="仿宋" w:eastAsia="仿宋" w:hAnsi="仿宋" w:cs="仿宋" w:hint="eastAsia"/>
            <w:lang w:eastAsia="zh-CN"/>
          </w:rPr>
          <w:t>五、核材料项目可持续发展</w:t>
        </w:r>
        <w:r>
          <w:tab/>
        </w:r>
        <w:r>
          <w:fldChar w:fldCharType="begin"/>
        </w:r>
        <w:r>
          <w:instrText xml:space="preserve"> PAGEREF _Toc32455 \h </w:instrText>
        </w:r>
        <w:r>
          <w:fldChar w:fldCharType="separate"/>
        </w:r>
        <w:r>
          <w:t>15</w:t>
        </w:r>
        <w:r>
          <w:fldChar w:fldCharType="end"/>
        </w:r>
      </w:hyperlink>
    </w:p>
    <w:p>
      <w:pPr>
        <w:pStyle w:val="TOC2"/>
        <w:tabs>
          <w:tab w:val="right" w:leader="dot" w:pos="8306"/>
        </w:tabs>
      </w:pPr>
      <w:hyperlink w:anchor="_Toc26754" w:history="1">
        <w:r>
          <w:rPr>
            <w:rFonts w:ascii="仿宋" w:eastAsia="仿宋" w:hAnsi="仿宋" w:cs="仿宋" w:hint="eastAsia"/>
            <w:lang w:eastAsia="zh-CN"/>
          </w:rPr>
          <w:t>(一)、可持续战略与实践</w:t>
        </w:r>
        <w:r>
          <w:tab/>
        </w:r>
        <w:r>
          <w:fldChar w:fldCharType="begin"/>
        </w:r>
        <w:r>
          <w:instrText xml:space="preserve"> PAGEREF _Toc26754 \h </w:instrText>
        </w:r>
        <w:r>
          <w:fldChar w:fldCharType="separate"/>
        </w:r>
        <w:r>
          <w:t>15</w:t>
        </w:r>
        <w:r>
          <w:fldChar w:fldCharType="end"/>
        </w:r>
      </w:hyperlink>
    </w:p>
    <w:p>
      <w:pPr>
        <w:pStyle w:val="TOC2"/>
        <w:tabs>
          <w:tab w:val="right" w:leader="dot" w:pos="8306"/>
        </w:tabs>
      </w:pPr>
      <w:hyperlink w:anchor="_Toc13132" w:history="1">
        <w:r>
          <w:rPr>
            <w:rFonts w:ascii="仿宋" w:eastAsia="仿宋" w:hAnsi="仿宋" w:cs="仿宋" w:hint="eastAsia"/>
            <w:lang w:eastAsia="zh-CN"/>
          </w:rPr>
          <w:t>(二)、环保与社会责任</w:t>
        </w:r>
        <w:r>
          <w:tab/>
        </w:r>
        <w:r>
          <w:fldChar w:fldCharType="begin"/>
        </w:r>
        <w:r>
          <w:instrText xml:space="preserve"> PAGEREF _Toc13132 \h </w:instrText>
        </w:r>
        <w:r>
          <w:fldChar w:fldCharType="separate"/>
        </w:r>
        <w:r>
          <w:t>15</w:t>
        </w:r>
        <w:r>
          <w:fldChar w:fldCharType="end"/>
        </w:r>
      </w:hyperlink>
    </w:p>
    <w:p>
      <w:pPr>
        <w:pStyle w:val="TOC1"/>
        <w:tabs>
          <w:tab w:val="right" w:leader="dot" w:pos="8306"/>
        </w:tabs>
      </w:pPr>
      <w:hyperlink w:anchor="_Toc29680" w:history="1">
        <w:r>
          <w:rPr>
            <w:rFonts w:ascii="仿宋" w:eastAsia="仿宋" w:hAnsi="仿宋" w:cs="仿宋" w:hint="eastAsia"/>
            <w:lang w:eastAsia="zh-CN"/>
          </w:rPr>
          <w:t>六、核材料项目概论</w:t>
        </w:r>
        <w:r>
          <w:tab/>
        </w:r>
        <w:r>
          <w:fldChar w:fldCharType="begin"/>
        </w:r>
        <w:r>
          <w:instrText xml:space="preserve"> PAGEREF _Toc29680 \h </w:instrText>
        </w:r>
        <w:r>
          <w:fldChar w:fldCharType="separate"/>
        </w:r>
        <w:r>
          <w:t>16</w:t>
        </w:r>
        <w:r>
          <w:fldChar w:fldCharType="end"/>
        </w:r>
      </w:hyperlink>
    </w:p>
    <w:p>
      <w:pPr>
        <w:pStyle w:val="TOC2"/>
        <w:tabs>
          <w:tab w:val="right" w:leader="dot" w:pos="8306"/>
        </w:tabs>
      </w:pPr>
      <w:hyperlink w:anchor="_Toc25641" w:history="1">
        <w:r>
          <w:rPr>
            <w:rFonts w:ascii="仿宋" w:eastAsia="仿宋" w:hAnsi="仿宋" w:cs="仿宋" w:hint="eastAsia"/>
            <w:lang w:eastAsia="zh-CN"/>
          </w:rPr>
          <w:t>(一)、核材料项目概况</w:t>
        </w:r>
        <w:r>
          <w:tab/>
        </w:r>
        <w:r>
          <w:fldChar w:fldCharType="begin"/>
        </w:r>
        <w:r>
          <w:instrText xml:space="preserve"> PAGEREF _Toc25641 \h </w:instrText>
        </w:r>
        <w:r>
          <w:fldChar w:fldCharType="separate"/>
        </w:r>
        <w:r>
          <w:t>16</w:t>
        </w:r>
        <w:r>
          <w:fldChar w:fldCharType="end"/>
        </w:r>
      </w:hyperlink>
    </w:p>
    <w:p>
      <w:pPr>
        <w:pStyle w:val="TOC2"/>
        <w:tabs>
          <w:tab w:val="right" w:leader="dot" w:pos="8306"/>
        </w:tabs>
      </w:pPr>
      <w:hyperlink w:anchor="_Toc32127" w:history="1">
        <w:r>
          <w:rPr>
            <w:rFonts w:ascii="仿宋" w:eastAsia="仿宋" w:hAnsi="仿宋" w:cs="仿宋" w:hint="eastAsia"/>
            <w:lang w:eastAsia="zh-CN"/>
          </w:rPr>
          <w:t>(二)、核材料项目目标</w:t>
        </w:r>
        <w:r>
          <w:tab/>
        </w:r>
        <w:r>
          <w:fldChar w:fldCharType="begin"/>
        </w:r>
        <w:r>
          <w:instrText xml:space="preserve"> PAGEREF _Toc32127 \h </w:instrText>
        </w:r>
        <w:r>
          <w:fldChar w:fldCharType="separate"/>
        </w:r>
        <w:r>
          <w:t>18</w:t>
        </w:r>
        <w:r>
          <w:fldChar w:fldCharType="end"/>
        </w:r>
      </w:hyperlink>
    </w:p>
    <w:p>
      <w:pPr>
        <w:pStyle w:val="TOC2"/>
        <w:tabs>
          <w:tab w:val="right" w:leader="dot" w:pos="8306"/>
        </w:tabs>
      </w:pPr>
      <w:hyperlink w:anchor="_Toc12846" w:history="1">
        <w:r>
          <w:rPr>
            <w:rFonts w:ascii="仿宋" w:eastAsia="仿宋" w:hAnsi="仿宋" w:cs="仿宋" w:hint="eastAsia"/>
            <w:lang w:eastAsia="zh-CN"/>
          </w:rPr>
          <w:t>(三)、核材料项目提出的理由</w:t>
        </w:r>
        <w:r>
          <w:tab/>
        </w:r>
        <w:r>
          <w:fldChar w:fldCharType="begin"/>
        </w:r>
        <w:r>
          <w:instrText xml:space="preserve"> PAGEREF _Toc12846 \h </w:instrText>
        </w:r>
        <w:r>
          <w:fldChar w:fldCharType="separate"/>
        </w:r>
        <w:r>
          <w:t>19</w:t>
        </w:r>
        <w:r>
          <w:fldChar w:fldCharType="end"/>
        </w:r>
      </w:hyperlink>
    </w:p>
    <w:p>
      <w:pPr>
        <w:pStyle w:val="TOC2"/>
        <w:tabs>
          <w:tab w:val="right" w:leader="dot" w:pos="8306"/>
        </w:tabs>
      </w:pPr>
      <w:hyperlink w:anchor="_Toc5631" w:history="1">
        <w:r>
          <w:rPr>
            <w:rFonts w:ascii="仿宋" w:eastAsia="仿宋" w:hAnsi="仿宋" w:cs="仿宋" w:hint="eastAsia"/>
            <w:lang w:eastAsia="zh-CN"/>
          </w:rPr>
          <w:t>(四)、核材料项目意义</w:t>
        </w:r>
        <w:r>
          <w:tab/>
        </w:r>
        <w:r>
          <w:fldChar w:fldCharType="begin"/>
        </w:r>
        <w:r>
          <w:instrText xml:space="preserve"> PAGEREF _Toc5631 \h </w:instrText>
        </w:r>
        <w:r>
          <w:fldChar w:fldCharType="separate"/>
        </w:r>
        <w:r>
          <w:t>21</w:t>
        </w:r>
        <w:r>
          <w:fldChar w:fldCharType="end"/>
        </w:r>
      </w:hyperlink>
    </w:p>
    <w:p>
      <w:pPr>
        <w:pStyle w:val="TOC2"/>
        <w:tabs>
          <w:tab w:val="right" w:leader="dot" w:pos="8306"/>
        </w:tabs>
      </w:pPr>
      <w:hyperlink w:anchor="_Toc6430" w:history="1">
        <w:r>
          <w:rPr>
            <w:rFonts w:ascii="仿宋" w:eastAsia="仿宋" w:hAnsi="仿宋" w:cs="仿宋" w:hint="eastAsia"/>
            <w:lang w:eastAsia="zh-CN"/>
          </w:rPr>
          <w:t>(五)、核材料项目背景</w:t>
        </w:r>
        <w:r>
          <w:tab/>
        </w:r>
        <w:r>
          <w:fldChar w:fldCharType="begin"/>
        </w:r>
        <w:r>
          <w:instrText xml:space="preserve"> PAGEREF _Toc6430 \h </w:instrText>
        </w:r>
        <w:r>
          <w:fldChar w:fldCharType="separate"/>
        </w:r>
        <w:r>
          <w:t>22</w:t>
        </w:r>
        <w:r>
          <w:fldChar w:fldCharType="end"/>
        </w:r>
      </w:hyperlink>
    </w:p>
    <w:p>
      <w:pPr>
        <w:pStyle w:val="TOC1"/>
        <w:tabs>
          <w:tab w:val="right" w:leader="dot" w:pos="8306"/>
        </w:tabs>
      </w:pPr>
      <w:hyperlink w:anchor="_Toc10106" w:history="1">
        <w:r>
          <w:rPr>
            <w:rFonts w:ascii="仿宋" w:eastAsia="仿宋" w:hAnsi="仿宋" w:cs="仿宋" w:hint="eastAsia"/>
            <w:lang w:eastAsia="zh-CN"/>
          </w:rPr>
          <w:t>七、核材料项目人力资源管理</w:t>
        </w:r>
        <w:r>
          <w:tab/>
        </w:r>
        <w:r>
          <w:fldChar w:fldCharType="begin"/>
        </w:r>
        <w:r>
          <w:instrText xml:space="preserve"> PAGEREF _Toc10106 \h </w:instrText>
        </w:r>
        <w:r>
          <w:fldChar w:fldCharType="separate"/>
        </w:r>
        <w:r>
          <w:t>23</w:t>
        </w:r>
        <w:r>
          <w:fldChar w:fldCharType="end"/>
        </w:r>
      </w:hyperlink>
    </w:p>
    <w:p>
      <w:pPr>
        <w:pStyle w:val="TOC2"/>
        <w:tabs>
          <w:tab w:val="right" w:leader="dot" w:pos="8306"/>
        </w:tabs>
      </w:pPr>
      <w:hyperlink w:anchor="_Toc2795" w:history="1">
        <w:r>
          <w:rPr>
            <w:rFonts w:ascii="仿宋" w:eastAsia="仿宋" w:hAnsi="仿宋" w:cs="仿宋" w:hint="eastAsia"/>
            <w:lang w:eastAsia="zh-CN"/>
          </w:rPr>
          <w:t>(一)、建立健全的预算管理制度</w:t>
        </w:r>
        <w:r>
          <w:tab/>
        </w:r>
        <w:r>
          <w:fldChar w:fldCharType="begin"/>
        </w:r>
        <w:r>
          <w:instrText xml:space="preserve"> PAGEREF _Toc2795 \h </w:instrText>
        </w:r>
        <w:r>
          <w:fldChar w:fldCharType="separate"/>
        </w:r>
        <w:r>
          <w:t>23</w:t>
        </w:r>
        <w:r>
          <w:fldChar w:fldCharType="end"/>
        </w:r>
      </w:hyperlink>
    </w:p>
    <w:p>
      <w:pPr>
        <w:pStyle w:val="TOC2"/>
        <w:tabs>
          <w:tab w:val="right" w:leader="dot" w:pos="8306"/>
        </w:tabs>
      </w:pPr>
      <w:hyperlink w:anchor="_Toc29695" w:history="1">
        <w:r>
          <w:rPr>
            <w:rFonts w:ascii="仿宋" w:eastAsia="仿宋" w:hAnsi="仿宋" w:cs="仿宋" w:hint="eastAsia"/>
            <w:lang w:eastAsia="zh-CN"/>
          </w:rPr>
          <w:t>(二)、加强资金流动监控</w:t>
        </w:r>
        <w:r>
          <w:tab/>
        </w:r>
        <w:r>
          <w:fldChar w:fldCharType="begin"/>
        </w:r>
        <w:r>
          <w:instrText xml:space="preserve"> PAGEREF _Toc29695 \h </w:instrText>
        </w:r>
        <w:r>
          <w:fldChar w:fldCharType="separate"/>
        </w:r>
        <w:r>
          <w:t>24</w:t>
        </w:r>
        <w:r>
          <w:fldChar w:fldCharType="end"/>
        </w:r>
      </w:hyperlink>
    </w:p>
    <w:p>
      <w:pPr>
        <w:pStyle w:val="TOC2"/>
        <w:tabs>
          <w:tab w:val="right" w:leader="dot" w:pos="8306"/>
        </w:tabs>
      </w:pPr>
      <w:hyperlink w:anchor="_Toc444" w:history="1">
        <w:r>
          <w:rPr>
            <w:rFonts w:ascii="仿宋" w:eastAsia="仿宋" w:hAnsi="仿宋" w:cs="仿宋" w:hint="eastAsia"/>
            <w:lang w:eastAsia="zh-CN"/>
          </w:rPr>
          <w:t>(三)、制定完善的风险控制机制</w:t>
        </w:r>
        <w:r>
          <w:tab/>
        </w:r>
        <w:r>
          <w:fldChar w:fldCharType="begin"/>
        </w:r>
        <w:r>
          <w:instrText xml:space="preserve"> PAGEREF _Toc444 \h </w:instrText>
        </w:r>
        <w:r>
          <w:fldChar w:fldCharType="separate"/>
        </w:r>
        <w:r>
          <w:t>25</w:t>
        </w:r>
        <w:r>
          <w:fldChar w:fldCharType="end"/>
        </w:r>
      </w:hyperlink>
    </w:p>
    <w:p>
      <w:pPr>
        <w:pStyle w:val="TOC2"/>
        <w:tabs>
          <w:tab w:val="right" w:leader="dot" w:pos="8306"/>
        </w:tabs>
      </w:pPr>
      <w:hyperlink w:anchor="_Toc13319" w:history="1">
        <w:r>
          <w:rPr>
            <w:rFonts w:ascii="仿宋" w:eastAsia="仿宋" w:hAnsi="仿宋" w:cs="仿宋" w:hint="eastAsia"/>
            <w:lang w:eastAsia="zh-CN"/>
          </w:rPr>
          <w:t>(四)、优化成本管理</w:t>
        </w:r>
        <w:r>
          <w:tab/>
        </w:r>
        <w:r>
          <w:fldChar w:fldCharType="begin"/>
        </w:r>
        <w:r>
          <w:instrText xml:space="preserve"> PAGEREF _Toc13319 \h </w:instrText>
        </w:r>
        <w:r>
          <w:fldChar w:fldCharType="separate"/>
        </w:r>
        <w:r>
          <w:t>27</w:t>
        </w:r>
        <w:r>
          <w:fldChar w:fldCharType="end"/>
        </w:r>
      </w:hyperlink>
    </w:p>
    <w:p>
      <w:pPr>
        <w:pStyle w:val="TOC1"/>
        <w:tabs>
          <w:tab w:val="right" w:leader="dot" w:pos="8306"/>
        </w:tabs>
      </w:pPr>
      <w:hyperlink w:anchor="_Toc10071" w:history="1">
        <w:r>
          <w:rPr>
            <w:rFonts w:ascii="仿宋" w:eastAsia="仿宋" w:hAnsi="仿宋" w:cs="仿宋" w:hint="eastAsia"/>
            <w:lang w:eastAsia="zh-CN"/>
          </w:rPr>
          <w:t>八、核材料项目经营效益</w:t>
        </w:r>
        <w:r>
          <w:tab/>
        </w:r>
        <w:r>
          <w:fldChar w:fldCharType="begin"/>
        </w:r>
        <w:r>
          <w:instrText xml:space="preserve"> PAGEREF _Toc10071 \h </w:instrText>
        </w:r>
        <w:r>
          <w:fldChar w:fldCharType="separate"/>
        </w:r>
        <w:r>
          <w:t>28</w:t>
        </w:r>
        <w:r>
          <w:fldChar w:fldCharType="end"/>
        </w:r>
      </w:hyperlink>
    </w:p>
    <w:p>
      <w:pPr>
        <w:pStyle w:val="TOC2"/>
        <w:tabs>
          <w:tab w:val="right" w:leader="dot" w:pos="8306"/>
        </w:tabs>
      </w:pPr>
      <w:hyperlink w:anchor="_Toc6336" w:history="1">
        <w:r>
          <w:rPr>
            <w:rFonts w:ascii="仿宋" w:eastAsia="仿宋" w:hAnsi="仿宋" w:cs="仿宋" w:hint="eastAsia"/>
            <w:lang w:eastAsia="zh-CN"/>
          </w:rPr>
          <w:t>(一)、经济评价财务测算</w:t>
        </w:r>
        <w:r>
          <w:tab/>
        </w:r>
        <w:r>
          <w:fldChar w:fldCharType="begin"/>
        </w:r>
        <w:r>
          <w:instrText xml:space="preserve"> PAGEREF _Toc6336 \h </w:instrText>
        </w:r>
        <w:r>
          <w:fldChar w:fldCharType="separate"/>
        </w:r>
        <w:r>
          <w:t>28</w:t>
        </w:r>
        <w:r>
          <w:fldChar w:fldCharType="end"/>
        </w:r>
      </w:hyperlink>
    </w:p>
    <w:p>
      <w:pPr>
        <w:pStyle w:val="TOC2"/>
        <w:tabs>
          <w:tab w:val="right" w:leader="dot" w:pos="8306"/>
        </w:tabs>
      </w:pPr>
      <w:hyperlink w:anchor="_Toc25765" w:history="1">
        <w:r>
          <w:rPr>
            <w:rFonts w:ascii="仿宋" w:eastAsia="仿宋" w:hAnsi="仿宋" w:cs="仿宋" w:hint="eastAsia"/>
            <w:lang w:eastAsia="zh-CN"/>
          </w:rPr>
          <w:t>(二)、核材料项目盈利能力分析</w:t>
        </w:r>
        <w:r>
          <w:tab/>
        </w:r>
        <w:r>
          <w:fldChar w:fldCharType="begin"/>
        </w:r>
        <w:r>
          <w:instrText xml:space="preserve"> PAGEREF _Toc25765 \h </w:instrText>
        </w:r>
        <w:r>
          <w:fldChar w:fldCharType="separate"/>
        </w:r>
        <w:r>
          <w:t>29</w:t>
        </w:r>
        <w:r>
          <w:fldChar w:fldCharType="end"/>
        </w:r>
      </w:hyperlink>
    </w:p>
    <w:p>
      <w:pPr>
        <w:pStyle w:val="TOC1"/>
        <w:tabs>
          <w:tab w:val="right" w:leader="dot" w:pos="8306"/>
        </w:tabs>
      </w:pPr>
      <w:hyperlink w:anchor="_Toc23048" w:history="1">
        <w:r>
          <w:rPr>
            <w:rFonts w:ascii="仿宋" w:eastAsia="仿宋" w:hAnsi="仿宋" w:cs="仿宋" w:hint="eastAsia"/>
            <w:lang w:eastAsia="zh-CN"/>
          </w:rPr>
          <w:t>九、核材料项目技术管理</w:t>
        </w:r>
        <w:r>
          <w:tab/>
        </w:r>
        <w:r>
          <w:fldChar w:fldCharType="begin"/>
        </w:r>
        <w:r>
          <w:instrText xml:space="preserve"> PAGEREF _Toc23048 \h </w:instrText>
        </w:r>
        <w:r>
          <w:fldChar w:fldCharType="separate"/>
        </w:r>
        <w:r>
          <w:t>30</w:t>
        </w:r>
        <w:r>
          <w:fldChar w:fldCharType="end"/>
        </w:r>
      </w:hyperlink>
    </w:p>
    <w:p>
      <w:pPr>
        <w:pStyle w:val="TOC2"/>
        <w:tabs>
          <w:tab w:val="right" w:leader="dot" w:pos="8306"/>
        </w:tabs>
      </w:pPr>
      <w:hyperlink w:anchor="_Toc604" w:history="1">
        <w:r>
          <w:rPr>
            <w:rFonts w:ascii="仿宋" w:eastAsia="仿宋" w:hAnsi="仿宋" w:cs="仿宋" w:hint="eastAsia"/>
            <w:lang w:eastAsia="zh-CN"/>
          </w:rPr>
          <w:t>(一)、技术方案选用方向</w:t>
        </w:r>
        <w:r>
          <w:tab/>
        </w:r>
        <w:r>
          <w:fldChar w:fldCharType="begin"/>
        </w:r>
        <w:r>
          <w:instrText xml:space="preserve"> PAGEREF _Toc604 \h </w:instrText>
        </w:r>
        <w:r>
          <w:fldChar w:fldCharType="separate"/>
        </w:r>
        <w:r>
          <w:t>30</w:t>
        </w:r>
        <w:r>
          <w:fldChar w:fldCharType="end"/>
        </w:r>
      </w:hyperlink>
    </w:p>
    <w:p>
      <w:pPr>
        <w:pStyle w:val="TOC2"/>
        <w:tabs>
          <w:tab w:val="right" w:leader="dot" w:pos="8306"/>
        </w:tabs>
      </w:pPr>
      <w:hyperlink w:anchor="_Toc29913" w:history="1">
        <w:r>
          <w:rPr>
            <w:rFonts w:ascii="仿宋" w:eastAsia="仿宋" w:hAnsi="仿宋" w:cs="仿宋" w:hint="eastAsia"/>
            <w:lang w:eastAsia="zh-CN"/>
          </w:rPr>
          <w:t>(二)、工艺技术方案选用原则</w:t>
        </w:r>
        <w:r>
          <w:tab/>
        </w:r>
        <w:r>
          <w:fldChar w:fldCharType="begin"/>
        </w:r>
        <w:r>
          <w:instrText xml:space="preserve"> PAGEREF _Toc29913 \h </w:instrText>
        </w:r>
        <w:r>
          <w:fldChar w:fldCharType="separate"/>
        </w:r>
        <w:r>
          <w:t>32</w:t>
        </w:r>
        <w:r>
          <w:fldChar w:fldCharType="end"/>
        </w:r>
      </w:hyperlink>
    </w:p>
    <w:p>
      <w:pPr>
        <w:pStyle w:val="TOC2"/>
        <w:tabs>
          <w:tab w:val="right" w:leader="dot" w:pos="8306"/>
        </w:tabs>
      </w:pPr>
      <w:hyperlink w:anchor="_Toc3107" w:history="1">
        <w:r>
          <w:rPr>
            <w:rFonts w:ascii="仿宋" w:eastAsia="仿宋" w:hAnsi="仿宋" w:cs="仿宋" w:hint="eastAsia"/>
            <w:lang w:eastAsia="zh-CN"/>
          </w:rPr>
          <w:t>(三)、工艺技术方案要求</w:t>
        </w:r>
        <w:r>
          <w:tab/>
        </w:r>
        <w:r>
          <w:fldChar w:fldCharType="begin"/>
        </w:r>
        <w:r>
          <w:instrText xml:space="preserve"> PAGEREF _Toc3107 \h </w:instrText>
        </w:r>
        <w:r>
          <w:fldChar w:fldCharType="separate"/>
        </w:r>
        <w:r>
          <w:t>34</w:t>
        </w:r>
        <w:r>
          <w:fldChar w:fldCharType="end"/>
        </w:r>
      </w:hyperlink>
    </w:p>
    <w:p>
      <w:pPr>
        <w:pStyle w:val="TOC1"/>
        <w:tabs>
          <w:tab w:val="right" w:leader="dot" w:pos="8306"/>
        </w:tabs>
      </w:pPr>
      <w:hyperlink w:anchor="_Toc9843" w:history="1">
        <w:r>
          <w:rPr>
            <w:rFonts w:ascii="仿宋" w:eastAsia="仿宋" w:hAnsi="仿宋" w:cs="仿宋" w:hint="eastAsia"/>
            <w:lang w:eastAsia="zh-CN"/>
          </w:rPr>
          <w:t>十、核材料项目创新与研发</w:t>
        </w:r>
        <w:r>
          <w:tab/>
        </w:r>
        <w:r>
          <w:fldChar w:fldCharType="begin"/>
        </w:r>
        <w:r>
          <w:instrText xml:space="preserve"> PAGEREF _Toc9843 \h </w:instrText>
        </w:r>
        <w:r>
          <w:fldChar w:fldCharType="separate"/>
        </w:r>
        <w:r>
          <w:t>36</w:t>
        </w:r>
        <w:r>
          <w:fldChar w:fldCharType="end"/>
        </w:r>
      </w:hyperlink>
    </w:p>
    <w:p>
      <w:pPr>
        <w:pStyle w:val="TOC2"/>
        <w:tabs>
          <w:tab w:val="right" w:leader="dot" w:pos="8306"/>
        </w:tabs>
      </w:pPr>
      <w:hyperlink w:anchor="_Toc29096" w:history="1">
        <w:r>
          <w:rPr>
            <w:rFonts w:ascii="仿宋" w:eastAsia="仿宋" w:hAnsi="仿宋" w:cs="仿宋" w:hint="eastAsia"/>
            <w:lang w:eastAsia="zh-CN"/>
          </w:rPr>
          <w:t>(一)、创新策略与方向</w:t>
        </w:r>
        <w:r>
          <w:tab/>
        </w:r>
        <w:r>
          <w:fldChar w:fldCharType="begin"/>
        </w:r>
        <w:r>
          <w:instrText xml:space="preserve"> PAGEREF _Toc29096 \h </w:instrText>
        </w:r>
        <w:r>
          <w:fldChar w:fldCharType="separate"/>
        </w:r>
        <w:r>
          <w:t>36</w:t>
        </w:r>
        <w:r>
          <w:fldChar w:fldCharType="end"/>
        </w:r>
      </w:hyperlink>
    </w:p>
    <w:p>
      <w:pPr>
        <w:pStyle w:val="TOC2"/>
        <w:tabs>
          <w:tab w:val="right" w:leader="dot" w:pos="8306"/>
        </w:tabs>
      </w:pPr>
      <w:hyperlink w:anchor="_Toc20879" w:history="1">
        <w:r>
          <w:rPr>
            <w:rFonts w:ascii="仿宋" w:eastAsia="仿宋" w:hAnsi="仿宋" w:cs="仿宋" w:hint="eastAsia"/>
            <w:lang w:eastAsia="zh-CN"/>
          </w:rPr>
          <w:t>(二)、研发规划与投入</w:t>
        </w:r>
        <w:r>
          <w:tab/>
        </w:r>
        <w:r>
          <w:fldChar w:fldCharType="begin"/>
        </w:r>
        <w:r>
          <w:instrText xml:space="preserve"> PAGEREF _Toc20879 \h </w:instrText>
        </w:r>
        <w:r>
          <w:fldChar w:fldCharType="separate"/>
        </w:r>
        <w:r>
          <w:t>37</w:t>
        </w:r>
        <w:r>
          <w:fldChar w:fldCharType="end"/>
        </w:r>
      </w:hyperlink>
    </w:p>
    <w:p>
      <w:pPr>
        <w:pStyle w:val="TOC1"/>
        <w:tabs>
          <w:tab w:val="right" w:leader="dot" w:pos="8306"/>
        </w:tabs>
      </w:pPr>
      <w:hyperlink w:anchor="_Toc32120" w:history="1">
        <w:r>
          <w:rPr>
            <w:rFonts w:ascii="仿宋" w:eastAsia="仿宋" w:hAnsi="仿宋" w:cs="仿宋" w:hint="eastAsia"/>
            <w:lang w:eastAsia="zh-CN"/>
          </w:rPr>
          <w:t>十一、核材料项目计划安排</w:t>
        </w:r>
        <w:r>
          <w:tab/>
        </w:r>
        <w:r>
          <w:fldChar w:fldCharType="begin"/>
        </w:r>
        <w:r>
          <w:instrText xml:space="preserve"> PAGEREF _Toc32120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13" w:history="1">
        <w:r>
          <w:rPr>
            <w:rFonts w:ascii="仿宋" w:eastAsia="仿宋" w:hAnsi="仿宋" w:cs="仿宋" w:hint="eastAsia"/>
            <w:lang w:eastAsia="zh-CN"/>
          </w:rPr>
          <w:t>(一)、建设周期</w:t>
        </w:r>
        <w:r>
          <w:tab/>
        </w:r>
        <w:r>
          <w:fldChar w:fldCharType="begin"/>
        </w:r>
        <w:r>
          <w:instrText xml:space="preserve"> PAGEREF _Toc9813 \h </w:instrText>
        </w:r>
        <w:r>
          <w:fldChar w:fldCharType="separate"/>
        </w:r>
        <w:r>
          <w:t>39</w:t>
        </w:r>
        <w:r>
          <w:fldChar w:fldCharType="end"/>
        </w:r>
      </w:hyperlink>
    </w:p>
    <w:p>
      <w:pPr>
        <w:pStyle w:val="TOC2"/>
        <w:tabs>
          <w:tab w:val="right" w:leader="dot" w:pos="8306"/>
        </w:tabs>
      </w:pPr>
      <w:hyperlink w:anchor="_Toc14243" w:history="1">
        <w:r>
          <w:rPr>
            <w:rFonts w:ascii="仿宋" w:eastAsia="仿宋" w:hAnsi="仿宋" w:cs="仿宋" w:hint="eastAsia"/>
            <w:lang w:eastAsia="zh-CN"/>
          </w:rPr>
          <w:t>(二)、建设进度</w:t>
        </w:r>
        <w:r>
          <w:tab/>
        </w:r>
        <w:r>
          <w:fldChar w:fldCharType="begin"/>
        </w:r>
        <w:r>
          <w:instrText xml:space="preserve"> PAGEREF _Toc14243 \h </w:instrText>
        </w:r>
        <w:r>
          <w:fldChar w:fldCharType="separate"/>
        </w:r>
        <w:r>
          <w:t>40</w:t>
        </w:r>
        <w:r>
          <w:fldChar w:fldCharType="end"/>
        </w:r>
      </w:hyperlink>
    </w:p>
    <w:p>
      <w:pPr>
        <w:pStyle w:val="TOC2"/>
        <w:tabs>
          <w:tab w:val="right" w:leader="dot" w:pos="8306"/>
        </w:tabs>
      </w:pPr>
      <w:hyperlink w:anchor="_Toc27384" w:history="1">
        <w:r>
          <w:rPr>
            <w:rFonts w:ascii="仿宋" w:eastAsia="仿宋" w:hAnsi="仿宋" w:cs="仿宋" w:hint="eastAsia"/>
            <w:lang w:eastAsia="zh-CN"/>
          </w:rPr>
          <w:t>(三)、进度安排注意事项</w:t>
        </w:r>
        <w:r>
          <w:tab/>
        </w:r>
        <w:r>
          <w:fldChar w:fldCharType="begin"/>
        </w:r>
        <w:r>
          <w:instrText xml:space="preserve"> PAGEREF _Toc27384 \h </w:instrText>
        </w:r>
        <w:r>
          <w:fldChar w:fldCharType="separate"/>
        </w:r>
        <w:r>
          <w:t>41</w:t>
        </w:r>
        <w:r>
          <w:fldChar w:fldCharType="end"/>
        </w:r>
      </w:hyperlink>
    </w:p>
    <w:p>
      <w:pPr>
        <w:pStyle w:val="TOC2"/>
        <w:tabs>
          <w:tab w:val="right" w:leader="dot" w:pos="8306"/>
        </w:tabs>
      </w:pPr>
      <w:hyperlink w:anchor="_Toc14959" w:history="1">
        <w:r>
          <w:rPr>
            <w:rFonts w:ascii="仿宋" w:eastAsia="仿宋" w:hAnsi="仿宋" w:cs="仿宋" w:hint="eastAsia"/>
            <w:lang w:eastAsia="zh-CN"/>
          </w:rPr>
          <w:t>(四)、人力资源配置</w:t>
        </w:r>
        <w:r>
          <w:tab/>
        </w:r>
        <w:r>
          <w:fldChar w:fldCharType="begin"/>
        </w:r>
        <w:r>
          <w:instrText xml:space="preserve"> PAGEREF _Toc14959 \h </w:instrText>
        </w:r>
        <w:r>
          <w:fldChar w:fldCharType="separate"/>
        </w:r>
        <w:r>
          <w:t>42</w:t>
        </w:r>
        <w:r>
          <w:fldChar w:fldCharType="end"/>
        </w:r>
      </w:hyperlink>
    </w:p>
    <w:p>
      <w:pPr>
        <w:pStyle w:val="TOC1"/>
        <w:tabs>
          <w:tab w:val="right" w:leader="dot" w:pos="8306"/>
        </w:tabs>
      </w:pPr>
      <w:hyperlink w:anchor="_Toc29207" w:history="1">
        <w:r>
          <w:rPr>
            <w:rFonts w:ascii="仿宋" w:eastAsia="仿宋" w:hAnsi="仿宋" w:cs="仿宋" w:hint="eastAsia"/>
            <w:lang w:eastAsia="zh-CN"/>
          </w:rPr>
          <w:t>十二、核材料项目社会影响</w:t>
        </w:r>
        <w:r>
          <w:tab/>
        </w:r>
        <w:r>
          <w:fldChar w:fldCharType="begin"/>
        </w:r>
        <w:r>
          <w:instrText xml:space="preserve"> PAGEREF _Toc29207 \h </w:instrText>
        </w:r>
        <w:r>
          <w:fldChar w:fldCharType="separate"/>
        </w:r>
        <w:r>
          <w:t>43</w:t>
        </w:r>
        <w:r>
          <w:fldChar w:fldCharType="end"/>
        </w:r>
      </w:hyperlink>
    </w:p>
    <w:p>
      <w:pPr>
        <w:pStyle w:val="TOC2"/>
        <w:tabs>
          <w:tab w:val="right" w:leader="dot" w:pos="8306"/>
        </w:tabs>
      </w:pPr>
      <w:hyperlink w:anchor="_Toc29092" w:history="1">
        <w:r>
          <w:rPr>
            <w:rFonts w:ascii="仿宋" w:eastAsia="仿宋" w:hAnsi="仿宋" w:cs="仿宋" w:hint="eastAsia"/>
            <w:lang w:eastAsia="zh-CN"/>
          </w:rPr>
          <w:t>(一)、社会责任与义务</w:t>
        </w:r>
        <w:r>
          <w:tab/>
        </w:r>
        <w:r>
          <w:fldChar w:fldCharType="begin"/>
        </w:r>
        <w:r>
          <w:instrText xml:space="preserve"> PAGEREF _Toc29092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(二)、社会参与与沟通</w:t>
        </w:r>
        <w:r>
          <w:tab/>
        </w:r>
        <w:r>
          <w:fldChar w:fldCharType="begin"/>
        </w:r>
        <w:r>
          <w:instrText xml:space="preserve"> PAGEREF _Toc30048 \h </w:instrText>
        </w:r>
        <w:r>
          <w:fldChar w:fldCharType="separate"/>
        </w:r>
        <w:r>
          <w:t>44</w:t>
        </w:r>
        <w:r>
          <w:fldChar w:fldCharType="end"/>
        </w:r>
      </w:hyperlink>
    </w:p>
    <w:p>
      <w:pPr>
        <w:pStyle w:val="TOC1"/>
        <w:tabs>
          <w:tab w:val="right" w:leader="dot" w:pos="8306"/>
        </w:tabs>
      </w:pPr>
      <w:hyperlink w:anchor="_Toc16695" w:history="1">
        <w:r>
          <w:rPr>
            <w:rFonts w:ascii="仿宋" w:eastAsia="仿宋" w:hAnsi="仿宋" w:cs="仿宋" w:hint="eastAsia"/>
            <w:lang w:eastAsia="zh-CN"/>
          </w:rPr>
          <w:t>十三、质量管理体系</w:t>
        </w:r>
        <w:r>
          <w:tab/>
        </w:r>
        <w:r>
          <w:fldChar w:fldCharType="begin"/>
        </w:r>
        <w:r>
          <w:instrText xml:space="preserve"> PAGEREF _Toc16695 \h </w:instrText>
        </w:r>
        <w:r>
          <w:fldChar w:fldCharType="separate"/>
        </w:r>
        <w:r>
          <w:t>45</w:t>
        </w:r>
        <w:r>
          <w:fldChar w:fldCharType="end"/>
        </w:r>
      </w:hyperlink>
    </w:p>
    <w:p>
      <w:pPr>
        <w:pStyle w:val="TOC2"/>
        <w:tabs>
          <w:tab w:val="right" w:leader="dot" w:pos="8306"/>
        </w:tabs>
      </w:pPr>
      <w:hyperlink w:anchor="_Toc32256" w:history="1">
        <w:r>
          <w:rPr>
            <w:rFonts w:ascii="仿宋" w:eastAsia="仿宋" w:hAnsi="仿宋" w:cs="仿宋" w:hint="eastAsia"/>
            <w:lang w:eastAsia="zh-CN"/>
          </w:rPr>
          <w:t>(一)、质量目标与方针</w:t>
        </w:r>
        <w:r>
          <w:tab/>
        </w:r>
        <w:r>
          <w:fldChar w:fldCharType="begin"/>
        </w:r>
        <w:r>
          <w:instrText xml:space="preserve"> PAGEREF _Toc32256 \h </w:instrText>
        </w:r>
        <w:r>
          <w:fldChar w:fldCharType="separate"/>
        </w:r>
        <w:r>
          <w:t>45</w:t>
        </w:r>
        <w:r>
          <w:fldChar w:fldCharType="end"/>
        </w:r>
      </w:hyperlink>
    </w:p>
    <w:p>
      <w:pPr>
        <w:pStyle w:val="TOC2"/>
        <w:tabs>
          <w:tab w:val="right" w:leader="dot" w:pos="8306"/>
        </w:tabs>
      </w:pPr>
      <w:hyperlink w:anchor="_Toc13924" w:history="1">
        <w:r>
          <w:rPr>
            <w:rFonts w:ascii="仿宋" w:eastAsia="仿宋" w:hAnsi="仿宋" w:cs="仿宋" w:hint="eastAsia"/>
            <w:lang w:eastAsia="zh-CN"/>
          </w:rPr>
          <w:t>(二)、质量管理责任</w:t>
        </w:r>
        <w:r>
          <w:tab/>
        </w:r>
        <w:r>
          <w:fldChar w:fldCharType="begin"/>
        </w:r>
        <w:r>
          <w:instrText xml:space="preserve"> PAGEREF _Toc13924 \h </w:instrText>
        </w:r>
        <w:r>
          <w:fldChar w:fldCharType="separate"/>
        </w:r>
        <w:r>
          <w:t>46</w:t>
        </w:r>
        <w:r>
          <w:fldChar w:fldCharType="end"/>
        </w:r>
      </w:hyperlink>
    </w:p>
    <w:p>
      <w:pPr>
        <w:pStyle w:val="TOC2"/>
        <w:tabs>
          <w:tab w:val="right" w:leader="dot" w:pos="8306"/>
        </w:tabs>
      </w:pPr>
      <w:hyperlink w:anchor="_Toc4587" w:history="1">
        <w:r>
          <w:rPr>
            <w:rFonts w:ascii="仿宋" w:eastAsia="仿宋" w:hAnsi="仿宋" w:cs="仿宋" w:hint="eastAsia"/>
            <w:lang w:eastAsia="zh-CN"/>
          </w:rPr>
          <w:t>(三)、质量管理体系文件</w:t>
        </w:r>
        <w:r>
          <w:tab/>
        </w:r>
        <w:r>
          <w:fldChar w:fldCharType="begin"/>
        </w:r>
        <w:r>
          <w:instrText xml:space="preserve"> PAGEREF _Toc4587 \h </w:instrText>
        </w:r>
        <w:r>
          <w:fldChar w:fldCharType="separate"/>
        </w:r>
        <w:r>
          <w:t>47</w:t>
        </w:r>
        <w:r>
          <w:fldChar w:fldCharType="end"/>
        </w:r>
      </w:hyperlink>
    </w:p>
    <w:p>
      <w:pPr>
        <w:pStyle w:val="TOC2"/>
        <w:tabs>
          <w:tab w:val="right" w:leader="dot" w:pos="8306"/>
        </w:tabs>
      </w:pPr>
      <w:hyperlink w:anchor="_Toc15985" w:history="1">
        <w:r>
          <w:rPr>
            <w:rFonts w:ascii="仿宋" w:eastAsia="仿宋" w:hAnsi="仿宋" w:cs="仿宋" w:hint="eastAsia"/>
            <w:lang w:eastAsia="zh-CN"/>
          </w:rPr>
          <w:t>(四)、质量培训与教育</w:t>
        </w:r>
        <w:r>
          <w:tab/>
        </w:r>
        <w:r>
          <w:fldChar w:fldCharType="begin"/>
        </w:r>
        <w:r>
          <w:instrText xml:space="preserve"> PAGEREF _Toc15985 \h </w:instrText>
        </w:r>
        <w:r>
          <w:fldChar w:fldCharType="separate"/>
        </w:r>
        <w:r>
          <w:t>49</w:t>
        </w:r>
        <w:r>
          <w:fldChar w:fldCharType="end"/>
        </w:r>
      </w:hyperlink>
    </w:p>
    <w:p>
      <w:pPr>
        <w:pStyle w:val="TOC2"/>
        <w:tabs>
          <w:tab w:val="right" w:leader="dot" w:pos="8306"/>
        </w:tabs>
      </w:pPr>
      <w:hyperlink w:anchor="_Toc21500" w:history="1">
        <w:r>
          <w:rPr>
            <w:rFonts w:ascii="仿宋" w:eastAsia="仿宋" w:hAnsi="仿宋" w:cs="仿宋" w:hint="eastAsia"/>
            <w:lang w:eastAsia="zh-CN"/>
          </w:rPr>
          <w:t>(五)、质量审核与评价</w:t>
        </w:r>
        <w:r>
          <w:tab/>
        </w:r>
        <w:r>
          <w:fldChar w:fldCharType="begin"/>
        </w:r>
        <w:r>
          <w:instrText xml:space="preserve"> PAGEREF _Toc21500 \h </w:instrText>
        </w:r>
        <w:r>
          <w:fldChar w:fldCharType="separate"/>
        </w:r>
        <w:r>
          <w:t>50</w:t>
        </w:r>
        <w:r>
          <w:fldChar w:fldCharType="end"/>
        </w:r>
      </w:hyperlink>
    </w:p>
    <w:p>
      <w:pPr>
        <w:pStyle w:val="TOC2"/>
        <w:tabs>
          <w:tab w:val="right" w:leader="dot" w:pos="8306"/>
        </w:tabs>
      </w:pPr>
      <w:hyperlink w:anchor="_Toc30899" w:history="1">
        <w:r>
          <w:rPr>
            <w:rFonts w:ascii="仿宋" w:eastAsia="仿宋" w:hAnsi="仿宋" w:cs="仿宋" w:hint="eastAsia"/>
            <w:lang w:eastAsia="zh-CN"/>
          </w:rPr>
          <w:t>(六)、不符合与纠正措施</w:t>
        </w:r>
        <w:r>
          <w:tab/>
        </w:r>
        <w:r>
          <w:fldChar w:fldCharType="begin"/>
        </w:r>
        <w:r>
          <w:instrText xml:space="preserve"> PAGEREF _Toc30899 \h </w:instrText>
        </w:r>
        <w:r>
          <w:fldChar w:fldCharType="separate"/>
        </w:r>
        <w:r>
          <w:t>52</w:t>
        </w:r>
        <w:r>
          <w:fldChar w:fldCharType="end"/>
        </w:r>
      </w:hyperlink>
    </w:p>
    <w:p>
      <w:pPr>
        <w:pStyle w:val="TOC1"/>
        <w:tabs>
          <w:tab w:val="right" w:leader="dot" w:pos="8306"/>
        </w:tabs>
      </w:pPr>
      <w:hyperlink w:anchor="_Toc30332" w:history="1">
        <w:r>
          <w:rPr>
            <w:rFonts w:ascii="仿宋" w:eastAsia="仿宋" w:hAnsi="仿宋" w:cs="仿宋" w:hint="eastAsia"/>
            <w:lang w:eastAsia="zh-CN"/>
          </w:rPr>
          <w:t>十四、核材料项目实施时间节点</w:t>
        </w:r>
        <w:r>
          <w:tab/>
        </w:r>
        <w:r>
          <w:fldChar w:fldCharType="begin"/>
        </w:r>
        <w:r>
          <w:instrText xml:space="preserve"> PAGEREF _Toc30332 \h </w:instrText>
        </w:r>
        <w:r>
          <w:fldChar w:fldCharType="separate"/>
        </w:r>
        <w:r>
          <w:t>53</w:t>
        </w:r>
        <w:r>
          <w:fldChar w:fldCharType="end"/>
        </w:r>
      </w:hyperlink>
    </w:p>
    <w:p>
      <w:pPr>
        <w:pStyle w:val="TOC2"/>
        <w:tabs>
          <w:tab w:val="right" w:leader="dot" w:pos="8306"/>
        </w:tabs>
      </w:pPr>
      <w:hyperlink w:anchor="_Toc9608" w:history="1">
        <w:r>
          <w:rPr>
            <w:rFonts w:ascii="仿宋" w:eastAsia="仿宋" w:hAnsi="仿宋" w:cs="仿宋" w:hint="eastAsia"/>
            <w:lang w:eastAsia="zh-CN"/>
          </w:rPr>
          <w:t>(一)、核材料项目启动阶段时间节点</w:t>
        </w:r>
        <w:r>
          <w:tab/>
        </w:r>
        <w:r>
          <w:fldChar w:fldCharType="begin"/>
        </w:r>
        <w:r>
          <w:instrText xml:space="preserve"> PAGEREF _Toc9608 \h </w:instrText>
        </w:r>
        <w:r>
          <w:fldChar w:fldCharType="separate"/>
        </w:r>
        <w:r>
          <w:t>53</w:t>
        </w:r>
        <w:r>
          <w:fldChar w:fldCharType="end"/>
        </w:r>
      </w:hyperlink>
    </w:p>
    <w:p>
      <w:pPr>
        <w:pStyle w:val="TOC2"/>
        <w:tabs>
          <w:tab w:val="right" w:leader="dot" w:pos="8306"/>
        </w:tabs>
      </w:pPr>
      <w:hyperlink w:anchor="_Toc6812" w:history="1">
        <w:r>
          <w:rPr>
            <w:rFonts w:ascii="仿宋" w:eastAsia="仿宋" w:hAnsi="仿宋" w:cs="仿宋" w:hint="eastAsia"/>
            <w:lang w:eastAsia="zh-CN"/>
          </w:rPr>
          <w:t>(二)、核材料项目执行阶段时间节点</w:t>
        </w:r>
        <w:r>
          <w:tab/>
        </w:r>
        <w:r>
          <w:fldChar w:fldCharType="begin"/>
        </w:r>
        <w:r>
          <w:instrText xml:space="preserve"> PAGEREF _Toc6812 \h </w:instrText>
        </w:r>
        <w:r>
          <w:fldChar w:fldCharType="separate"/>
        </w:r>
        <w:r>
          <w:t>54</w:t>
        </w:r>
        <w:r>
          <w:fldChar w:fldCharType="end"/>
        </w:r>
      </w:hyperlink>
    </w:p>
    <w:p>
      <w:pPr>
        <w:pStyle w:val="TOC2"/>
        <w:tabs>
          <w:tab w:val="right" w:leader="dot" w:pos="8306"/>
        </w:tabs>
      </w:pPr>
      <w:hyperlink w:anchor="_Toc617" w:history="1">
        <w:r>
          <w:rPr>
            <w:rFonts w:ascii="仿宋" w:eastAsia="仿宋" w:hAnsi="仿宋" w:cs="仿宋" w:hint="eastAsia"/>
            <w:lang w:eastAsia="zh-CN"/>
          </w:rPr>
          <w:t>(三)、核材料项目完成阶段时间节点</w:t>
        </w:r>
        <w:r>
          <w:tab/>
        </w:r>
        <w:r>
          <w:fldChar w:fldCharType="begin"/>
        </w:r>
        <w:r>
          <w:instrText xml:space="preserve"> PAGEREF _Toc617 \h </w:instrText>
        </w:r>
        <w:r>
          <w:fldChar w:fldCharType="separate"/>
        </w:r>
        <w:r>
          <w:t>55</w:t>
        </w:r>
        <w:r>
          <w:fldChar w:fldCharType="end"/>
        </w:r>
      </w:hyperlink>
    </w:p>
    <w:p>
      <w:pPr>
        <w:pStyle w:val="TOC1"/>
        <w:tabs>
          <w:tab w:val="right" w:leader="dot" w:pos="8306"/>
        </w:tabs>
      </w:pPr>
      <w:hyperlink w:anchor="_Toc19670" w:history="1">
        <w:r>
          <w:rPr>
            <w:rFonts w:ascii="仿宋" w:eastAsia="仿宋" w:hAnsi="仿宋" w:cs="仿宋" w:hint="eastAsia"/>
            <w:lang w:eastAsia="zh-CN"/>
          </w:rPr>
          <w:t>十五、风险识别与分类</w:t>
        </w:r>
        <w:r>
          <w:tab/>
        </w:r>
        <w:r>
          <w:fldChar w:fldCharType="begin"/>
        </w:r>
        <w:r>
          <w:instrText xml:space="preserve"> PAGEREF _Toc19670 \h </w:instrText>
        </w:r>
        <w:r>
          <w:fldChar w:fldCharType="separate"/>
        </w:r>
        <w:r>
          <w:t>56</w:t>
        </w:r>
        <w:r>
          <w:fldChar w:fldCharType="end"/>
        </w:r>
      </w:hyperlink>
    </w:p>
    <w:p>
      <w:pPr>
        <w:pStyle w:val="TOC2"/>
        <w:tabs>
          <w:tab w:val="right" w:leader="dot" w:pos="8306"/>
        </w:tabs>
      </w:pPr>
      <w:hyperlink w:anchor="_Toc9025" w:history="1">
        <w:r>
          <w:rPr>
            <w:rFonts w:ascii="仿宋" w:eastAsia="仿宋" w:hAnsi="仿宋" w:cs="仿宋" w:hint="eastAsia"/>
            <w:lang w:eastAsia="zh-CN"/>
          </w:rPr>
          <w:t>(一)、风险识别</w:t>
        </w:r>
        <w:r>
          <w:tab/>
        </w:r>
        <w:r>
          <w:fldChar w:fldCharType="begin"/>
        </w:r>
        <w:r>
          <w:instrText xml:space="preserve"> PAGEREF _Toc9025 \h </w:instrText>
        </w:r>
        <w:r>
          <w:fldChar w:fldCharType="separate"/>
        </w:r>
        <w:r>
          <w:t>56</w:t>
        </w:r>
        <w:r>
          <w:fldChar w:fldCharType="end"/>
        </w:r>
      </w:hyperlink>
    </w:p>
    <w:p>
      <w:pPr>
        <w:pStyle w:val="TOC2"/>
        <w:tabs>
          <w:tab w:val="right" w:leader="dot" w:pos="8306"/>
        </w:tabs>
      </w:pPr>
      <w:hyperlink w:anchor="_Toc3421" w:history="1">
        <w:r>
          <w:rPr>
            <w:rFonts w:ascii="仿宋" w:eastAsia="仿宋" w:hAnsi="仿宋" w:cs="仿宋" w:hint="eastAsia"/>
            <w:lang w:eastAsia="zh-CN"/>
          </w:rPr>
          <w:t>(二)、风险分类</w:t>
        </w:r>
        <w:r>
          <w:tab/>
        </w:r>
        <w:r>
          <w:fldChar w:fldCharType="begin"/>
        </w:r>
        <w:r>
          <w:instrText xml:space="preserve"> PAGEREF _Toc3421 \h </w:instrText>
        </w:r>
        <w:r>
          <w:fldChar w:fldCharType="separate"/>
        </w:r>
        <w:r>
          <w:t>57</w:t>
        </w:r>
        <w:r>
          <w:fldChar w:fldCharType="end"/>
        </w:r>
      </w:hyperlink>
    </w:p>
    <w:p>
      <w:pPr>
        <w:pStyle w:val="TOC1"/>
        <w:tabs>
          <w:tab w:val="right" w:leader="dot" w:pos="8306"/>
        </w:tabs>
      </w:pPr>
      <w:hyperlink w:anchor="_Toc7072" w:history="1">
        <w:r>
          <w:rPr>
            <w:rFonts w:ascii="仿宋" w:eastAsia="仿宋" w:hAnsi="仿宋" w:cs="仿宋" w:hint="eastAsia"/>
            <w:lang w:eastAsia="zh-CN"/>
          </w:rPr>
          <w:t>十六、核材料项目实施保障措施</w:t>
        </w:r>
        <w:r>
          <w:tab/>
        </w:r>
        <w:r>
          <w:fldChar w:fldCharType="begin"/>
        </w:r>
        <w:r>
          <w:instrText xml:space="preserve"> PAGEREF _Toc7072 \h </w:instrText>
        </w:r>
        <w:r>
          <w:fldChar w:fldCharType="separate"/>
        </w:r>
        <w:r>
          <w:t>59</w:t>
        </w:r>
        <w:r>
          <w:fldChar w:fldCharType="end"/>
        </w:r>
      </w:hyperlink>
    </w:p>
    <w:p>
      <w:pPr>
        <w:pStyle w:val="TOC2"/>
        <w:tabs>
          <w:tab w:val="right" w:leader="dot" w:pos="8306"/>
        </w:tabs>
      </w:pPr>
      <w:hyperlink w:anchor="_Toc3329" w:history="1">
        <w:r>
          <w:rPr>
            <w:rFonts w:ascii="仿宋" w:eastAsia="仿宋" w:hAnsi="仿宋" w:cs="仿宋" w:hint="eastAsia"/>
            <w:lang w:eastAsia="zh-CN"/>
          </w:rPr>
          <w:t>(一)、核材料项目实施保障机制</w:t>
        </w:r>
        <w:r>
          <w:tab/>
        </w:r>
        <w:r>
          <w:fldChar w:fldCharType="begin"/>
        </w:r>
        <w:r>
          <w:instrText xml:space="preserve"> PAGEREF _Toc3329 \h </w:instrText>
        </w:r>
        <w:r>
          <w:fldChar w:fldCharType="separate"/>
        </w:r>
        <w:r>
          <w:t>59</w:t>
        </w:r>
        <w:r>
          <w:fldChar w:fldCharType="end"/>
        </w:r>
      </w:hyperlink>
    </w:p>
    <w:p>
      <w:pPr>
        <w:pStyle w:val="TOC2"/>
        <w:tabs>
          <w:tab w:val="right" w:leader="dot" w:pos="8306"/>
        </w:tabs>
      </w:pPr>
      <w:hyperlink w:anchor="_Toc7827" w:history="1">
        <w:r>
          <w:rPr>
            <w:rFonts w:ascii="仿宋" w:eastAsia="仿宋" w:hAnsi="仿宋" w:cs="仿宋" w:hint="eastAsia"/>
            <w:lang w:eastAsia="zh-CN"/>
          </w:rPr>
          <w:t>(二)、核材料项目法律合规要求</w:t>
        </w:r>
        <w:r>
          <w:tab/>
        </w:r>
        <w:r>
          <w:fldChar w:fldCharType="begin"/>
        </w:r>
        <w:r>
          <w:instrText xml:space="preserve"> PAGEREF _Toc7827 \h </w:instrText>
        </w:r>
        <w:r>
          <w:fldChar w:fldCharType="separate"/>
        </w:r>
        <w:r>
          <w:t>62</w:t>
        </w:r>
        <w:r>
          <w:fldChar w:fldCharType="end"/>
        </w:r>
      </w:hyperlink>
    </w:p>
    <w:p>
      <w:pPr>
        <w:pStyle w:val="TOC2"/>
        <w:tabs>
          <w:tab w:val="right" w:leader="dot" w:pos="8306"/>
        </w:tabs>
      </w:pPr>
      <w:hyperlink w:anchor="_Toc18989" w:history="1">
        <w:r>
          <w:rPr>
            <w:rFonts w:ascii="仿宋" w:eastAsia="仿宋" w:hAnsi="仿宋" w:cs="仿宋" w:hint="eastAsia"/>
            <w:lang w:eastAsia="zh-CN"/>
          </w:rPr>
          <w:t>(三)、核材料项目合同管理与法律事务</w:t>
        </w:r>
        <w:r>
          <w:tab/>
        </w:r>
        <w:r>
          <w:fldChar w:fldCharType="begin"/>
        </w:r>
        <w:r>
          <w:instrText xml:space="preserve"> PAGEREF _Toc18989 \h </w:instrText>
        </w:r>
        <w:r>
          <w:fldChar w:fldCharType="separate"/>
        </w:r>
        <w:r>
          <w:t>66</w:t>
        </w:r>
        <w:r>
          <w:fldChar w:fldCharType="end"/>
        </w:r>
      </w:hyperlink>
    </w:p>
    <w:p>
      <w:pPr>
        <w:pStyle w:val="TOC2"/>
        <w:tabs>
          <w:tab w:val="right" w:leader="dot" w:pos="8306"/>
        </w:tabs>
      </w:pPr>
      <w:hyperlink w:anchor="_Toc12832" w:history="1">
        <w:r>
          <w:rPr>
            <w:rFonts w:ascii="仿宋" w:eastAsia="仿宋" w:hAnsi="仿宋" w:cs="仿宋" w:hint="eastAsia"/>
            <w:lang w:eastAsia="zh-CN"/>
          </w:rPr>
          <w:t>(四)、核材料项目知识产权保护策略</w:t>
        </w:r>
        <w:r>
          <w:tab/>
        </w:r>
        <w:r>
          <w:fldChar w:fldCharType="begin"/>
        </w:r>
        <w:r>
          <w:instrText xml:space="preserve"> PAGEREF _Toc12832 \h </w:instrText>
        </w:r>
        <w:r>
          <w:fldChar w:fldCharType="separate"/>
        </w:r>
        <w:r>
          <w:t>72</w:t>
        </w:r>
        <w:r>
          <w:fldChar w:fldCharType="end"/>
        </w:r>
      </w:hyperlink>
    </w:p>
    <w:p>
      <w:pPr>
        <w:pStyle w:val="TOC1"/>
        <w:tabs>
          <w:tab w:val="right" w:leader="dot" w:pos="8306"/>
        </w:tabs>
      </w:pPr>
      <w:hyperlink w:anchor="_Toc22256" w:history="1">
        <w:r>
          <w:rPr>
            <w:rFonts w:ascii="仿宋" w:eastAsia="仿宋" w:hAnsi="仿宋" w:cs="仿宋" w:hint="eastAsia"/>
            <w:lang w:eastAsia="zh-CN"/>
          </w:rPr>
          <w:t>十七、供应链管理</w:t>
        </w:r>
        <w:r>
          <w:tab/>
        </w:r>
        <w:r>
          <w:fldChar w:fldCharType="begin"/>
        </w:r>
        <w:r>
          <w:instrText xml:space="preserve"> PAGEREF _Toc22256 \h </w:instrText>
        </w:r>
        <w:r>
          <w:fldChar w:fldCharType="separate"/>
        </w:r>
        <w:r>
          <w:t>75</w:t>
        </w:r>
        <w:r>
          <w:fldChar w:fldCharType="end"/>
        </w:r>
      </w:hyperlink>
    </w:p>
    <w:p>
      <w:pPr>
        <w:pStyle w:val="TOC2"/>
        <w:tabs>
          <w:tab w:val="right" w:leader="dot" w:pos="8306"/>
        </w:tabs>
      </w:pPr>
      <w:hyperlink w:anchor="_Toc15288" w:history="1">
        <w:r>
          <w:rPr>
            <w:rFonts w:ascii="仿宋" w:eastAsia="仿宋" w:hAnsi="仿宋" w:cs="仿宋" w:hint="eastAsia"/>
            <w:lang w:eastAsia="zh-CN"/>
          </w:rPr>
          <w:t>(一)、供应链战略规划</w:t>
        </w:r>
        <w:r>
          <w:tab/>
        </w:r>
        <w:r>
          <w:fldChar w:fldCharType="begin"/>
        </w:r>
        <w:r>
          <w:instrText xml:space="preserve"> PAGEREF _Toc15288 \h </w:instrText>
        </w:r>
        <w:r>
          <w:fldChar w:fldCharType="separate"/>
        </w:r>
        <w:r>
          <w:t>75</w:t>
        </w:r>
        <w:r>
          <w:fldChar w:fldCharType="end"/>
        </w:r>
      </w:hyperlink>
    </w:p>
    <w:p>
      <w:pPr>
        <w:pStyle w:val="TOC2"/>
        <w:tabs>
          <w:tab w:val="right" w:leader="dot" w:pos="8306"/>
        </w:tabs>
      </w:pPr>
      <w:hyperlink w:anchor="_Toc6187" w:history="1">
        <w:r>
          <w:rPr>
            <w:rFonts w:ascii="仿宋" w:eastAsia="仿宋" w:hAnsi="仿宋" w:cs="仿宋" w:hint="eastAsia"/>
            <w:lang w:eastAsia="zh-CN"/>
          </w:rPr>
          <w:t>(二)、供应商选择与合作</w:t>
        </w:r>
        <w:r>
          <w:tab/>
        </w:r>
        <w:r>
          <w:fldChar w:fldCharType="begin"/>
        </w:r>
        <w:r>
          <w:instrText xml:space="preserve"> PAGEREF _Toc6187 \h </w:instrText>
        </w:r>
        <w:r>
          <w:fldChar w:fldCharType="separate"/>
        </w:r>
        <w:r>
          <w:t>76</w:t>
        </w:r>
        <w:r>
          <w:fldChar w:fldCharType="end"/>
        </w:r>
      </w:hyperlink>
    </w:p>
    <w:p>
      <w:pPr>
        <w:pStyle w:val="TOC2"/>
        <w:tabs>
          <w:tab w:val="right" w:leader="dot" w:pos="8306"/>
        </w:tabs>
      </w:pPr>
      <w:hyperlink w:anchor="_Toc5403" w:history="1">
        <w:r>
          <w:rPr>
            <w:rFonts w:ascii="仿宋" w:eastAsia="仿宋" w:hAnsi="仿宋" w:cs="仿宋" w:hint="eastAsia"/>
            <w:lang w:eastAsia="zh-CN"/>
          </w:rPr>
          <w:t>(三)、物流与库存管理</w:t>
        </w:r>
        <w:r>
          <w:tab/>
        </w:r>
        <w:r>
          <w:fldChar w:fldCharType="begin"/>
        </w:r>
        <w:r>
          <w:instrText xml:space="preserve"> PAGEREF _Toc5403 \h </w:instrText>
        </w:r>
        <w:r>
          <w:fldChar w:fldCharType="separate"/>
        </w:r>
        <w:r>
          <w:t>77</w:t>
        </w:r>
        <w:r>
          <w:fldChar w:fldCharType="end"/>
        </w:r>
      </w:hyperlink>
    </w:p>
    <w:p>
      <w:pPr>
        <w:pStyle w:val="TOC1"/>
        <w:tabs>
          <w:tab w:val="right" w:leader="dot" w:pos="8306"/>
        </w:tabs>
      </w:pPr>
      <w:hyperlink w:anchor="_Toc3936" w:history="1">
        <w:r>
          <w:rPr>
            <w:rFonts w:ascii="仿宋" w:eastAsia="仿宋" w:hAnsi="仿宋" w:cs="仿宋" w:hint="eastAsia"/>
            <w:lang w:eastAsia="zh-CN"/>
          </w:rPr>
          <w:t>十八、核材料项目治理与监督</w:t>
        </w:r>
        <w:r>
          <w:tab/>
        </w:r>
        <w:r>
          <w:fldChar w:fldCharType="begin"/>
        </w:r>
        <w:r>
          <w:instrText xml:space="preserve"> PAGEREF _Toc3936 \h </w:instrText>
        </w:r>
        <w:r>
          <w:fldChar w:fldCharType="separate"/>
        </w:r>
        <w:r>
          <w:t>79</w:t>
        </w:r>
        <w:r>
          <w:fldChar w:fldCharType="end"/>
        </w:r>
      </w:hyperlink>
    </w:p>
    <w:p>
      <w:pPr>
        <w:pStyle w:val="TOC2"/>
        <w:tabs>
          <w:tab w:val="right" w:leader="dot" w:pos="8306"/>
        </w:tabs>
      </w:pPr>
      <w:hyperlink w:anchor="_Toc5508" w:history="1">
        <w:r>
          <w:rPr>
            <w:rFonts w:ascii="仿宋" w:eastAsia="仿宋" w:hAnsi="仿宋" w:cs="仿宋" w:hint="eastAsia"/>
            <w:lang w:eastAsia="zh-CN"/>
          </w:rPr>
          <w:t>(一)、核材料项目治理结构</w:t>
        </w:r>
        <w:r>
          <w:tab/>
        </w:r>
        <w:r>
          <w:fldChar w:fldCharType="begin"/>
        </w:r>
        <w:r>
          <w:instrText xml:space="preserve"> PAGEREF _Toc5508 \h </w:instrText>
        </w:r>
        <w:r>
          <w:fldChar w:fldCharType="separate"/>
        </w:r>
        <w:r>
          <w:t>79</w:t>
        </w:r>
        <w:r>
          <w:fldChar w:fldCharType="end"/>
        </w:r>
      </w:hyperlink>
    </w:p>
    <w:p>
      <w:pPr>
        <w:pStyle w:val="TOC2"/>
        <w:tabs>
          <w:tab w:val="right" w:leader="dot" w:pos="8306"/>
        </w:tabs>
      </w:pPr>
      <w:hyperlink w:anchor="_Toc2991" w:history="1">
        <w:r>
          <w:rPr>
            <w:rFonts w:ascii="仿宋" w:eastAsia="仿宋" w:hAnsi="仿宋" w:cs="仿宋" w:hint="eastAsia"/>
            <w:lang w:eastAsia="zh-CN"/>
          </w:rPr>
          <w:t>(二)、监督与审计</w:t>
        </w:r>
        <w:r>
          <w:tab/>
        </w:r>
        <w:r>
          <w:fldChar w:fldCharType="begin"/>
        </w:r>
        <w:r>
          <w:instrText xml:space="preserve"> PAGEREF _Toc2991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73"/>
      <w:r>
        <w:rPr>
          <w:rFonts w:ascii="仿宋" w:eastAsia="仿宋" w:hAnsi="仿宋" w:cs="仿宋" w:hint="eastAsia"/>
          <w:sz w:val="28"/>
          <w:lang w:eastAsia="zh-CN"/>
        </w:rPr>
        <w:t>一、核材料项目文档管理</w:t>
      </w:r>
      <w:bookmarkEnd w:id="2"/>
    </w:p>
    <w:p>
      <w:pPr>
        <w:pStyle w:val="Heading2"/>
        <w:rPr>
          <w:rFonts w:ascii="仿宋" w:eastAsia="仿宋" w:hAnsi="仿宋" w:cs="仿宋" w:hint="eastAsia"/>
          <w:lang w:eastAsia="zh-CN"/>
        </w:rPr>
      </w:pPr>
      <w:bookmarkStart w:id="3" w:name="_Toc165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核材料项目高度重视文档的质量和准确性，以支持核材料项目的各项活动和决策。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文档的编制始于核材料项目计划的初期，我们制定了详细的文档编制计划，明确了每个文档的内容、格式和编写责任人。在核材料项目启动阶段，我们首先编制了核材料项目章程，明确定义了核材料项目的目标、范围、风险等关键要素。随后，核材料项目团队根据计划陆续编制了需求文档、设计文档、测试文档等各类文档，确保核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材料项目管理中的重要环节，旨在确保核材料项目文档符合质量标准和核材料项目需求。在核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除了内部审查，我们还进行了外部审查，邀请核材料项目相关利益方和专业领域的专家对文档进行独立审查。这有助于获取更全面、客观的反馈，确保核材料项目文档不仅符合内部标准，也满足外部需求。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核材料项目在文档编制与审查方面建立了严格的管理机制，通过规范的流程和多维度的审查，确保核材料项目文档的质量、准确性和可靠性，为核材料项目的顺利推进提供了有力支持。</w:t>
      </w:r>
    </w:p>
    <w:p>
      <w:pPr>
        <w:pStyle w:val="Heading2"/>
        <w:ind w:firstLine="560" w:firstLineChars="200"/>
        <w:rPr>
          <w:rFonts w:ascii="仿宋" w:eastAsia="仿宋" w:hAnsi="仿宋" w:cs="仿宋" w:hint="eastAsia"/>
          <w:sz w:val="28"/>
          <w:lang w:eastAsia="zh-CN"/>
        </w:rPr>
      </w:pPr>
      <w:bookmarkStart w:id="4" w:name="_Toc298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我们通过多渠道发布文档，包括电子邮件、核材料项目管理平台、内部网站等，以满足不同团队成员的偏好和需求。多渠道发布确保了信息的全面覆盖。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我们采用了精细的权限控制，确保只有授权人员可以访问敏感信息。这种安全措施保护了核材料项目文档的机密性，防止了未经授权的信息泄露。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8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文档存档与归档是核材料项目生命周期中一个至关重要的环节，直接关系到核材料项目信息的长期保存和历史记录的完整性。在核材料项目中，我们实施了一系列有效的文档存档与归档管理策略：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97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416"/>
      <w:r>
        <w:rPr>
          <w:rFonts w:ascii="仿宋" w:eastAsia="仿宋" w:hAnsi="仿宋" w:cs="仿宋" w:hint="eastAsia"/>
          <w:lang w:eastAsia="zh-CN"/>
        </w:rPr>
        <w:t>(一)、核材料行业分析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材料行业一直以来都是市场的关注焦点。行业内的发展趋势、竞争态势以及潜在机会都对核材料项目的推进产生深远的影响。通过深入研究行业的整体概貌，我们将更好地理解行业的核心特征，为核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行业，技术一直是推动创新和发展的关键因素。我们将对当前技术趋势进行详尽分析，包括但不限于人工智能、大数据应用、先进制造技术等。这有助于核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材料项目成功的基础。我们将对主要竞争对手进行深入研究，包括其市场份额、产品特点、市场定位等。通过全面了解竞争对手的优势和劣势，核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700"/>
      <w:r>
        <w:rPr>
          <w:rFonts w:ascii="仿宋" w:eastAsia="仿宋" w:hAnsi="仿宋" w:cs="仿宋" w:hint="eastAsia"/>
          <w:sz w:val="28"/>
          <w:lang w:eastAsia="zh-CN"/>
        </w:rPr>
        <w:t>(二)、核材料市场分析预测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通过对市场规模的深入调研，我们将预测核材料市场未来的增长趋势。这包括市场的整体规模、各细分领域的发展趋势等。核材料项目可以根据市场的扩张速度和潜在机会，制定更符合市场需求的发展策略。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材料项目实施过程中需要充分考虑的因素。我们将对市场风险进行全面评估，包括但不限于政策法规风险、市场竞争风险、技术变革风险等。通过对潜在风险的深入分析，核材料项目可以制定相应的风险缓解策略，降低不确定性对核材料项目的影响。</w:t>
      </w:r>
    </w:p>
    <w:p>
      <w:pPr>
        <w:pStyle w:val="Heading1"/>
        <w:ind w:firstLine="560" w:firstLineChars="200"/>
        <w:rPr>
          <w:rFonts w:ascii="仿宋" w:eastAsia="仿宋" w:hAnsi="仿宋" w:cs="仿宋" w:hint="eastAsia"/>
          <w:sz w:val="28"/>
          <w:lang w:eastAsia="zh-CN"/>
        </w:rPr>
      </w:pPr>
      <w:bookmarkStart w:id="9" w:name="_Toc2983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60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的技术管理特点体现在其创新导向。通过引入最先进的技术趋势和解决方案，核材料项目致力于提升科技含量、提高质量和效率水平。这意味着我们将采用最新的工具和方法，确保核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材料项目技术管理的显著特征。通过整合不同领域的技术资源，我们实现了跨学科的协同工作。这有助于优化技术架构，提高整体效能。此外，整合性策略还促进了不同技术团队之间的紧密沟通和高效合作，确保核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材料项目所采用的技术。通过不断优化技术方案，核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材料项目团队将在核材料项目初期识别可能的技术风险，并采取相应的预防和应对措施。通过建立健全的风险评估机制，核材料项目能够在实施过程中及时发现并解决潜在的技术问题，保障核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通过这些独特的技术管理特点，我们确信在核材料项目中，技术将成为核材料项目成功的有力支持。这一深度剖析揭示了技术管理在核材料项目实施中的关键作用，为核材料项目的技术基础奠定了坚实的基础。</w:t>
      </w:r>
    </w:p>
    <w:p>
      <w:pPr>
        <w:pStyle w:val="Heading2"/>
        <w:ind w:firstLine="560" w:firstLineChars="200"/>
        <w:rPr>
          <w:rFonts w:ascii="仿宋" w:eastAsia="仿宋" w:hAnsi="仿宋" w:cs="仿宋" w:hint="eastAsia"/>
          <w:sz w:val="28"/>
          <w:lang w:eastAsia="zh-CN"/>
        </w:rPr>
      </w:pPr>
      <w:bookmarkStart w:id="11" w:name="_Toc20643"/>
      <w:r>
        <w:rPr>
          <w:rFonts w:ascii="仿宋" w:eastAsia="仿宋" w:hAnsi="仿宋" w:cs="仿宋" w:hint="eastAsia"/>
          <w:sz w:val="28"/>
          <w:lang w:eastAsia="zh-CN"/>
        </w:rPr>
        <w:t>(二)、核材料项目工艺技术设计方案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材料项目将严格按照相关行业规范要求进行组织。通过有效控制产品质量，核材料项目将致力于为顾客提供优质的核材料项目产品和良好的服务。这体现了核材料项目对于生产活动合规性和质量标准的高度重视，为核材料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材料项目注重生态效益和清洁生产原则。核材料项目建设将紧密结合地方特色经济发展，与社会经济发展规划和区域环境保护规划方案相协调一致。通过与当地区域自然生态系统的结合，核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材料项目产品具有多样化的客户需求和个性化的特点。因此，核材料项目产品规格品种多样，且单批生产数量较小。为满足这一特点，核材料项目承办单位将建设先进的柔性制造生产线。通过广泛应用柔性制造技术，核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材料项目采用的技术具有较高的技术含量和自动化水平，处于国内先进水平。这一技术选用不仅体现了对生产效率、质量和环境友好性的高标准要求，同时为核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140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为确保核材料项目的高效生产和技术实施，我们制定了一套精心设计的设备选型方案，以满足核材料项目生产、质量和环保的要求。该方案的主要特点如下：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401"/>
      <w:r>
        <w:rPr>
          <w:rFonts w:ascii="仿宋" w:eastAsia="仿宋" w:hAnsi="仿宋" w:cs="仿宋" w:hint="eastAsia"/>
          <w:sz w:val="28"/>
          <w:lang w:eastAsia="zh-CN"/>
        </w:rPr>
        <w:t>四、核材料项目绩效评估</w:t>
      </w:r>
      <w:bookmarkEnd w:id="13"/>
    </w:p>
    <w:p>
      <w:pPr>
        <w:pStyle w:val="Heading2"/>
        <w:rPr>
          <w:rFonts w:ascii="仿宋" w:eastAsia="仿宋" w:hAnsi="仿宋" w:cs="仿宋" w:hint="eastAsia"/>
          <w:lang w:eastAsia="zh-CN"/>
        </w:rPr>
      </w:pPr>
      <w:bookmarkStart w:id="14" w:name="_Toc2885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在核材料项目中，我们设计了一套全面的绩效评估指标，以确保核材料项目的可控和成功交付。这些指标跨足核材料项目目标、成本、进度和质量等多个维度，为我们提供了全面洞察核材料项目的健康状况。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目标达成率是我们关注的首要指标。我们设定了明确的目标，并通过定期监测和评估，迅速发现并应对潜在的目标偏差。这为核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进度作为关键的绩效指标之一，得到了精心的关注。我们制定了详细的核材料项目进度计划，并设立了进度符合度指标，确保实际进度与计划进度保持一致。这使我们能够快速发现和解决潜在的进度问题，保持核材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核材料项目绩效的不可或缺的一环。我们引入了一系列的质量标准和客户满意度指标，以确保核材料项目交付的成果在质量上达到或超越预期水平。通过持续监测这些指标，我们努力提升核材料项目整体质量水平，为核材料项目的成功交付提供有力保障。通过这些科学且全面的绩效评估，我们能够更好地引导核材料项目的持续改进，确保核材料项目目标的顺利达成。</w:t>
      </w:r>
    </w:p>
    <w:p>
      <w:pPr>
        <w:pStyle w:val="Heading2"/>
        <w:ind w:firstLine="560" w:firstLineChars="200"/>
        <w:rPr>
          <w:rFonts w:ascii="仿宋" w:eastAsia="仿宋" w:hAnsi="仿宋" w:cs="仿宋" w:hint="eastAsia"/>
          <w:sz w:val="28"/>
          <w:lang w:eastAsia="zh-CN"/>
        </w:rPr>
      </w:pPr>
      <w:bookmarkStart w:id="15" w:name="_Toc245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绩效评估是核材料项目中的关键环节，为确保核材料项目达到预期目标，我们采用了多层次、多维度的绩效评估方法。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材料项目的战略目标对齐，确保每个决策和行动都与核材料项目整体目标保持一致。团队会定期召开战略对齐会议，审视当前工作与核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材料项目进度、质量、成本和风险等方面。这些指标通过数据收集和分析，为核材料项目管理团队提供了客观的评估依据。例如，我们通过核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绩效评估不仅仅停留在核材料项目内部，还考虑了核材料项目对外部环境的影响。我们定期进行干系人满意度调查，以了解各利益相关方对核材料项目的期望和满意度，并及时做出调整。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这种多层次、多角度的绩效评估方法，使得我们能够全面了解核材料项目的运行状态，及时做出调整，确保核材料项目在不断变化的环境中保持稳健前行。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644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为了确保核材料项目的有效管理和不断优化，我们采用了精心设计的绩效评估周期。这个周期旨在实现灵活、实时和全面的评估，以适应核材料项目执行中的各种挑战。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材料项目的不同需求，分为短期、中期和长期。短期评估关注每个迭代或工作周期，以及时发现和解决当前任务中的问题。中期评估涵盖几个迭代，深入了解整体核材料项目的趋势和性能。长期评估则着眼于整个核材料项目阶段，确保核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材料项目管理工具和协作平台，团队成员能够随时更新和分享核材料项目数据。这种实时性的反馈机制使我们能够及时察觉潜在问题，快速调整，保持核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核材料项目的决策制定密不可分。每个周期的核材料项目回顾会议成为集体总结经验、识别问题深层次原因并找到创新解决方案的平台。这种定期的反思与调整机制使核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2455"/>
      <w:r>
        <w:rPr>
          <w:rFonts w:ascii="仿宋" w:eastAsia="仿宋" w:hAnsi="仿宋" w:cs="仿宋" w:hint="eastAsia"/>
          <w:sz w:val="28"/>
          <w:lang w:eastAsia="zh-CN"/>
        </w:rPr>
        <w:t>五、核材料项目可持续发展</w:t>
      </w:r>
      <w:bookmarkEnd w:id="17"/>
    </w:p>
    <w:p>
      <w:pPr>
        <w:pStyle w:val="Heading2"/>
        <w:rPr>
          <w:rFonts w:ascii="仿宋" w:eastAsia="仿宋" w:hAnsi="仿宋" w:cs="仿宋" w:hint="eastAsia"/>
          <w:lang w:eastAsia="zh-CN"/>
        </w:rPr>
      </w:pPr>
      <w:bookmarkStart w:id="18" w:name="_Toc2675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中，核材料项目团队着眼于未来，明确了可持续发展的战略方向。制定的具体可持续发展目标包括降低资源使用、采用环保技术、最大化社会效益等。这一步骤不仅有助于核材料项目在环保和社会责任方面达到最高标准，也为未来提供了明确的指引，确保核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材料项目管理周期。从核材料项目规划开始，核材料项目团队就考虑了环境和社会的因素。在执行阶段，核材料项目团队积极推动绿色技术的应用，优化资源利用。此外，关注员工的社会责任，通过培训和沟通活动提高员工对可持续发展的认知，使他们能够在日常工作中践行可持续实践。这些举措不仅为核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313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扎根于核材料项目的可持续发展理念，我们深信环保与社会责任是核材料项目成功的关键支柱。在核材料项目的每一步，我们都致力于通过创新和实践，履行对环境和社会的坚定责任。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团队通过引入先进的环保技术、建立高效的废物处理系统以及推动能源节约措施，积极履行环保责任。定期的环保监测和评估确保核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不仅致力于自身可持续发展，还注重对社会的回馈。通过支持社区核材料项目、参与慈善事业、提供培训机会等方式，核材料项目积极履行社会责任。与当地社区建立积极互动，关注员工的工作与生活平衡，以及员工的身心健康，是核材料项目在社会责任层面的关键举措。这样的实践不仅增强了核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680"/>
      <w:r>
        <w:rPr>
          <w:rFonts w:ascii="仿宋" w:eastAsia="仿宋" w:hAnsi="仿宋" w:cs="仿宋" w:hint="eastAsia"/>
          <w:sz w:val="28"/>
          <w:lang w:eastAsia="zh-CN"/>
        </w:rPr>
        <w:t>六、核材料项目概论</w:t>
      </w:r>
      <w:bookmarkEnd w:id="20"/>
    </w:p>
    <w:p>
      <w:pPr>
        <w:pStyle w:val="Heading2"/>
        <w:rPr>
          <w:rFonts w:ascii="仿宋" w:eastAsia="仿宋" w:hAnsi="仿宋" w:cs="仿宋" w:hint="eastAsia"/>
          <w:lang w:eastAsia="zh-CN"/>
        </w:rPr>
      </w:pPr>
      <w:bookmarkStart w:id="21" w:name="_Toc25641"/>
      <w:r>
        <w:rPr>
          <w:rFonts w:ascii="仿宋" w:eastAsia="仿宋" w:hAnsi="仿宋" w:cs="仿宋" w:hint="eastAsia"/>
          <w:lang w:eastAsia="zh-CN"/>
        </w:rPr>
        <w:t>(一)、核材料项目概况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https://d.book118.com/918117021112006045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65E38"/>
    <w:rsid w:val="49E65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7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2024-03-03T14:28:00Z</dcterms:created>
  <dcterms:modified xsi:type="dcterms:W3CDTF">2024-03-03T14:28:37Z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1FE1034E6E1B488AA4279112952A2215_11</vt:lpwstr>
  </property>
  <property fmtid="{D5CDD505-2E9C-101B-9397-08002B2CF9AE}" pid="3" name="KSOProductBuildVer">
    <vt:lpwstr>2052-12.1.0.16388</vt:lpwstr>
  </property>
</Properties>
</file>