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细胞毒活苗项目规划设计蓝图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33" w:history="1">
        <w:r>
          <w:rPr>
            <w:rFonts w:ascii="仿宋" w:eastAsia="仿宋" w:hAnsi="仿宋" w:cs="仿宋" w:hint="eastAsia"/>
            <w:lang w:eastAsia="zh-CN"/>
          </w:rPr>
          <w:t>概论</w:t>
        </w:r>
        <w:r>
          <w:tab/>
        </w:r>
        <w:r>
          <w:fldChar w:fldCharType="begin"/>
        </w:r>
        <w:r>
          <w:instrText xml:space="preserve"> PAGEREF _Toc24533 \h </w:instrText>
        </w:r>
        <w:r>
          <w:fldChar w:fldCharType="separate"/>
        </w:r>
        <w:r>
          <w:t>3</w:t>
        </w:r>
        <w:r>
          <w:fldChar w:fldCharType="end"/>
        </w:r>
      </w:hyperlink>
    </w:p>
    <w:p>
      <w:pPr>
        <w:pStyle w:val="TOC1"/>
        <w:tabs>
          <w:tab w:val="right" w:leader="dot" w:pos="8306"/>
        </w:tabs>
      </w:pPr>
      <w:hyperlink w:anchor="_Toc31048" w:history="1">
        <w:r>
          <w:rPr>
            <w:rFonts w:ascii="仿宋" w:eastAsia="仿宋" w:hAnsi="仿宋" w:cs="仿宋" w:hint="eastAsia"/>
            <w:lang w:eastAsia="zh-CN"/>
          </w:rPr>
          <w:t>一、市场分析、调研</w:t>
        </w:r>
        <w:r>
          <w:tab/>
        </w:r>
        <w:r>
          <w:fldChar w:fldCharType="begin"/>
        </w:r>
        <w:r>
          <w:instrText xml:space="preserve"> PAGEREF _Toc31048 \h </w:instrText>
        </w:r>
        <w:r>
          <w:fldChar w:fldCharType="separate"/>
        </w:r>
        <w:r>
          <w:t>3</w:t>
        </w:r>
        <w:r>
          <w:fldChar w:fldCharType="end"/>
        </w:r>
      </w:hyperlink>
    </w:p>
    <w:p>
      <w:pPr>
        <w:pStyle w:val="TOC2"/>
        <w:tabs>
          <w:tab w:val="right" w:leader="dot" w:pos="8306"/>
        </w:tabs>
      </w:pPr>
      <w:hyperlink w:anchor="_Toc19559" w:history="1">
        <w:r>
          <w:rPr>
            <w:rFonts w:ascii="仿宋" w:eastAsia="仿宋" w:hAnsi="仿宋" w:cs="仿宋" w:hint="eastAsia"/>
            <w:lang w:eastAsia="zh-CN"/>
          </w:rPr>
          <w:t>(一)、细胞毒活苗行业分析</w:t>
        </w:r>
        <w:r>
          <w:tab/>
        </w:r>
        <w:r>
          <w:fldChar w:fldCharType="begin"/>
        </w:r>
        <w:r>
          <w:instrText xml:space="preserve"> PAGEREF _Toc19559 \h </w:instrText>
        </w:r>
        <w:r>
          <w:fldChar w:fldCharType="separate"/>
        </w:r>
        <w:r>
          <w:t>3</w:t>
        </w:r>
        <w:r>
          <w:fldChar w:fldCharType="end"/>
        </w:r>
      </w:hyperlink>
    </w:p>
    <w:p>
      <w:pPr>
        <w:pStyle w:val="TOC2"/>
        <w:tabs>
          <w:tab w:val="right" w:leader="dot" w:pos="8306"/>
        </w:tabs>
      </w:pPr>
      <w:hyperlink w:anchor="_Toc4248" w:history="1">
        <w:r>
          <w:rPr>
            <w:rFonts w:ascii="仿宋" w:eastAsia="仿宋" w:hAnsi="仿宋" w:cs="仿宋" w:hint="eastAsia"/>
            <w:lang w:eastAsia="zh-CN"/>
          </w:rPr>
          <w:t>(二)、细胞毒活苗市场分析预测</w:t>
        </w:r>
        <w:r>
          <w:tab/>
        </w:r>
        <w:r>
          <w:fldChar w:fldCharType="begin"/>
        </w:r>
        <w:r>
          <w:instrText xml:space="preserve"> PAGEREF _Toc4248 \h </w:instrText>
        </w:r>
        <w:r>
          <w:fldChar w:fldCharType="separate"/>
        </w:r>
        <w:r>
          <w:t>4</w:t>
        </w:r>
        <w:r>
          <w:fldChar w:fldCharType="end"/>
        </w:r>
      </w:hyperlink>
    </w:p>
    <w:p>
      <w:pPr>
        <w:pStyle w:val="TOC1"/>
        <w:tabs>
          <w:tab w:val="right" w:leader="dot" w:pos="8306"/>
        </w:tabs>
      </w:pPr>
      <w:hyperlink w:anchor="_Toc30603" w:history="1">
        <w:r>
          <w:rPr>
            <w:rFonts w:ascii="仿宋" w:eastAsia="仿宋" w:hAnsi="仿宋" w:cs="仿宋" w:hint="eastAsia"/>
            <w:lang w:eastAsia="zh-CN"/>
          </w:rPr>
          <w:t>二、细胞毒活苗项目危机管理</w:t>
        </w:r>
        <w:r>
          <w:tab/>
        </w:r>
        <w:r>
          <w:fldChar w:fldCharType="begin"/>
        </w:r>
        <w:r>
          <w:instrText xml:space="preserve"> PAGEREF _Toc30603 \h </w:instrText>
        </w:r>
        <w:r>
          <w:fldChar w:fldCharType="separate"/>
        </w:r>
        <w:r>
          <w:t>5</w:t>
        </w:r>
        <w:r>
          <w:fldChar w:fldCharType="end"/>
        </w:r>
      </w:hyperlink>
    </w:p>
    <w:p>
      <w:pPr>
        <w:pStyle w:val="TOC2"/>
        <w:tabs>
          <w:tab w:val="right" w:leader="dot" w:pos="8306"/>
        </w:tabs>
      </w:pPr>
      <w:hyperlink w:anchor="_Toc9098" w:history="1">
        <w:r>
          <w:rPr>
            <w:rFonts w:ascii="仿宋" w:eastAsia="仿宋" w:hAnsi="仿宋" w:cs="仿宋" w:hint="eastAsia"/>
            <w:lang w:eastAsia="zh-CN"/>
          </w:rPr>
          <w:t>(一)、危机预警与识别</w:t>
        </w:r>
        <w:r>
          <w:tab/>
        </w:r>
        <w:r>
          <w:fldChar w:fldCharType="begin"/>
        </w:r>
        <w:r>
          <w:instrText xml:space="preserve"> PAGEREF _Toc9098 \h </w:instrText>
        </w:r>
        <w:r>
          <w:fldChar w:fldCharType="separate"/>
        </w:r>
        <w:r>
          <w:t>5</w:t>
        </w:r>
        <w:r>
          <w:fldChar w:fldCharType="end"/>
        </w:r>
      </w:hyperlink>
    </w:p>
    <w:p>
      <w:pPr>
        <w:pStyle w:val="TOC2"/>
        <w:tabs>
          <w:tab w:val="right" w:leader="dot" w:pos="8306"/>
        </w:tabs>
      </w:pPr>
      <w:hyperlink w:anchor="_Toc19128" w:history="1">
        <w:r>
          <w:rPr>
            <w:rFonts w:ascii="仿宋" w:eastAsia="仿宋" w:hAnsi="仿宋" w:cs="仿宋" w:hint="eastAsia"/>
            <w:lang w:eastAsia="zh-CN"/>
          </w:rPr>
          <w:t>(二)、危机应对与恢复</w:t>
        </w:r>
        <w:r>
          <w:tab/>
        </w:r>
        <w:r>
          <w:fldChar w:fldCharType="begin"/>
        </w:r>
        <w:r>
          <w:instrText xml:space="preserve"> PAGEREF _Toc19128 \h </w:instrText>
        </w:r>
        <w:r>
          <w:fldChar w:fldCharType="separate"/>
        </w:r>
        <w:r>
          <w:t>6</w:t>
        </w:r>
        <w:r>
          <w:fldChar w:fldCharType="end"/>
        </w:r>
      </w:hyperlink>
    </w:p>
    <w:p>
      <w:pPr>
        <w:pStyle w:val="TOC1"/>
        <w:tabs>
          <w:tab w:val="right" w:leader="dot" w:pos="8306"/>
        </w:tabs>
      </w:pPr>
      <w:hyperlink w:anchor="_Toc10915" w:history="1">
        <w:r>
          <w:rPr>
            <w:rFonts w:ascii="仿宋" w:eastAsia="仿宋" w:hAnsi="仿宋" w:cs="仿宋" w:hint="eastAsia"/>
            <w:lang w:eastAsia="zh-CN"/>
          </w:rPr>
          <w:t>三、细胞毒活苗项目土建工程</w:t>
        </w:r>
        <w:r>
          <w:tab/>
        </w:r>
        <w:r>
          <w:fldChar w:fldCharType="begin"/>
        </w:r>
        <w:r>
          <w:instrText xml:space="preserve"> PAGEREF _Toc10915 \h </w:instrText>
        </w:r>
        <w:r>
          <w:fldChar w:fldCharType="separate"/>
        </w:r>
        <w:r>
          <w:t>7</w:t>
        </w:r>
        <w:r>
          <w:fldChar w:fldCharType="end"/>
        </w:r>
      </w:hyperlink>
    </w:p>
    <w:p>
      <w:pPr>
        <w:pStyle w:val="TOC2"/>
        <w:tabs>
          <w:tab w:val="right" w:leader="dot" w:pos="8306"/>
        </w:tabs>
      </w:pPr>
      <w:hyperlink w:anchor="_Toc17842" w:history="1">
        <w:r>
          <w:rPr>
            <w:rFonts w:ascii="仿宋" w:eastAsia="仿宋" w:hAnsi="仿宋" w:cs="仿宋" w:hint="eastAsia"/>
            <w:lang w:eastAsia="zh-CN"/>
          </w:rPr>
          <w:t>(一)、建筑工程设计原则</w:t>
        </w:r>
        <w:r>
          <w:tab/>
        </w:r>
        <w:r>
          <w:fldChar w:fldCharType="begin"/>
        </w:r>
        <w:r>
          <w:instrText xml:space="preserve"> PAGEREF _Toc17842 \h </w:instrText>
        </w:r>
        <w:r>
          <w:fldChar w:fldCharType="separate"/>
        </w:r>
        <w:r>
          <w:t>7</w:t>
        </w:r>
        <w:r>
          <w:fldChar w:fldCharType="end"/>
        </w:r>
      </w:hyperlink>
    </w:p>
    <w:p>
      <w:pPr>
        <w:pStyle w:val="TOC2"/>
        <w:tabs>
          <w:tab w:val="right" w:leader="dot" w:pos="8306"/>
        </w:tabs>
      </w:pPr>
      <w:hyperlink w:anchor="_Toc21123" w:history="1">
        <w:r>
          <w:rPr>
            <w:rFonts w:ascii="仿宋" w:eastAsia="仿宋" w:hAnsi="仿宋" w:cs="仿宋" w:hint="eastAsia"/>
            <w:lang w:eastAsia="zh-CN"/>
          </w:rPr>
          <w:t>(二)、土建工程设计年限及安全等级</w:t>
        </w:r>
        <w:r>
          <w:tab/>
        </w:r>
        <w:r>
          <w:fldChar w:fldCharType="begin"/>
        </w:r>
        <w:r>
          <w:instrText xml:space="preserve"> PAGEREF _Toc21123 \h </w:instrText>
        </w:r>
        <w:r>
          <w:fldChar w:fldCharType="separate"/>
        </w:r>
        <w:r>
          <w:t>8</w:t>
        </w:r>
        <w:r>
          <w:fldChar w:fldCharType="end"/>
        </w:r>
      </w:hyperlink>
    </w:p>
    <w:p>
      <w:pPr>
        <w:pStyle w:val="TOC2"/>
        <w:tabs>
          <w:tab w:val="right" w:leader="dot" w:pos="8306"/>
        </w:tabs>
      </w:pPr>
      <w:hyperlink w:anchor="_Toc9926" w:history="1">
        <w:r>
          <w:rPr>
            <w:rFonts w:ascii="仿宋" w:eastAsia="仿宋" w:hAnsi="仿宋" w:cs="仿宋" w:hint="eastAsia"/>
            <w:lang w:eastAsia="zh-CN"/>
          </w:rPr>
          <w:t>(三)、建筑工程设计总体要求</w:t>
        </w:r>
        <w:r>
          <w:tab/>
        </w:r>
        <w:r>
          <w:fldChar w:fldCharType="begin"/>
        </w:r>
        <w:r>
          <w:instrText xml:space="preserve"> PAGEREF _Toc9926 \h </w:instrText>
        </w:r>
        <w:r>
          <w:fldChar w:fldCharType="separate"/>
        </w:r>
        <w:r>
          <w:t>9</w:t>
        </w:r>
        <w:r>
          <w:fldChar w:fldCharType="end"/>
        </w:r>
      </w:hyperlink>
    </w:p>
    <w:p>
      <w:pPr>
        <w:pStyle w:val="TOC2"/>
        <w:tabs>
          <w:tab w:val="right" w:leader="dot" w:pos="8306"/>
        </w:tabs>
      </w:pPr>
      <w:hyperlink w:anchor="_Toc15301" w:history="1">
        <w:r>
          <w:rPr>
            <w:rFonts w:ascii="仿宋" w:eastAsia="仿宋" w:hAnsi="仿宋" w:cs="仿宋" w:hint="eastAsia"/>
            <w:lang w:eastAsia="zh-CN"/>
          </w:rPr>
          <w:t>(四)、土建工程建设指标</w:t>
        </w:r>
        <w:r>
          <w:tab/>
        </w:r>
        <w:r>
          <w:fldChar w:fldCharType="begin"/>
        </w:r>
        <w:r>
          <w:instrText xml:space="preserve"> PAGEREF _Toc15301 \h </w:instrText>
        </w:r>
        <w:r>
          <w:fldChar w:fldCharType="separate"/>
        </w:r>
        <w:r>
          <w:t>10</w:t>
        </w:r>
        <w:r>
          <w:fldChar w:fldCharType="end"/>
        </w:r>
      </w:hyperlink>
    </w:p>
    <w:p>
      <w:pPr>
        <w:pStyle w:val="TOC1"/>
        <w:tabs>
          <w:tab w:val="right" w:leader="dot" w:pos="8306"/>
        </w:tabs>
      </w:pPr>
      <w:hyperlink w:anchor="_Toc415" w:history="1">
        <w:r>
          <w:rPr>
            <w:rFonts w:ascii="仿宋" w:eastAsia="仿宋" w:hAnsi="仿宋" w:cs="仿宋" w:hint="eastAsia"/>
            <w:lang w:eastAsia="zh-CN"/>
          </w:rPr>
          <w:t>四、细胞毒活苗项目建设单位说明</w:t>
        </w:r>
        <w:r>
          <w:tab/>
        </w:r>
        <w:r>
          <w:fldChar w:fldCharType="begin"/>
        </w:r>
        <w:r>
          <w:instrText xml:space="preserve"> PAGEREF _Toc415 \h </w:instrText>
        </w:r>
        <w:r>
          <w:fldChar w:fldCharType="separate"/>
        </w:r>
        <w:r>
          <w:t>10</w:t>
        </w:r>
        <w:r>
          <w:fldChar w:fldCharType="end"/>
        </w:r>
      </w:hyperlink>
    </w:p>
    <w:p>
      <w:pPr>
        <w:pStyle w:val="TOC2"/>
        <w:tabs>
          <w:tab w:val="right" w:leader="dot" w:pos="8306"/>
        </w:tabs>
      </w:pPr>
      <w:hyperlink w:anchor="_Toc13057" w:history="1">
        <w:r>
          <w:rPr>
            <w:rFonts w:ascii="仿宋" w:eastAsia="仿宋" w:hAnsi="仿宋" w:cs="仿宋" w:hint="eastAsia"/>
            <w:lang w:eastAsia="zh-CN"/>
          </w:rPr>
          <w:t>(一)、细胞毒活苗项目承办单位基本情况</w:t>
        </w:r>
        <w:r>
          <w:tab/>
        </w:r>
        <w:r>
          <w:fldChar w:fldCharType="begin"/>
        </w:r>
        <w:r>
          <w:instrText xml:space="preserve"> PAGEREF _Toc13057 \h </w:instrText>
        </w:r>
        <w:r>
          <w:fldChar w:fldCharType="separate"/>
        </w:r>
        <w:r>
          <w:t>10</w:t>
        </w:r>
        <w:r>
          <w:fldChar w:fldCharType="end"/>
        </w:r>
      </w:hyperlink>
    </w:p>
    <w:p>
      <w:pPr>
        <w:pStyle w:val="TOC2"/>
        <w:tabs>
          <w:tab w:val="right" w:leader="dot" w:pos="8306"/>
        </w:tabs>
      </w:pPr>
      <w:hyperlink w:anchor="_Toc8637" w:history="1">
        <w:r>
          <w:rPr>
            <w:rFonts w:ascii="仿宋" w:eastAsia="仿宋" w:hAnsi="仿宋" w:cs="仿宋" w:hint="eastAsia"/>
            <w:lang w:eastAsia="zh-CN"/>
          </w:rPr>
          <w:t>(二)、公司经济效益分析</w:t>
        </w:r>
        <w:r>
          <w:tab/>
        </w:r>
        <w:r>
          <w:fldChar w:fldCharType="begin"/>
        </w:r>
        <w:r>
          <w:instrText xml:space="preserve"> PAGEREF _Toc8637 \h </w:instrText>
        </w:r>
        <w:r>
          <w:fldChar w:fldCharType="separate"/>
        </w:r>
        <w:r>
          <w:t>11</w:t>
        </w:r>
        <w:r>
          <w:fldChar w:fldCharType="end"/>
        </w:r>
      </w:hyperlink>
    </w:p>
    <w:p>
      <w:pPr>
        <w:pStyle w:val="TOC1"/>
        <w:tabs>
          <w:tab w:val="right" w:leader="dot" w:pos="8306"/>
        </w:tabs>
      </w:pPr>
      <w:hyperlink w:anchor="_Toc27088" w:history="1">
        <w:r>
          <w:rPr>
            <w:rFonts w:ascii="仿宋" w:eastAsia="仿宋" w:hAnsi="仿宋" w:cs="仿宋" w:hint="eastAsia"/>
            <w:lang w:eastAsia="zh-CN"/>
          </w:rPr>
          <w:t>五、细胞毒活苗项目文档管理</w:t>
        </w:r>
        <w:r>
          <w:tab/>
        </w:r>
        <w:r>
          <w:fldChar w:fldCharType="begin"/>
        </w:r>
        <w:r>
          <w:instrText xml:space="preserve"> PAGEREF _Toc27088 \h </w:instrText>
        </w:r>
        <w:r>
          <w:fldChar w:fldCharType="separate"/>
        </w:r>
        <w:r>
          <w:t>12</w:t>
        </w:r>
        <w:r>
          <w:fldChar w:fldCharType="end"/>
        </w:r>
      </w:hyperlink>
    </w:p>
    <w:p>
      <w:pPr>
        <w:pStyle w:val="TOC2"/>
        <w:tabs>
          <w:tab w:val="right" w:leader="dot" w:pos="8306"/>
        </w:tabs>
      </w:pPr>
      <w:hyperlink w:anchor="_Toc15854" w:history="1">
        <w:r>
          <w:rPr>
            <w:rFonts w:ascii="仿宋" w:eastAsia="仿宋" w:hAnsi="仿宋" w:cs="仿宋" w:hint="eastAsia"/>
            <w:lang w:eastAsia="zh-CN"/>
          </w:rPr>
          <w:t>(一)、文档编制与审查</w:t>
        </w:r>
        <w:r>
          <w:tab/>
        </w:r>
        <w:r>
          <w:fldChar w:fldCharType="begin"/>
        </w:r>
        <w:r>
          <w:instrText xml:space="preserve"> PAGEREF _Toc15854 \h </w:instrText>
        </w:r>
        <w:r>
          <w:fldChar w:fldCharType="separate"/>
        </w:r>
        <w:r>
          <w:t>12</w:t>
        </w:r>
        <w:r>
          <w:fldChar w:fldCharType="end"/>
        </w:r>
      </w:hyperlink>
    </w:p>
    <w:p>
      <w:pPr>
        <w:pStyle w:val="TOC2"/>
        <w:tabs>
          <w:tab w:val="right" w:leader="dot" w:pos="8306"/>
        </w:tabs>
      </w:pPr>
      <w:hyperlink w:anchor="_Toc16643" w:history="1">
        <w:r>
          <w:rPr>
            <w:rFonts w:ascii="仿宋" w:eastAsia="仿宋" w:hAnsi="仿宋" w:cs="仿宋" w:hint="eastAsia"/>
            <w:lang w:eastAsia="zh-CN"/>
          </w:rPr>
          <w:t>(二)、文档发布与分发</w:t>
        </w:r>
        <w:r>
          <w:tab/>
        </w:r>
        <w:r>
          <w:fldChar w:fldCharType="begin"/>
        </w:r>
        <w:r>
          <w:instrText xml:space="preserve"> PAGEREF _Toc16643 \h </w:instrText>
        </w:r>
        <w:r>
          <w:fldChar w:fldCharType="separate"/>
        </w:r>
        <w:r>
          <w:t>13</w:t>
        </w:r>
        <w:r>
          <w:fldChar w:fldCharType="end"/>
        </w:r>
      </w:hyperlink>
    </w:p>
    <w:p>
      <w:pPr>
        <w:pStyle w:val="TOC2"/>
        <w:tabs>
          <w:tab w:val="right" w:leader="dot" w:pos="8306"/>
        </w:tabs>
      </w:pPr>
      <w:hyperlink w:anchor="_Toc27692" w:history="1">
        <w:r>
          <w:rPr>
            <w:rFonts w:ascii="仿宋" w:eastAsia="仿宋" w:hAnsi="仿宋" w:cs="仿宋" w:hint="eastAsia"/>
            <w:lang w:eastAsia="zh-CN"/>
          </w:rPr>
          <w:t>(三)、文档存档与归档</w:t>
        </w:r>
        <w:r>
          <w:tab/>
        </w:r>
        <w:r>
          <w:fldChar w:fldCharType="begin"/>
        </w:r>
        <w:r>
          <w:instrText xml:space="preserve"> PAGEREF _Toc27692 \h </w:instrText>
        </w:r>
        <w:r>
          <w:fldChar w:fldCharType="separate"/>
        </w:r>
        <w:r>
          <w:t>14</w:t>
        </w:r>
        <w:r>
          <w:fldChar w:fldCharType="end"/>
        </w:r>
      </w:hyperlink>
    </w:p>
    <w:p>
      <w:pPr>
        <w:pStyle w:val="TOC1"/>
        <w:tabs>
          <w:tab w:val="right" w:leader="dot" w:pos="8306"/>
        </w:tabs>
      </w:pPr>
      <w:hyperlink w:anchor="_Toc30052" w:history="1">
        <w:r>
          <w:rPr>
            <w:rFonts w:ascii="仿宋" w:eastAsia="仿宋" w:hAnsi="仿宋" w:cs="仿宋" w:hint="eastAsia"/>
            <w:lang w:eastAsia="zh-CN"/>
          </w:rPr>
          <w:t>六、细胞毒活苗项目选址可行性分析</w:t>
        </w:r>
        <w:r>
          <w:tab/>
        </w:r>
        <w:r>
          <w:fldChar w:fldCharType="begin"/>
        </w:r>
        <w:r>
          <w:instrText xml:space="preserve"> PAGEREF _Toc30052 \h </w:instrText>
        </w:r>
        <w:r>
          <w:fldChar w:fldCharType="separate"/>
        </w:r>
        <w:r>
          <w:t>15</w:t>
        </w:r>
        <w:r>
          <w:fldChar w:fldCharType="end"/>
        </w:r>
      </w:hyperlink>
    </w:p>
    <w:p>
      <w:pPr>
        <w:pStyle w:val="TOC2"/>
        <w:tabs>
          <w:tab w:val="right" w:leader="dot" w:pos="8306"/>
        </w:tabs>
      </w:pPr>
      <w:hyperlink w:anchor="_Toc465" w:history="1">
        <w:r>
          <w:rPr>
            <w:rFonts w:ascii="仿宋" w:eastAsia="仿宋" w:hAnsi="仿宋" w:cs="仿宋" w:hint="eastAsia"/>
            <w:lang w:eastAsia="zh-CN"/>
          </w:rPr>
          <w:t>(一)、细胞毒活苗项目选址</w:t>
        </w:r>
        <w:r>
          <w:tab/>
        </w:r>
        <w:r>
          <w:fldChar w:fldCharType="begin"/>
        </w:r>
        <w:r>
          <w:instrText xml:space="preserve"> PAGEREF _Toc465 \h </w:instrText>
        </w:r>
        <w:r>
          <w:fldChar w:fldCharType="separate"/>
        </w:r>
        <w:r>
          <w:t>15</w:t>
        </w:r>
        <w:r>
          <w:fldChar w:fldCharType="end"/>
        </w:r>
      </w:hyperlink>
    </w:p>
    <w:p>
      <w:pPr>
        <w:pStyle w:val="TOC2"/>
        <w:tabs>
          <w:tab w:val="right" w:leader="dot" w:pos="8306"/>
        </w:tabs>
      </w:pPr>
      <w:hyperlink w:anchor="_Toc19392" w:history="1">
        <w:r>
          <w:rPr>
            <w:rFonts w:ascii="仿宋" w:eastAsia="仿宋" w:hAnsi="仿宋" w:cs="仿宋" w:hint="eastAsia"/>
            <w:lang w:eastAsia="zh-CN"/>
          </w:rPr>
          <w:t>(二)、用地控制指标</w:t>
        </w:r>
        <w:r>
          <w:tab/>
        </w:r>
        <w:r>
          <w:fldChar w:fldCharType="begin"/>
        </w:r>
        <w:r>
          <w:instrText xml:space="preserve"> PAGEREF _Toc19392 \h </w:instrText>
        </w:r>
        <w:r>
          <w:fldChar w:fldCharType="separate"/>
        </w:r>
        <w:r>
          <w:t>15</w:t>
        </w:r>
        <w:r>
          <w:fldChar w:fldCharType="end"/>
        </w:r>
      </w:hyperlink>
    </w:p>
    <w:p>
      <w:pPr>
        <w:pStyle w:val="TOC2"/>
        <w:tabs>
          <w:tab w:val="right" w:leader="dot" w:pos="8306"/>
        </w:tabs>
      </w:pPr>
      <w:hyperlink w:anchor="_Toc10750" w:history="1">
        <w:r>
          <w:rPr>
            <w:rFonts w:ascii="仿宋" w:eastAsia="仿宋" w:hAnsi="仿宋" w:cs="仿宋" w:hint="eastAsia"/>
            <w:lang w:eastAsia="zh-CN"/>
          </w:rPr>
          <w:t>(三)、节约用地措施</w:t>
        </w:r>
        <w:r>
          <w:tab/>
        </w:r>
        <w:r>
          <w:fldChar w:fldCharType="begin"/>
        </w:r>
        <w:r>
          <w:instrText xml:space="preserve"> PAGEREF _Toc10750 \h </w:instrText>
        </w:r>
        <w:r>
          <w:fldChar w:fldCharType="separate"/>
        </w:r>
        <w:r>
          <w:t>17</w:t>
        </w:r>
        <w:r>
          <w:fldChar w:fldCharType="end"/>
        </w:r>
      </w:hyperlink>
    </w:p>
    <w:p>
      <w:pPr>
        <w:pStyle w:val="TOC2"/>
        <w:tabs>
          <w:tab w:val="right" w:leader="dot" w:pos="8306"/>
        </w:tabs>
      </w:pPr>
      <w:hyperlink w:anchor="_Toc32272" w:history="1">
        <w:r>
          <w:rPr>
            <w:rFonts w:ascii="仿宋" w:eastAsia="仿宋" w:hAnsi="仿宋" w:cs="仿宋" w:hint="eastAsia"/>
            <w:lang w:eastAsia="zh-CN"/>
          </w:rPr>
          <w:t>(四)、总图布置方案</w:t>
        </w:r>
        <w:r>
          <w:tab/>
        </w:r>
        <w:r>
          <w:fldChar w:fldCharType="begin"/>
        </w:r>
        <w:r>
          <w:instrText xml:space="preserve"> PAGEREF _Toc32272 \h </w:instrText>
        </w:r>
        <w:r>
          <w:fldChar w:fldCharType="separate"/>
        </w:r>
        <w:r>
          <w:t>18</w:t>
        </w:r>
        <w:r>
          <w:fldChar w:fldCharType="end"/>
        </w:r>
      </w:hyperlink>
    </w:p>
    <w:p>
      <w:pPr>
        <w:pStyle w:val="TOC2"/>
        <w:tabs>
          <w:tab w:val="right" w:leader="dot" w:pos="8306"/>
        </w:tabs>
      </w:pPr>
      <w:hyperlink w:anchor="_Toc3240" w:history="1">
        <w:r>
          <w:rPr>
            <w:rFonts w:ascii="仿宋" w:eastAsia="仿宋" w:hAnsi="仿宋" w:cs="仿宋" w:hint="eastAsia"/>
            <w:lang w:eastAsia="zh-CN"/>
          </w:rPr>
          <w:t>(五)、选址综合评价</w:t>
        </w:r>
        <w:r>
          <w:tab/>
        </w:r>
        <w:r>
          <w:fldChar w:fldCharType="begin"/>
        </w:r>
        <w:r>
          <w:instrText xml:space="preserve"> PAGEREF _Toc3240 \h </w:instrText>
        </w:r>
        <w:r>
          <w:fldChar w:fldCharType="separate"/>
        </w:r>
        <w:r>
          <w:t>19</w:t>
        </w:r>
        <w:r>
          <w:fldChar w:fldCharType="end"/>
        </w:r>
      </w:hyperlink>
    </w:p>
    <w:p>
      <w:pPr>
        <w:pStyle w:val="TOC1"/>
        <w:tabs>
          <w:tab w:val="right" w:leader="dot" w:pos="8306"/>
        </w:tabs>
      </w:pPr>
      <w:hyperlink w:anchor="_Toc31467" w:history="1">
        <w:r>
          <w:rPr>
            <w:rFonts w:ascii="仿宋" w:eastAsia="仿宋" w:hAnsi="仿宋" w:cs="仿宋" w:hint="eastAsia"/>
            <w:lang w:eastAsia="zh-CN"/>
          </w:rPr>
          <w:t>七、细胞毒活苗项目投资规划</w:t>
        </w:r>
        <w:r>
          <w:tab/>
        </w:r>
        <w:r>
          <w:fldChar w:fldCharType="begin"/>
        </w:r>
        <w:r>
          <w:instrText xml:space="preserve"> PAGEREF _Toc31467 \h </w:instrText>
        </w:r>
        <w:r>
          <w:fldChar w:fldCharType="separate"/>
        </w:r>
        <w:r>
          <w:t>21</w:t>
        </w:r>
        <w:r>
          <w:fldChar w:fldCharType="end"/>
        </w:r>
      </w:hyperlink>
    </w:p>
    <w:p>
      <w:pPr>
        <w:pStyle w:val="TOC2"/>
        <w:tabs>
          <w:tab w:val="right" w:leader="dot" w:pos="8306"/>
        </w:tabs>
      </w:pPr>
      <w:hyperlink w:anchor="_Toc29356" w:history="1">
        <w:r>
          <w:rPr>
            <w:rFonts w:ascii="仿宋" w:eastAsia="仿宋" w:hAnsi="仿宋" w:cs="仿宋" w:hint="eastAsia"/>
            <w:lang w:eastAsia="zh-CN"/>
          </w:rPr>
          <w:t>(一)、细胞毒活苗项目总投资估算</w:t>
        </w:r>
        <w:r>
          <w:tab/>
        </w:r>
        <w:r>
          <w:fldChar w:fldCharType="begin"/>
        </w:r>
        <w:r>
          <w:instrText xml:space="preserve"> PAGEREF _Toc29356 \h </w:instrText>
        </w:r>
        <w:r>
          <w:fldChar w:fldCharType="separate"/>
        </w:r>
        <w:r>
          <w:t>21</w:t>
        </w:r>
        <w:r>
          <w:fldChar w:fldCharType="end"/>
        </w:r>
      </w:hyperlink>
    </w:p>
    <w:p>
      <w:pPr>
        <w:pStyle w:val="TOC2"/>
        <w:tabs>
          <w:tab w:val="right" w:leader="dot" w:pos="8306"/>
        </w:tabs>
      </w:pPr>
      <w:hyperlink w:anchor="_Toc20921" w:history="1">
        <w:r>
          <w:rPr>
            <w:rFonts w:ascii="仿宋" w:eastAsia="仿宋" w:hAnsi="仿宋" w:cs="仿宋" w:hint="eastAsia"/>
            <w:lang w:eastAsia="zh-CN"/>
          </w:rPr>
          <w:t>(二)、资金筹措</w:t>
        </w:r>
        <w:r>
          <w:tab/>
        </w:r>
        <w:r>
          <w:fldChar w:fldCharType="begin"/>
        </w:r>
        <w:r>
          <w:instrText xml:space="preserve"> PAGEREF _Toc20921 \h </w:instrText>
        </w:r>
        <w:r>
          <w:fldChar w:fldCharType="separate"/>
        </w:r>
        <w:r>
          <w:t>22</w:t>
        </w:r>
        <w:r>
          <w:fldChar w:fldCharType="end"/>
        </w:r>
      </w:hyperlink>
    </w:p>
    <w:p>
      <w:pPr>
        <w:pStyle w:val="TOC1"/>
        <w:tabs>
          <w:tab w:val="right" w:leader="dot" w:pos="8306"/>
        </w:tabs>
      </w:pPr>
      <w:hyperlink w:anchor="_Toc30674" w:history="1">
        <w:r>
          <w:rPr>
            <w:rFonts w:ascii="仿宋" w:eastAsia="仿宋" w:hAnsi="仿宋" w:cs="仿宋" w:hint="eastAsia"/>
            <w:lang w:eastAsia="zh-CN"/>
          </w:rPr>
          <w:t>八、细胞毒活苗项目环境影响分析</w:t>
        </w:r>
        <w:r>
          <w:tab/>
        </w:r>
        <w:r>
          <w:fldChar w:fldCharType="begin"/>
        </w:r>
        <w:r>
          <w:instrText xml:space="preserve"> PAGEREF _Toc30674 \h </w:instrText>
        </w:r>
        <w:r>
          <w:fldChar w:fldCharType="separate"/>
        </w:r>
        <w:r>
          <w:t>23</w:t>
        </w:r>
        <w:r>
          <w:fldChar w:fldCharType="end"/>
        </w:r>
      </w:hyperlink>
    </w:p>
    <w:p>
      <w:pPr>
        <w:pStyle w:val="TOC2"/>
        <w:tabs>
          <w:tab w:val="right" w:leader="dot" w:pos="8306"/>
        </w:tabs>
      </w:pPr>
      <w:hyperlink w:anchor="_Toc14646" w:history="1">
        <w:r>
          <w:rPr>
            <w:rFonts w:ascii="仿宋" w:eastAsia="仿宋" w:hAnsi="仿宋" w:cs="仿宋" w:hint="eastAsia"/>
            <w:lang w:eastAsia="zh-CN"/>
          </w:rPr>
          <w:t>(一)、建设区域环境质量现状</w:t>
        </w:r>
        <w:r>
          <w:tab/>
        </w:r>
        <w:r>
          <w:fldChar w:fldCharType="begin"/>
        </w:r>
        <w:r>
          <w:instrText xml:space="preserve"> PAGEREF _Toc14646 \h </w:instrText>
        </w:r>
        <w:r>
          <w:fldChar w:fldCharType="separate"/>
        </w:r>
        <w:r>
          <w:t>23</w:t>
        </w:r>
        <w:r>
          <w:fldChar w:fldCharType="end"/>
        </w:r>
      </w:hyperlink>
    </w:p>
    <w:p>
      <w:pPr>
        <w:pStyle w:val="TOC2"/>
        <w:tabs>
          <w:tab w:val="right" w:leader="dot" w:pos="8306"/>
        </w:tabs>
      </w:pPr>
      <w:hyperlink w:anchor="_Toc8625" w:history="1">
        <w:r>
          <w:rPr>
            <w:rFonts w:ascii="仿宋" w:eastAsia="仿宋" w:hAnsi="仿宋" w:cs="仿宋" w:hint="eastAsia"/>
            <w:lang w:eastAsia="zh-CN"/>
          </w:rPr>
          <w:t>(二)、建设期环境保护</w:t>
        </w:r>
        <w:r>
          <w:tab/>
        </w:r>
        <w:r>
          <w:fldChar w:fldCharType="begin"/>
        </w:r>
        <w:r>
          <w:instrText xml:space="preserve"> PAGEREF _Toc8625 \h </w:instrText>
        </w:r>
        <w:r>
          <w:fldChar w:fldCharType="separate"/>
        </w:r>
        <w:r>
          <w:t>24</w:t>
        </w:r>
        <w:r>
          <w:fldChar w:fldCharType="end"/>
        </w:r>
      </w:hyperlink>
    </w:p>
    <w:p>
      <w:pPr>
        <w:pStyle w:val="TOC2"/>
        <w:tabs>
          <w:tab w:val="right" w:leader="dot" w:pos="8306"/>
        </w:tabs>
      </w:pPr>
      <w:hyperlink w:anchor="_Toc19264" w:history="1">
        <w:r>
          <w:rPr>
            <w:rFonts w:ascii="仿宋" w:eastAsia="仿宋" w:hAnsi="仿宋" w:cs="仿宋" w:hint="eastAsia"/>
            <w:lang w:eastAsia="zh-CN"/>
          </w:rPr>
          <w:t>(三)、运营期环境保护</w:t>
        </w:r>
        <w:r>
          <w:tab/>
        </w:r>
        <w:r>
          <w:fldChar w:fldCharType="begin"/>
        </w:r>
        <w:r>
          <w:instrText xml:space="preserve"> PAGEREF _Toc19264 \h </w:instrText>
        </w:r>
        <w:r>
          <w:fldChar w:fldCharType="separate"/>
        </w:r>
        <w:r>
          <w:t>25</w:t>
        </w:r>
        <w:r>
          <w:fldChar w:fldCharType="end"/>
        </w:r>
      </w:hyperlink>
    </w:p>
    <w:p>
      <w:pPr>
        <w:pStyle w:val="TOC2"/>
        <w:tabs>
          <w:tab w:val="right" w:leader="dot" w:pos="8306"/>
        </w:tabs>
      </w:pPr>
      <w:hyperlink w:anchor="_Toc10947" w:history="1">
        <w:r>
          <w:rPr>
            <w:rFonts w:ascii="仿宋" w:eastAsia="仿宋" w:hAnsi="仿宋" w:cs="仿宋" w:hint="eastAsia"/>
            <w:lang w:eastAsia="zh-CN"/>
          </w:rPr>
          <w:t>(四)、细胞毒活苗项目建设对区域经济的影响</w:t>
        </w:r>
        <w:r>
          <w:tab/>
        </w:r>
        <w:r>
          <w:fldChar w:fldCharType="begin"/>
        </w:r>
        <w:r>
          <w:instrText xml:space="preserve"> PAGEREF _Toc10947 \h </w:instrText>
        </w:r>
        <w:r>
          <w:fldChar w:fldCharType="separate"/>
        </w:r>
        <w:r>
          <w:t>27</w:t>
        </w:r>
        <w:r>
          <w:fldChar w:fldCharType="end"/>
        </w:r>
      </w:hyperlink>
    </w:p>
    <w:p>
      <w:pPr>
        <w:pStyle w:val="TOC2"/>
        <w:tabs>
          <w:tab w:val="right" w:leader="dot" w:pos="8306"/>
        </w:tabs>
      </w:pPr>
      <w:hyperlink w:anchor="_Toc10261" w:history="1">
        <w:r>
          <w:rPr>
            <w:rFonts w:ascii="仿宋" w:eastAsia="仿宋" w:hAnsi="仿宋" w:cs="仿宋" w:hint="eastAsia"/>
            <w:lang w:eastAsia="zh-CN"/>
          </w:rPr>
          <w:t>(五)、废弃物处理</w:t>
        </w:r>
        <w:r>
          <w:tab/>
        </w:r>
        <w:r>
          <w:fldChar w:fldCharType="begin"/>
        </w:r>
        <w:r>
          <w:instrText xml:space="preserve"> PAGEREF _Toc10261 \h </w:instrText>
        </w:r>
        <w:r>
          <w:fldChar w:fldCharType="separate"/>
        </w:r>
        <w:r>
          <w:t>29</w:t>
        </w:r>
        <w:r>
          <w:fldChar w:fldCharType="end"/>
        </w:r>
      </w:hyperlink>
    </w:p>
    <w:p>
      <w:pPr>
        <w:pStyle w:val="TOC2"/>
        <w:tabs>
          <w:tab w:val="right" w:leader="dot" w:pos="8306"/>
        </w:tabs>
      </w:pPr>
      <w:hyperlink w:anchor="_Toc2877" w:history="1">
        <w:r>
          <w:rPr>
            <w:rFonts w:ascii="仿宋" w:eastAsia="仿宋" w:hAnsi="仿宋" w:cs="仿宋" w:hint="eastAsia"/>
            <w:lang w:eastAsia="zh-CN"/>
          </w:rPr>
          <w:t>(六)、特殊环境影响分析</w:t>
        </w:r>
        <w:r>
          <w:tab/>
        </w:r>
        <w:r>
          <w:fldChar w:fldCharType="begin"/>
        </w:r>
        <w:r>
          <w:instrText xml:space="preserve"> PAGEREF _Toc2877 \h </w:instrText>
        </w:r>
        <w:r>
          <w:fldChar w:fldCharType="separate"/>
        </w:r>
        <w:r>
          <w:t>30</w:t>
        </w:r>
        <w:r>
          <w:fldChar w:fldCharType="end"/>
        </w:r>
      </w:hyperlink>
    </w:p>
    <w:p>
      <w:pPr>
        <w:pStyle w:val="TOC2"/>
        <w:tabs>
          <w:tab w:val="right" w:leader="dot" w:pos="8306"/>
        </w:tabs>
      </w:pPr>
      <w:hyperlink w:anchor="_Toc1119" w:history="1">
        <w:r>
          <w:rPr>
            <w:rFonts w:ascii="仿宋" w:eastAsia="仿宋" w:hAnsi="仿宋" w:cs="仿宋" w:hint="eastAsia"/>
            <w:lang w:eastAsia="zh-CN"/>
          </w:rPr>
          <w:t>(七)、清洁生产</w:t>
        </w:r>
        <w:r>
          <w:tab/>
        </w:r>
        <w:r>
          <w:fldChar w:fldCharType="begin"/>
        </w:r>
        <w:r>
          <w:instrText xml:space="preserve"> PAGEREF _Toc1119 \h </w:instrText>
        </w:r>
        <w:r>
          <w:fldChar w:fldCharType="separate"/>
        </w:r>
        <w:r>
          <w:t>31</w:t>
        </w:r>
        <w:r>
          <w:fldChar w:fldCharType="end"/>
        </w:r>
      </w:hyperlink>
    </w:p>
    <w:p>
      <w:pPr>
        <w:pStyle w:val="TOC2"/>
        <w:tabs>
          <w:tab w:val="right" w:leader="dot" w:pos="8306"/>
        </w:tabs>
      </w:pPr>
      <w:hyperlink w:anchor="_Toc21847" w:history="1">
        <w:r>
          <w:rPr>
            <w:rFonts w:ascii="仿宋" w:eastAsia="仿宋" w:hAnsi="仿宋" w:cs="仿宋" w:hint="eastAsia"/>
            <w:lang w:eastAsia="zh-CN"/>
          </w:rPr>
          <w:t>(八)、环境保护综合评价</w:t>
        </w:r>
        <w:r>
          <w:tab/>
        </w:r>
        <w:r>
          <w:fldChar w:fldCharType="begin"/>
        </w:r>
        <w:r>
          <w:instrText xml:space="preserve"> PAGEREF _Toc21847 \h </w:instrText>
        </w:r>
        <w:r>
          <w:fldChar w:fldCharType="separate"/>
        </w:r>
        <w:r>
          <w:t>32</w:t>
        </w:r>
        <w:r>
          <w:fldChar w:fldCharType="end"/>
        </w:r>
      </w:hyperlink>
    </w:p>
    <w:p>
      <w:pPr>
        <w:pStyle w:val="TOC1"/>
        <w:tabs>
          <w:tab w:val="right" w:leader="dot" w:pos="8306"/>
        </w:tabs>
      </w:pPr>
      <w:hyperlink w:anchor="_Toc196" w:history="1">
        <w:r>
          <w:rPr>
            <w:rFonts w:ascii="仿宋" w:eastAsia="仿宋" w:hAnsi="仿宋" w:cs="仿宋" w:hint="eastAsia"/>
            <w:lang w:eastAsia="zh-CN"/>
          </w:rPr>
          <w:t>九、细胞毒活苗项目创新与研发</w:t>
        </w:r>
        <w:r>
          <w:tab/>
        </w:r>
        <w:r>
          <w:fldChar w:fldCharType="begin"/>
        </w:r>
        <w:r>
          <w:instrText xml:space="preserve"> PAGEREF _Toc196 \h </w:instrText>
        </w:r>
        <w:r>
          <w:fldChar w:fldCharType="separate"/>
        </w:r>
        <w:r>
          <w:t>33</w:t>
        </w:r>
        <w:r>
          <w:fldChar w:fldCharType="end"/>
        </w:r>
      </w:hyperlink>
    </w:p>
    <w:p>
      <w:pPr>
        <w:pStyle w:val="TOC2"/>
        <w:tabs>
          <w:tab w:val="right" w:leader="dot" w:pos="8306"/>
        </w:tabs>
      </w:pPr>
      <w:hyperlink w:anchor="_Toc26925" w:history="1">
        <w:r>
          <w:rPr>
            <w:rFonts w:ascii="仿宋" w:eastAsia="仿宋" w:hAnsi="仿宋" w:cs="仿宋" w:hint="eastAsia"/>
            <w:lang w:eastAsia="zh-CN"/>
          </w:rPr>
          <w:t>(一)、创新策略与方向</w:t>
        </w:r>
        <w:r>
          <w:tab/>
        </w:r>
        <w:r>
          <w:fldChar w:fldCharType="begin"/>
        </w:r>
        <w:r>
          <w:instrText xml:space="preserve"> PAGEREF _Toc26925 \h </w:instrText>
        </w:r>
        <w:r>
          <w:fldChar w:fldCharType="separate"/>
        </w:r>
        <w:r>
          <w:t>33</w:t>
        </w:r>
        <w:r>
          <w:fldChar w:fldCharType="end"/>
        </w:r>
      </w:hyperlink>
    </w:p>
    <w:p>
      <w:pPr>
        <w:pStyle w:val="TOC2"/>
        <w:tabs>
          <w:tab w:val="right" w:leader="dot" w:pos="8306"/>
        </w:tabs>
      </w:pPr>
      <w:hyperlink w:anchor="_Toc24276" w:history="1">
        <w:r>
          <w:rPr>
            <w:rFonts w:ascii="仿宋" w:eastAsia="仿宋" w:hAnsi="仿宋" w:cs="仿宋" w:hint="eastAsia"/>
            <w:lang w:eastAsia="zh-CN"/>
          </w:rPr>
          <w:t>(二)、研发规划与投入</w:t>
        </w:r>
        <w:r>
          <w:tab/>
        </w:r>
        <w:r>
          <w:fldChar w:fldCharType="begin"/>
        </w:r>
        <w:r>
          <w:instrText xml:space="preserve"> PAGEREF _Toc24276 \h </w:instrText>
        </w:r>
        <w:r>
          <w:fldChar w:fldCharType="separate"/>
        </w:r>
        <w:r>
          <w:t>35</w:t>
        </w:r>
        <w:r>
          <w:fldChar w:fldCharType="end"/>
        </w:r>
      </w:hyperlink>
    </w:p>
    <w:p>
      <w:pPr>
        <w:pStyle w:val="TOC1"/>
        <w:tabs>
          <w:tab w:val="right" w:leader="dot" w:pos="8306"/>
        </w:tabs>
      </w:pPr>
      <w:hyperlink w:anchor="_Toc25702" w:history="1">
        <w:r>
          <w:rPr>
            <w:rFonts w:ascii="仿宋" w:eastAsia="仿宋" w:hAnsi="仿宋" w:cs="仿宋" w:hint="eastAsia"/>
            <w:lang w:eastAsia="zh-CN"/>
          </w:rPr>
          <w:t>十、细胞毒活苗项目技术管理</w:t>
        </w:r>
        <w:r>
          <w:tab/>
        </w:r>
        <w:r>
          <w:fldChar w:fldCharType="begin"/>
        </w:r>
        <w:r>
          <w:instrText xml:space="preserve"> PAGEREF _Toc25702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5" w:history="1">
        <w:r>
          <w:rPr>
            <w:rFonts w:ascii="仿宋" w:eastAsia="仿宋" w:hAnsi="仿宋" w:cs="仿宋" w:hint="eastAsia"/>
            <w:lang w:eastAsia="zh-CN"/>
          </w:rPr>
          <w:t>(一)、技术方案选用方向</w:t>
        </w:r>
        <w:r>
          <w:tab/>
        </w:r>
        <w:r>
          <w:fldChar w:fldCharType="begin"/>
        </w:r>
        <w:r>
          <w:instrText xml:space="preserve"> PAGEREF _Toc1675 \h </w:instrText>
        </w:r>
        <w:r>
          <w:fldChar w:fldCharType="separate"/>
        </w:r>
        <w:r>
          <w:t>36</w:t>
        </w:r>
        <w:r>
          <w:fldChar w:fldCharType="end"/>
        </w:r>
      </w:hyperlink>
    </w:p>
    <w:p>
      <w:pPr>
        <w:pStyle w:val="TOC2"/>
        <w:tabs>
          <w:tab w:val="right" w:leader="dot" w:pos="8306"/>
        </w:tabs>
      </w:pPr>
      <w:hyperlink w:anchor="_Toc5179" w:history="1">
        <w:r>
          <w:rPr>
            <w:rFonts w:ascii="仿宋" w:eastAsia="仿宋" w:hAnsi="仿宋" w:cs="仿宋" w:hint="eastAsia"/>
            <w:lang w:eastAsia="zh-CN"/>
          </w:rPr>
          <w:t>(二)、工艺技术方案选用原则</w:t>
        </w:r>
        <w:r>
          <w:tab/>
        </w:r>
        <w:r>
          <w:fldChar w:fldCharType="begin"/>
        </w:r>
        <w:r>
          <w:instrText xml:space="preserve"> PAGEREF _Toc5179 \h </w:instrText>
        </w:r>
        <w:r>
          <w:fldChar w:fldCharType="separate"/>
        </w:r>
        <w:r>
          <w:t>38</w:t>
        </w:r>
        <w:r>
          <w:fldChar w:fldCharType="end"/>
        </w:r>
      </w:hyperlink>
    </w:p>
    <w:p>
      <w:pPr>
        <w:pStyle w:val="TOC2"/>
        <w:tabs>
          <w:tab w:val="right" w:leader="dot" w:pos="8306"/>
        </w:tabs>
      </w:pPr>
      <w:hyperlink w:anchor="_Toc10434" w:history="1">
        <w:r>
          <w:rPr>
            <w:rFonts w:ascii="仿宋" w:eastAsia="仿宋" w:hAnsi="仿宋" w:cs="仿宋" w:hint="eastAsia"/>
            <w:lang w:eastAsia="zh-CN"/>
          </w:rPr>
          <w:t>(三)、工艺技术方案要求</w:t>
        </w:r>
        <w:r>
          <w:tab/>
        </w:r>
        <w:r>
          <w:fldChar w:fldCharType="begin"/>
        </w:r>
        <w:r>
          <w:instrText xml:space="preserve"> PAGEREF _Toc10434 \h </w:instrText>
        </w:r>
        <w:r>
          <w:fldChar w:fldCharType="separate"/>
        </w:r>
        <w:r>
          <w:t>40</w:t>
        </w:r>
        <w:r>
          <w:fldChar w:fldCharType="end"/>
        </w:r>
      </w:hyperlink>
    </w:p>
    <w:p>
      <w:pPr>
        <w:pStyle w:val="TOC1"/>
        <w:tabs>
          <w:tab w:val="right" w:leader="dot" w:pos="8306"/>
        </w:tabs>
      </w:pPr>
      <w:hyperlink w:anchor="_Toc9369" w:history="1">
        <w:r>
          <w:rPr>
            <w:rFonts w:ascii="仿宋" w:eastAsia="仿宋" w:hAnsi="仿宋" w:cs="仿宋" w:hint="eastAsia"/>
            <w:lang w:eastAsia="zh-CN"/>
          </w:rPr>
          <w:t>十一、细胞毒活苗项目计划安排</w:t>
        </w:r>
        <w:r>
          <w:tab/>
        </w:r>
        <w:r>
          <w:fldChar w:fldCharType="begin"/>
        </w:r>
        <w:r>
          <w:instrText xml:space="preserve"> PAGEREF _Toc9369 \h </w:instrText>
        </w:r>
        <w:r>
          <w:fldChar w:fldCharType="separate"/>
        </w:r>
        <w:r>
          <w:t>43</w:t>
        </w:r>
        <w:r>
          <w:fldChar w:fldCharType="end"/>
        </w:r>
      </w:hyperlink>
    </w:p>
    <w:p>
      <w:pPr>
        <w:pStyle w:val="TOC2"/>
        <w:tabs>
          <w:tab w:val="right" w:leader="dot" w:pos="8306"/>
        </w:tabs>
      </w:pPr>
      <w:hyperlink w:anchor="_Toc28225" w:history="1">
        <w:r>
          <w:rPr>
            <w:rFonts w:ascii="仿宋" w:eastAsia="仿宋" w:hAnsi="仿宋" w:cs="仿宋" w:hint="eastAsia"/>
            <w:lang w:eastAsia="zh-CN"/>
          </w:rPr>
          <w:t>(一)、建设周期</w:t>
        </w:r>
        <w:r>
          <w:tab/>
        </w:r>
        <w:r>
          <w:fldChar w:fldCharType="begin"/>
        </w:r>
        <w:r>
          <w:instrText xml:space="preserve"> PAGEREF _Toc28225 \h </w:instrText>
        </w:r>
        <w:r>
          <w:fldChar w:fldCharType="separate"/>
        </w:r>
        <w:r>
          <w:t>43</w:t>
        </w:r>
        <w:r>
          <w:fldChar w:fldCharType="end"/>
        </w:r>
      </w:hyperlink>
    </w:p>
    <w:p>
      <w:pPr>
        <w:pStyle w:val="TOC2"/>
        <w:tabs>
          <w:tab w:val="right" w:leader="dot" w:pos="8306"/>
        </w:tabs>
      </w:pPr>
      <w:hyperlink w:anchor="_Toc23922" w:history="1">
        <w:r>
          <w:rPr>
            <w:rFonts w:ascii="仿宋" w:eastAsia="仿宋" w:hAnsi="仿宋" w:cs="仿宋" w:hint="eastAsia"/>
            <w:lang w:eastAsia="zh-CN"/>
          </w:rPr>
          <w:t>(二)、建设进度</w:t>
        </w:r>
        <w:r>
          <w:tab/>
        </w:r>
        <w:r>
          <w:fldChar w:fldCharType="begin"/>
        </w:r>
        <w:r>
          <w:instrText xml:space="preserve"> PAGEREF _Toc23922 \h </w:instrText>
        </w:r>
        <w:r>
          <w:fldChar w:fldCharType="separate"/>
        </w:r>
        <w:r>
          <w:t>43</w:t>
        </w:r>
        <w:r>
          <w:fldChar w:fldCharType="end"/>
        </w:r>
      </w:hyperlink>
    </w:p>
    <w:p>
      <w:pPr>
        <w:pStyle w:val="TOC2"/>
        <w:tabs>
          <w:tab w:val="right" w:leader="dot" w:pos="8306"/>
        </w:tabs>
      </w:pPr>
      <w:hyperlink w:anchor="_Toc24660" w:history="1">
        <w:r>
          <w:rPr>
            <w:rFonts w:ascii="仿宋" w:eastAsia="仿宋" w:hAnsi="仿宋" w:cs="仿宋" w:hint="eastAsia"/>
            <w:lang w:eastAsia="zh-CN"/>
          </w:rPr>
          <w:t>(三)、进度安排注意事项</w:t>
        </w:r>
        <w:r>
          <w:tab/>
        </w:r>
        <w:r>
          <w:fldChar w:fldCharType="begin"/>
        </w:r>
        <w:r>
          <w:instrText xml:space="preserve"> PAGEREF _Toc24660 \h </w:instrText>
        </w:r>
        <w:r>
          <w:fldChar w:fldCharType="separate"/>
        </w:r>
        <w:r>
          <w:t>44</w:t>
        </w:r>
        <w:r>
          <w:fldChar w:fldCharType="end"/>
        </w:r>
      </w:hyperlink>
    </w:p>
    <w:p>
      <w:pPr>
        <w:pStyle w:val="TOC2"/>
        <w:tabs>
          <w:tab w:val="right" w:leader="dot" w:pos="8306"/>
        </w:tabs>
      </w:pPr>
      <w:hyperlink w:anchor="_Toc1916" w:history="1">
        <w:r>
          <w:rPr>
            <w:rFonts w:ascii="仿宋" w:eastAsia="仿宋" w:hAnsi="仿宋" w:cs="仿宋" w:hint="eastAsia"/>
            <w:lang w:eastAsia="zh-CN"/>
          </w:rPr>
          <w:t>(四)、人力资源配置</w:t>
        </w:r>
        <w:r>
          <w:tab/>
        </w:r>
        <w:r>
          <w:fldChar w:fldCharType="begin"/>
        </w:r>
        <w:r>
          <w:instrText xml:space="preserve"> PAGEREF _Toc1916 \h </w:instrText>
        </w:r>
        <w:r>
          <w:fldChar w:fldCharType="separate"/>
        </w:r>
        <w:r>
          <w:t>46</w:t>
        </w:r>
        <w:r>
          <w:fldChar w:fldCharType="end"/>
        </w:r>
      </w:hyperlink>
    </w:p>
    <w:p>
      <w:pPr>
        <w:pStyle w:val="TOC1"/>
        <w:tabs>
          <w:tab w:val="right" w:leader="dot" w:pos="8306"/>
        </w:tabs>
      </w:pPr>
      <w:hyperlink w:anchor="_Toc24335" w:history="1">
        <w:r>
          <w:rPr>
            <w:rFonts w:ascii="仿宋" w:eastAsia="仿宋" w:hAnsi="仿宋" w:cs="仿宋" w:hint="eastAsia"/>
            <w:lang w:eastAsia="zh-CN"/>
          </w:rPr>
          <w:t>十二、细胞毒活苗项目人力资源培养与发展</w:t>
        </w:r>
        <w:r>
          <w:tab/>
        </w:r>
        <w:r>
          <w:fldChar w:fldCharType="begin"/>
        </w:r>
        <w:r>
          <w:instrText xml:space="preserve"> PAGEREF _Toc24335 \h </w:instrText>
        </w:r>
        <w:r>
          <w:fldChar w:fldCharType="separate"/>
        </w:r>
        <w:r>
          <w:t>47</w:t>
        </w:r>
        <w:r>
          <w:fldChar w:fldCharType="end"/>
        </w:r>
      </w:hyperlink>
    </w:p>
    <w:p>
      <w:pPr>
        <w:pStyle w:val="TOC2"/>
        <w:tabs>
          <w:tab w:val="right" w:leader="dot" w:pos="8306"/>
        </w:tabs>
      </w:pPr>
      <w:hyperlink w:anchor="_Toc7142" w:history="1">
        <w:r>
          <w:rPr>
            <w:rFonts w:ascii="仿宋" w:eastAsia="仿宋" w:hAnsi="仿宋" w:cs="仿宋" w:hint="eastAsia"/>
            <w:lang w:eastAsia="zh-CN"/>
          </w:rPr>
          <w:t>(一)、人才需求与规划</w:t>
        </w:r>
        <w:r>
          <w:tab/>
        </w:r>
        <w:r>
          <w:fldChar w:fldCharType="begin"/>
        </w:r>
        <w:r>
          <w:instrText xml:space="preserve"> PAGEREF _Toc7142 \h </w:instrText>
        </w:r>
        <w:r>
          <w:fldChar w:fldCharType="separate"/>
        </w:r>
        <w:r>
          <w:t>47</w:t>
        </w:r>
        <w:r>
          <w:fldChar w:fldCharType="end"/>
        </w:r>
      </w:hyperlink>
    </w:p>
    <w:p>
      <w:pPr>
        <w:pStyle w:val="TOC2"/>
        <w:tabs>
          <w:tab w:val="right" w:leader="dot" w:pos="8306"/>
        </w:tabs>
      </w:pPr>
      <w:hyperlink w:anchor="_Toc23203" w:history="1">
        <w:r>
          <w:rPr>
            <w:rFonts w:ascii="仿宋" w:eastAsia="仿宋" w:hAnsi="仿宋" w:cs="仿宋" w:hint="eastAsia"/>
            <w:lang w:eastAsia="zh-CN"/>
          </w:rPr>
          <w:t>(二)、培训与发展计划</w:t>
        </w:r>
        <w:r>
          <w:tab/>
        </w:r>
        <w:r>
          <w:fldChar w:fldCharType="begin"/>
        </w:r>
        <w:r>
          <w:instrText xml:space="preserve"> PAGEREF _Toc23203 \h </w:instrText>
        </w:r>
        <w:r>
          <w:fldChar w:fldCharType="separate"/>
        </w:r>
        <w:r>
          <w:t>47</w:t>
        </w:r>
        <w:r>
          <w:fldChar w:fldCharType="end"/>
        </w:r>
      </w:hyperlink>
    </w:p>
    <w:p>
      <w:pPr>
        <w:pStyle w:val="TOC1"/>
        <w:tabs>
          <w:tab w:val="right" w:leader="dot" w:pos="8306"/>
        </w:tabs>
      </w:pPr>
      <w:hyperlink w:anchor="_Toc16084" w:history="1">
        <w:r>
          <w:rPr>
            <w:rFonts w:ascii="仿宋" w:eastAsia="仿宋" w:hAnsi="仿宋" w:cs="仿宋" w:hint="eastAsia"/>
            <w:lang w:eastAsia="zh-CN"/>
          </w:rPr>
          <w:t>十三、细胞毒活苗项目实施时间节点</w:t>
        </w:r>
        <w:r>
          <w:tab/>
        </w:r>
        <w:r>
          <w:fldChar w:fldCharType="begin"/>
        </w:r>
        <w:r>
          <w:instrText xml:space="preserve"> PAGEREF _Toc16084 \h </w:instrText>
        </w:r>
        <w:r>
          <w:fldChar w:fldCharType="separate"/>
        </w:r>
        <w:r>
          <w:t>48</w:t>
        </w:r>
        <w:r>
          <w:fldChar w:fldCharType="end"/>
        </w:r>
      </w:hyperlink>
    </w:p>
    <w:p>
      <w:pPr>
        <w:pStyle w:val="TOC2"/>
        <w:tabs>
          <w:tab w:val="right" w:leader="dot" w:pos="8306"/>
        </w:tabs>
      </w:pPr>
      <w:hyperlink w:anchor="_Toc28790" w:history="1">
        <w:r>
          <w:rPr>
            <w:rFonts w:ascii="仿宋" w:eastAsia="仿宋" w:hAnsi="仿宋" w:cs="仿宋" w:hint="eastAsia"/>
            <w:lang w:eastAsia="zh-CN"/>
          </w:rPr>
          <w:t>(一)、细胞毒活苗项目启动阶段时间节点</w:t>
        </w:r>
        <w:r>
          <w:tab/>
        </w:r>
        <w:r>
          <w:fldChar w:fldCharType="begin"/>
        </w:r>
        <w:r>
          <w:instrText xml:space="preserve"> PAGEREF _Toc28790 \h </w:instrText>
        </w:r>
        <w:r>
          <w:fldChar w:fldCharType="separate"/>
        </w:r>
        <w:r>
          <w:t>48</w:t>
        </w:r>
        <w:r>
          <w:fldChar w:fldCharType="end"/>
        </w:r>
      </w:hyperlink>
    </w:p>
    <w:p>
      <w:pPr>
        <w:pStyle w:val="TOC2"/>
        <w:tabs>
          <w:tab w:val="right" w:leader="dot" w:pos="8306"/>
        </w:tabs>
      </w:pPr>
      <w:hyperlink w:anchor="_Toc17057" w:history="1">
        <w:r>
          <w:rPr>
            <w:rFonts w:ascii="仿宋" w:eastAsia="仿宋" w:hAnsi="仿宋" w:cs="仿宋" w:hint="eastAsia"/>
            <w:lang w:eastAsia="zh-CN"/>
          </w:rPr>
          <w:t>(二)、细胞毒活苗项目执行阶段时间节点</w:t>
        </w:r>
        <w:r>
          <w:tab/>
        </w:r>
        <w:r>
          <w:fldChar w:fldCharType="begin"/>
        </w:r>
        <w:r>
          <w:instrText xml:space="preserve"> PAGEREF _Toc17057 \h </w:instrText>
        </w:r>
        <w:r>
          <w:fldChar w:fldCharType="separate"/>
        </w:r>
        <w:r>
          <w:t>49</w:t>
        </w:r>
        <w:r>
          <w:fldChar w:fldCharType="end"/>
        </w:r>
      </w:hyperlink>
    </w:p>
    <w:p>
      <w:pPr>
        <w:pStyle w:val="TOC2"/>
        <w:tabs>
          <w:tab w:val="right" w:leader="dot" w:pos="8306"/>
        </w:tabs>
      </w:pPr>
      <w:hyperlink w:anchor="_Toc20954" w:history="1">
        <w:r>
          <w:rPr>
            <w:rFonts w:ascii="仿宋" w:eastAsia="仿宋" w:hAnsi="仿宋" w:cs="仿宋" w:hint="eastAsia"/>
            <w:lang w:eastAsia="zh-CN"/>
          </w:rPr>
          <w:t>(三)、细胞毒活苗项目完成阶段时间节点</w:t>
        </w:r>
        <w:r>
          <w:tab/>
        </w:r>
        <w:r>
          <w:fldChar w:fldCharType="begin"/>
        </w:r>
        <w:r>
          <w:instrText xml:space="preserve"> PAGEREF _Toc20954 \h </w:instrText>
        </w:r>
        <w:r>
          <w:fldChar w:fldCharType="separate"/>
        </w:r>
        <w:r>
          <w:t>50</w:t>
        </w:r>
        <w:r>
          <w:fldChar w:fldCharType="end"/>
        </w:r>
      </w:hyperlink>
    </w:p>
    <w:p>
      <w:pPr>
        <w:pStyle w:val="TOC1"/>
        <w:tabs>
          <w:tab w:val="right" w:leader="dot" w:pos="8306"/>
        </w:tabs>
      </w:pPr>
      <w:hyperlink w:anchor="_Toc8754" w:history="1">
        <w:r>
          <w:rPr>
            <w:rFonts w:ascii="仿宋" w:eastAsia="仿宋" w:hAnsi="仿宋" w:cs="仿宋" w:hint="eastAsia"/>
            <w:lang w:eastAsia="zh-CN"/>
          </w:rPr>
          <w:t>十四、细胞毒活苗项目变更管理</w:t>
        </w:r>
        <w:r>
          <w:tab/>
        </w:r>
        <w:r>
          <w:fldChar w:fldCharType="begin"/>
        </w:r>
        <w:r>
          <w:instrText xml:space="preserve"> PAGEREF _Toc8754 \h </w:instrText>
        </w:r>
        <w:r>
          <w:fldChar w:fldCharType="separate"/>
        </w:r>
        <w:r>
          <w:t>51</w:t>
        </w:r>
        <w:r>
          <w:fldChar w:fldCharType="end"/>
        </w:r>
      </w:hyperlink>
    </w:p>
    <w:p>
      <w:pPr>
        <w:pStyle w:val="TOC2"/>
        <w:tabs>
          <w:tab w:val="right" w:leader="dot" w:pos="8306"/>
        </w:tabs>
      </w:pPr>
      <w:hyperlink w:anchor="_Toc18835" w:history="1">
        <w:r>
          <w:rPr>
            <w:rFonts w:ascii="仿宋" w:eastAsia="仿宋" w:hAnsi="仿宋" w:cs="仿宋" w:hint="eastAsia"/>
            <w:lang w:eastAsia="zh-CN"/>
          </w:rPr>
          <w:t>(一)、变更申请与评估</w:t>
        </w:r>
        <w:r>
          <w:tab/>
        </w:r>
        <w:r>
          <w:fldChar w:fldCharType="begin"/>
        </w:r>
        <w:r>
          <w:instrText xml:space="preserve"> PAGEREF _Toc18835 \h </w:instrText>
        </w:r>
        <w:r>
          <w:fldChar w:fldCharType="separate"/>
        </w:r>
        <w:r>
          <w:t>51</w:t>
        </w:r>
        <w:r>
          <w:fldChar w:fldCharType="end"/>
        </w:r>
      </w:hyperlink>
    </w:p>
    <w:p>
      <w:pPr>
        <w:pStyle w:val="TOC2"/>
        <w:tabs>
          <w:tab w:val="right" w:leader="dot" w:pos="8306"/>
        </w:tabs>
      </w:pPr>
      <w:hyperlink w:anchor="_Toc4832" w:history="1">
        <w:r>
          <w:rPr>
            <w:rFonts w:ascii="仿宋" w:eastAsia="仿宋" w:hAnsi="仿宋" w:cs="仿宋" w:hint="eastAsia"/>
            <w:lang w:eastAsia="zh-CN"/>
          </w:rPr>
          <w:t>(二)、变更实施与控制</w:t>
        </w:r>
        <w:r>
          <w:tab/>
        </w:r>
        <w:r>
          <w:fldChar w:fldCharType="begin"/>
        </w:r>
        <w:r>
          <w:instrText xml:space="preserve"> PAGEREF _Toc4832 \h </w:instrText>
        </w:r>
        <w:r>
          <w:fldChar w:fldCharType="separate"/>
        </w:r>
        <w:r>
          <w:t>52</w:t>
        </w:r>
        <w:r>
          <w:fldChar w:fldCharType="end"/>
        </w:r>
      </w:hyperlink>
    </w:p>
    <w:p>
      <w:pPr>
        <w:pStyle w:val="TOC1"/>
        <w:tabs>
          <w:tab w:val="right" w:leader="dot" w:pos="8306"/>
        </w:tabs>
      </w:pPr>
      <w:hyperlink w:anchor="_Toc7832" w:history="1">
        <w:r>
          <w:rPr>
            <w:rFonts w:ascii="仿宋" w:eastAsia="仿宋" w:hAnsi="仿宋" w:cs="仿宋" w:hint="eastAsia"/>
            <w:lang w:eastAsia="zh-CN"/>
          </w:rPr>
          <w:t>十五、风险识别与分类</w:t>
        </w:r>
        <w:r>
          <w:tab/>
        </w:r>
        <w:r>
          <w:fldChar w:fldCharType="begin"/>
        </w:r>
        <w:r>
          <w:instrText xml:space="preserve"> PAGEREF _Toc7832 \h </w:instrText>
        </w:r>
        <w:r>
          <w:fldChar w:fldCharType="separate"/>
        </w:r>
        <w:r>
          <w:t>52</w:t>
        </w:r>
        <w:r>
          <w:fldChar w:fldCharType="end"/>
        </w:r>
      </w:hyperlink>
    </w:p>
    <w:p>
      <w:pPr>
        <w:pStyle w:val="TOC2"/>
        <w:tabs>
          <w:tab w:val="right" w:leader="dot" w:pos="8306"/>
        </w:tabs>
      </w:pPr>
      <w:hyperlink w:anchor="_Toc4808" w:history="1">
        <w:r>
          <w:rPr>
            <w:rFonts w:ascii="仿宋" w:eastAsia="仿宋" w:hAnsi="仿宋" w:cs="仿宋" w:hint="eastAsia"/>
            <w:lang w:eastAsia="zh-CN"/>
          </w:rPr>
          <w:t>(一)、风险识别</w:t>
        </w:r>
        <w:r>
          <w:tab/>
        </w:r>
        <w:r>
          <w:fldChar w:fldCharType="begin"/>
        </w:r>
        <w:r>
          <w:instrText xml:space="preserve"> PAGEREF _Toc4808 \h </w:instrText>
        </w:r>
        <w:r>
          <w:fldChar w:fldCharType="separate"/>
        </w:r>
        <w:r>
          <w:t>52</w:t>
        </w:r>
        <w:r>
          <w:fldChar w:fldCharType="end"/>
        </w:r>
      </w:hyperlink>
    </w:p>
    <w:p>
      <w:pPr>
        <w:pStyle w:val="TOC2"/>
        <w:tabs>
          <w:tab w:val="right" w:leader="dot" w:pos="8306"/>
        </w:tabs>
      </w:pPr>
      <w:hyperlink w:anchor="_Toc17826" w:history="1">
        <w:r>
          <w:rPr>
            <w:rFonts w:ascii="仿宋" w:eastAsia="仿宋" w:hAnsi="仿宋" w:cs="仿宋" w:hint="eastAsia"/>
            <w:lang w:eastAsia="zh-CN"/>
          </w:rPr>
          <w:t>(二)、风险分类</w:t>
        </w:r>
        <w:r>
          <w:tab/>
        </w:r>
        <w:r>
          <w:fldChar w:fldCharType="begin"/>
        </w:r>
        <w:r>
          <w:instrText xml:space="preserve"> PAGEREF _Toc17826 \h </w:instrText>
        </w:r>
        <w:r>
          <w:fldChar w:fldCharType="separate"/>
        </w:r>
        <w:r>
          <w:t>54</w:t>
        </w:r>
        <w:r>
          <w:fldChar w:fldCharType="end"/>
        </w:r>
      </w:hyperlink>
    </w:p>
    <w:p>
      <w:pPr>
        <w:pStyle w:val="TOC1"/>
        <w:tabs>
          <w:tab w:val="right" w:leader="dot" w:pos="8306"/>
        </w:tabs>
      </w:pPr>
      <w:hyperlink w:anchor="_Toc16000" w:history="1">
        <w:r>
          <w:rPr>
            <w:rFonts w:ascii="仿宋" w:eastAsia="仿宋" w:hAnsi="仿宋" w:cs="仿宋" w:hint="eastAsia"/>
            <w:lang w:eastAsia="zh-CN"/>
          </w:rPr>
          <w:t>十六、细胞毒活苗项目工程方案分析</w:t>
        </w:r>
        <w:r>
          <w:tab/>
        </w:r>
        <w:r>
          <w:fldChar w:fldCharType="begin"/>
        </w:r>
        <w:r>
          <w:instrText xml:space="preserve"> PAGEREF _Toc16000 \h </w:instrText>
        </w:r>
        <w:r>
          <w:fldChar w:fldCharType="separate"/>
        </w:r>
        <w:r>
          <w:t>55</w:t>
        </w:r>
        <w:r>
          <w:fldChar w:fldCharType="end"/>
        </w:r>
      </w:hyperlink>
    </w:p>
    <w:p>
      <w:pPr>
        <w:pStyle w:val="TOC2"/>
        <w:tabs>
          <w:tab w:val="right" w:leader="dot" w:pos="8306"/>
        </w:tabs>
      </w:pPr>
      <w:hyperlink w:anchor="_Toc8341" w:history="1">
        <w:r>
          <w:rPr>
            <w:rFonts w:ascii="仿宋" w:eastAsia="仿宋" w:hAnsi="仿宋" w:cs="仿宋" w:hint="eastAsia"/>
            <w:lang w:eastAsia="zh-CN"/>
          </w:rPr>
          <w:t>(一)、建筑工程设计原则</w:t>
        </w:r>
        <w:r>
          <w:tab/>
        </w:r>
        <w:r>
          <w:fldChar w:fldCharType="begin"/>
        </w:r>
        <w:r>
          <w:instrText xml:space="preserve"> PAGEREF _Toc8341 \h </w:instrText>
        </w:r>
        <w:r>
          <w:fldChar w:fldCharType="separate"/>
        </w:r>
        <w:r>
          <w:t>55</w:t>
        </w:r>
        <w:r>
          <w:fldChar w:fldCharType="end"/>
        </w:r>
      </w:hyperlink>
    </w:p>
    <w:p>
      <w:pPr>
        <w:pStyle w:val="TOC2"/>
        <w:tabs>
          <w:tab w:val="right" w:leader="dot" w:pos="8306"/>
        </w:tabs>
      </w:pPr>
      <w:hyperlink w:anchor="_Toc20860" w:history="1">
        <w:r>
          <w:rPr>
            <w:rFonts w:ascii="仿宋" w:eastAsia="仿宋" w:hAnsi="仿宋" w:cs="仿宋" w:hint="eastAsia"/>
            <w:lang w:eastAsia="zh-CN"/>
          </w:rPr>
          <w:t>(二)、土建工程建设指标</w:t>
        </w:r>
        <w:r>
          <w:tab/>
        </w:r>
        <w:r>
          <w:fldChar w:fldCharType="begin"/>
        </w:r>
        <w:r>
          <w:instrText xml:space="preserve"> PAGEREF _Toc20860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04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559"/>
      <w:r>
        <w:rPr>
          <w:rFonts w:ascii="仿宋" w:eastAsia="仿宋" w:hAnsi="仿宋" w:cs="仿宋" w:hint="eastAsia"/>
          <w:lang w:eastAsia="zh-CN"/>
        </w:rPr>
        <w:t>(一)、细胞毒活苗行业分析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行业一直以来都是市场的关注焦点。行业内的发展趋势、竞争态势以及潜在机会都对细胞毒活苗项目的推进产生深远的影响。通过深入研究行业的整体概貌，我们将更好地理解行业的核心特征，为细胞毒活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行业，技术一直是推动创新和发展的关键因素。我们将对当前技术趋势进行详尽分析，包括但不限于人工智能、大数据应用、先进制造技术等。这有助于细胞毒活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细胞毒活苗项目成功的基础。我们将对主要竞争对手进行深入研究，包括其市场份额、产品特点、市场定位等。通过全面了解竞争对手的优势和劣势，细胞毒活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4248"/>
      <w:r>
        <w:rPr>
          <w:rFonts w:ascii="仿宋" w:eastAsia="仿宋" w:hAnsi="仿宋" w:cs="仿宋" w:hint="eastAsia"/>
          <w:sz w:val="28"/>
          <w:lang w:eastAsia="zh-CN"/>
        </w:rPr>
        <w:t>(二)、细胞毒活苗市场分析预测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细胞毒活苗市场未来的增长趋势。这包括市场的整体规模、各细分领域的发展趋势等。细胞毒活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细胞毒活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细胞毒活苗项目实施过程中需要充分考虑的因素。我们将对市场风险进行全面评估，包括但不限于政策法规风险、市场竞争风险、技术变革风险等。通过对潜在风险的深入分析，细胞毒活苗项目可以制定相应的风险缓解策略，降低不确定性对细胞毒活苗项目的影响。</w:t>
      </w:r>
    </w:p>
    <w:p>
      <w:pPr>
        <w:pStyle w:val="Heading1"/>
        <w:ind w:firstLine="560" w:firstLineChars="200"/>
        <w:rPr>
          <w:rFonts w:ascii="仿宋" w:eastAsia="仿宋" w:hAnsi="仿宋" w:cs="仿宋" w:hint="eastAsia"/>
          <w:sz w:val="28"/>
          <w:lang w:eastAsia="zh-CN"/>
        </w:rPr>
      </w:pPr>
      <w:bookmarkStart w:id="5" w:name="_Toc30603"/>
      <w:r>
        <w:rPr>
          <w:rFonts w:ascii="仿宋" w:eastAsia="仿宋" w:hAnsi="仿宋" w:cs="仿宋" w:hint="eastAsia"/>
          <w:sz w:val="28"/>
          <w:lang w:eastAsia="zh-CN"/>
        </w:rPr>
        <w:t>二、细胞毒活苗项目危机管理</w:t>
      </w:r>
      <w:bookmarkEnd w:id="5"/>
    </w:p>
    <w:p>
      <w:pPr>
        <w:pStyle w:val="Heading2"/>
        <w:rPr>
          <w:rFonts w:ascii="仿宋" w:eastAsia="仿宋" w:hAnsi="仿宋" w:cs="仿宋" w:hint="eastAsia"/>
          <w:lang w:eastAsia="zh-CN"/>
        </w:rPr>
      </w:pPr>
      <w:bookmarkStart w:id="6" w:name="_Toc909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危机管理中，危机预警与识别是确保细胞毒活苗项目稳健运行的核心步骤。通过建立全面的监测机制，细胞毒活苗项目团队旨在及时发现和理解潜在的风险和危机因素，以便采取及时的预防和应对措施，确保细胞毒活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首先，通过深入的风险评估，细胞毒活苗项目团队全面分析了整个细胞毒活苗项目和各个阶段可能存在的威胁。这包括准确评估每个潜在风险的发生概率和可能影响的程度，为后续危机预警提供了有力支持。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细胞毒活苗项目团队着重于明确定义细胞毒活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细胞毒活苗项目进展的持续监控，团队能够及时发现潜在问题并作出迅速反应。细胞毒活苗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在这一阶段，团队的专业素养和反应速度将发挥至关重要的作用，以确保潜在危机能够在初期得到有效的处理，最大程度地减轻负面影响。通过危机预警与识别，细胞毒活苗项目得以更有序、可控地推进。</w:t>
      </w:r>
    </w:p>
    <w:p>
      <w:pPr>
        <w:pStyle w:val="Heading2"/>
        <w:ind w:firstLine="560" w:firstLineChars="200"/>
        <w:rPr>
          <w:rFonts w:ascii="仿宋" w:eastAsia="仿宋" w:hAnsi="仿宋" w:cs="仿宋" w:hint="eastAsia"/>
          <w:sz w:val="28"/>
          <w:lang w:eastAsia="zh-CN"/>
        </w:rPr>
      </w:pPr>
      <w:bookmarkStart w:id="7" w:name="_Toc1912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在危机发生时，细胞毒活苗项目团队立即行动，成立了应急小组。该小组的任务是迅速制定并实施紧急应对措施，以最小化潜在损失。以下是采取的主要措施：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暂停细胞毒活苗项目进度：为遏制危机蔓延，细胞毒活苗项目暂时停止进行，以便全面评估当前状况。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资源重新分配：重新评估细胞毒活苗项目资源的分配，确保最大限度地减小损失。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实时沟通：与关键利益相关者建立实时沟通机制，向他们传递细胞毒活苗项目危机的实际状况，保障细胞毒活苗项目核心利益。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在紧急应对的同时，细胞毒活苗项目团队强调了团队协作和有效沟通的重要性。以下是团队协作的关键举措：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信息共享机制：建立了信息共享平台，确保团队成员能够及时获取细胞毒活苗项目危机的实时信息。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领导者沟通：细胞毒活苗项目领导者通过定期会议和即时沟通工具，指导团队应对危机，保持团队稳定运行。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随着危机得到初步控制，细胞毒活苗项目团队转向制定恢复计划，以确保细胞毒活苗项目能够从中迅速恢复。主要恢复计划包括：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修复受损的进度计划：重新评估细胞毒活苗项目进度，制定修复计划，确保细胞毒活苗项目尽快回归正常进程。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重新调整资源分配：优化资源分配，确保细胞毒活苗项目在有限资源下高效运转。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风险管理机制加强：对细胞毒活苗项目风险进行全面评估，制定更强化的风险管理策略，以预防未来可能的危机。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0915"/>
      <w:r>
        <w:rPr>
          <w:rFonts w:ascii="仿宋" w:eastAsia="仿宋" w:hAnsi="仿宋" w:cs="仿宋" w:hint="eastAsia"/>
          <w:sz w:val="28"/>
          <w:lang w:eastAsia="zh-CN"/>
        </w:rPr>
        <w:t>三、细胞毒活苗项目土建工程</w:t>
      </w:r>
      <w:bookmarkEnd w:id="8"/>
    </w:p>
    <w:p>
      <w:pPr>
        <w:pStyle w:val="Heading2"/>
        <w:rPr>
          <w:rFonts w:ascii="仿宋" w:eastAsia="仿宋" w:hAnsi="仿宋" w:cs="仿宋" w:hint="eastAsia"/>
          <w:lang w:eastAsia="zh-CN"/>
        </w:rPr>
      </w:pPr>
      <w:bookmarkStart w:id="9" w:name="_Toc1784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在细胞毒活苗项目的建筑工程设计中，我们将秉承一系列重要的设计原则，以确保细胞毒活苗项目建筑在功能、美观、可持续性等方面达到最佳效果。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首要原则是确保建筑的功能性得到最大化的发挥。我们将充分理解细胞毒活苗项目的实际需求，合理布局各个功能区域，保证建筑在满足业务需求的同时，提供高效的工作环境。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在建筑设计中，我们将综合考虑建设和运营成本。通过精细的经济效益分析，确保设计方案在高效利用资源的同时，对细胞毒活苗项目的长期盈利能力有积极的贡献。</w:t>
      </w:r>
    </w:p>
    <w:p>
      <w:pPr>
        <w:pStyle w:val="Heading2"/>
        <w:ind w:firstLine="560" w:firstLineChars="200"/>
        <w:rPr>
          <w:rFonts w:ascii="仿宋" w:eastAsia="仿宋" w:hAnsi="仿宋" w:cs="仿宋" w:hint="eastAsia"/>
          <w:sz w:val="28"/>
          <w:lang w:eastAsia="zh-CN"/>
        </w:rPr>
      </w:pPr>
      <w:bookmarkStart w:id="10" w:name="_Toc2112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的土建工程设计中，我们将精准设定设计年限，结合细胞毒活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细胞毒活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992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细胞毒活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细胞毒活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细胞毒活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530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本期工程细胞毒活苗项目预计总建筑面积XXX平方米，其中：计容建筑面积XXX平方米，计划建筑工程投资XX万元，占细胞毒活苗项目总投资的XX%。</w:t>
      </w:r>
    </w:p>
    <w:p>
      <w:pPr>
        <w:pStyle w:val="Heading1"/>
        <w:ind w:firstLine="560" w:firstLineChars="200"/>
        <w:rPr>
          <w:rFonts w:ascii="仿宋" w:eastAsia="仿宋" w:hAnsi="仿宋" w:cs="仿宋" w:hint="eastAsia"/>
          <w:sz w:val="28"/>
          <w:lang w:eastAsia="zh-CN"/>
        </w:rPr>
      </w:pPr>
      <w:bookmarkStart w:id="13" w:name="_Toc415"/>
      <w:r>
        <w:rPr>
          <w:rFonts w:ascii="仿宋" w:eastAsia="仿宋" w:hAnsi="仿宋" w:cs="仿宋" w:hint="eastAsia"/>
          <w:sz w:val="28"/>
          <w:lang w:eastAsia="zh-CN"/>
        </w:rPr>
        <w:t>四、细胞毒活苗项目建设单位说明</w:t>
      </w:r>
      <w:bookmarkEnd w:id="13"/>
    </w:p>
    <w:p>
      <w:pPr>
        <w:pStyle w:val="Heading2"/>
        <w:rPr>
          <w:rFonts w:ascii="仿宋" w:eastAsia="仿宋" w:hAnsi="仿宋" w:cs="仿宋" w:hint="eastAsia"/>
          <w:lang w:eastAsia="zh-CN"/>
        </w:rPr>
      </w:pPr>
      <w:bookmarkStart w:id="14" w:name="_Toc13057"/>
      <w:r>
        <w:rPr>
          <w:rFonts w:ascii="仿宋" w:eastAsia="仿宋" w:hAnsi="仿宋" w:cs="仿宋" w:hint="eastAsia"/>
          <w:lang w:eastAsia="zh-CN"/>
        </w:rPr>
        <w:t>(一)、细胞毒活苗项目承办单位基本情况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863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细胞毒活苗项目承办单位的XXXX，我们着眼于实现可持续的经济效益。通过技术创新和解决方案的提供，公司预计在细胞毒活苗项目执行期间将获得可观的收入增长。这一收入来源主要包括细胞毒活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同时，我们注重成本控制和效率提升，以确保细胞毒活苗项目的可持续盈利。透过精细的管理和资源优化，公司期望实现细胞毒活苗项目利润最大化。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细胞毒活苗项目实施进行全面的投资评估，包括细胞毒活苗项目启动阶段的资金投入和后续运营成本。通过对细胞毒活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细胞毒活苗项目实施过程中具备足够的资金流动性，公司将进行详尽的现金流分析。这包括资金需求的合理预测、细胞毒活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7088"/>
      <w:r>
        <w:rPr>
          <w:rFonts w:ascii="仿宋" w:eastAsia="仿宋" w:hAnsi="仿宋" w:cs="仿宋" w:hint="eastAsia"/>
          <w:sz w:val="28"/>
          <w:lang w:eastAsia="zh-CN"/>
        </w:rPr>
        <w:t>五、细胞毒活苗项目文档管理</w:t>
      </w:r>
      <w:bookmarkEnd w:id="16"/>
    </w:p>
    <w:p>
      <w:pPr>
        <w:pStyle w:val="Heading2"/>
        <w:rPr>
          <w:rFonts w:ascii="仿宋" w:eastAsia="仿宋" w:hAnsi="仿宋" w:cs="仿宋" w:hint="eastAsia"/>
          <w:lang w:eastAsia="zh-CN"/>
        </w:rPr>
      </w:pPr>
      <w:bookmarkStart w:id="17" w:name="_Toc15854"/>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细胞毒活苗项目高度重视文档的质量和准确性，以支持细胞毒活苗项目的各项活动和决策。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文档的编制始于细胞毒活苗项目计划的初期，我们制定了详细的文档编制计划，明确了每个文档的内容、格式和编写责任人。在细胞毒活苗项目启动阶段，我们首先编制了细胞毒活苗项目章程，明确定义了细胞毒活苗项目的目标、范围、风险等关键要素。随后，细胞毒活苗项目团队根据计划陆续编制了需求文档、设计文档、测试文档等各类文档，确保细胞毒活苗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细胞毒活苗项目管理中的重要环节，旨在确保细胞毒活苗项目文档符合质量标准和细胞毒活苗项目需求。在细胞毒活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细胞毒活苗项目相关利益方和专业领域的专家对文档进行独立审查。这有助于获取更全面、客观的反馈，确保细胞毒活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细胞毒活苗项目在文档编制与审查方面建立了严格的管理机制，通过规范的流程和多维度的审查，确保细胞毒活苗项目文档的质量、准确性和可靠性，为细胞毒活苗项目的顺利推进提供了有力支持。</w:t>
      </w:r>
    </w:p>
    <w:p>
      <w:pPr>
        <w:pStyle w:val="Heading2"/>
        <w:ind w:firstLine="560" w:firstLineChars="200"/>
        <w:rPr>
          <w:rFonts w:ascii="仿宋" w:eastAsia="仿宋" w:hAnsi="仿宋" w:cs="仿宋" w:hint="eastAsia"/>
          <w:sz w:val="28"/>
          <w:lang w:eastAsia="zh-CN"/>
        </w:rPr>
      </w:pPr>
      <w:bookmarkStart w:id="18" w:name="_Toc16643"/>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在细胞毒活苗项目中，我们致力于优化文档发布与分发过程，以确保信息的高效传递和团队间协作的顺畅进行。以下是我们采取的关键优化策略：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我们通过多渠道发布文档，包括电子邮件、细胞毒活苗项目管理平台、内部网站等，以满足不同团队成员的偏好和需求。多渠道发布确保了信息的全面覆盖。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我们采用了精细的权限控制，确保只有授权人员可以访问敏感信息。这种安全措施保护了细胞毒活苗项目文档的机密性，防止了未经授权的信息泄露。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7692"/>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文档存档与归档是细胞毒活苗项目生命周期中一个至关重要的环节，直接关系到细胞毒活苗项目信息的长期保存和历史记录的完整性。在细胞毒活苗项目中，我们实施了一系列有效的文档存档与归档管理策略：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30052"/>
      <w:r>
        <w:rPr>
          <w:rFonts w:ascii="仿宋" w:eastAsia="仿宋" w:hAnsi="仿宋" w:cs="仿宋" w:hint="eastAsia"/>
          <w:sz w:val="28"/>
          <w:lang w:eastAsia="zh-CN"/>
        </w:rPr>
        <w:t>六、细胞毒活苗项目选址可行性分析</w:t>
      </w:r>
      <w:bookmarkEnd w:id="20"/>
    </w:p>
    <w:p>
      <w:pPr>
        <w:pStyle w:val="Heading2"/>
        <w:rPr>
          <w:rFonts w:ascii="仿宋" w:eastAsia="仿宋" w:hAnsi="仿宋" w:cs="仿宋" w:hint="eastAsia"/>
          <w:lang w:eastAsia="zh-CN"/>
        </w:rPr>
      </w:pPr>
      <w:bookmarkStart w:id="21" w:name="_Toc465"/>
      <w:r>
        <w:rPr>
          <w:rFonts w:ascii="仿宋" w:eastAsia="仿宋" w:hAnsi="仿宋" w:cs="仿宋" w:hint="eastAsia"/>
          <w:lang w:eastAsia="zh-CN"/>
        </w:rPr>
        <w:t>(一)、细胞毒活苗项目选址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该细胞毒活苗项目选址位于XX省XX市XX区XXX街道</w:t>
      </w:r>
    </w:p>
    <w:p>
      <w:pPr>
        <w:pStyle w:val="Heading2"/>
        <w:ind w:firstLine="560" w:firstLineChars="200"/>
        <w:rPr>
          <w:rFonts w:ascii="仿宋" w:eastAsia="仿宋" w:hAnsi="仿宋" w:cs="仿宋" w:hint="eastAsia"/>
          <w:sz w:val="28"/>
          <w:lang w:eastAsia="zh-CN"/>
        </w:rPr>
      </w:pPr>
      <w:bookmarkStart w:id="22" w:name="_Toc19392"/>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细胞毒活苗项目的征地面积将根据细胞毒活苗项目的实际规模和需求进行精确规划。具体面积XXX平方米，旨在确保细胞毒活苗项目不仅能够满足当前的发展需求，还能够预留空间以适应未来的扩展。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净用地面积是在征地面积基础上去除不可利用面积后的实际可开发用地。具体面积XXX平方米，考虑到环保、交通、安全等多方面因素，以确保细胞毒活苗项目在整体利用效率上达到最优。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细胞毒活苗项目计划建设的建筑总规模具体面积XXX平方米。这一规模的确定综合考虑了细胞毒活苗项目的性质、规模，以及城市规划的相关要求，确保建筑布局与周边环境协调一致。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绿地率是细胞毒活苗项目用地中被规划为绿地的比例。具体面积XXX平方米，旨在通过合理规划绿地，改善细胞毒活苗项目周边环境，提升居民生活质量，并符合城市整体绿化规划。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容积率是用地上可以建设的建筑总体积与用地面积之比。具体面积XXX，通过合理的容积率规划，确保细胞毒活苗项目建筑规模与周边环境和谐共生。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细胞毒活苗项目选址与当地城市规划相一致，具体面积XXX平方米。通过与城市规划部门深入沟通，确保细胞毒活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细胞毒活苗项目选址符合当地产业政策，具体面积XXX平方米。这包括细胞毒活苗项目对当地经济的促进作用，以及对相关产业的带动效应，确保细胞毒活苗项目与地方政府的产业政策保持一致，促进共赢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https://d.book118.com/918120036024006034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细胞毒活苗项目规划设计蓝图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A35DE"/>
    <w:rsid w:val="038A35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1200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2024-02-02T11:12:00Z</dcterms:created>
  <dcterms:modified xsi:type="dcterms:W3CDTF">2024-02-02T11:12:27Z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3F1951CF88A44E1D8E6D825A7B77DA9B_11</vt:lpwstr>
  </property>
  <property fmtid="{D5CDD505-2E9C-101B-9397-08002B2CF9AE}" pid="3" name="KSOProductBuildVer">
    <vt:lpwstr>2052-12.1.0.16250</vt:lpwstr>
  </property>
</Properties>
</file>