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影视制片项目规划设计蓝图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69" w:history="1">
        <w:r>
          <w:rPr>
            <w:rFonts w:ascii="仿宋" w:eastAsia="仿宋" w:hAnsi="仿宋" w:cs="仿宋" w:hint="eastAsia"/>
            <w:lang w:eastAsia="zh-CN"/>
          </w:rPr>
          <w:t>概论</w:t>
        </w:r>
        <w:r>
          <w:tab/>
        </w:r>
        <w:r>
          <w:fldChar w:fldCharType="begin"/>
        </w:r>
        <w:r>
          <w:instrText xml:space="preserve"> PAGEREF _Toc12669 \h </w:instrText>
        </w:r>
        <w:r>
          <w:fldChar w:fldCharType="separate"/>
        </w:r>
        <w:r>
          <w:t>3</w:t>
        </w:r>
        <w:r>
          <w:fldChar w:fldCharType="end"/>
        </w:r>
      </w:hyperlink>
    </w:p>
    <w:p>
      <w:pPr>
        <w:pStyle w:val="TOC1"/>
        <w:tabs>
          <w:tab w:val="right" w:leader="dot" w:pos="8306"/>
        </w:tabs>
      </w:pPr>
      <w:hyperlink w:anchor="_Toc5942" w:history="1">
        <w:r>
          <w:rPr>
            <w:rFonts w:ascii="仿宋" w:eastAsia="仿宋" w:hAnsi="仿宋" w:cs="仿宋" w:hint="eastAsia"/>
            <w:lang w:eastAsia="zh-CN"/>
          </w:rPr>
          <w:t>一、产品规划分析</w:t>
        </w:r>
        <w:r>
          <w:tab/>
        </w:r>
        <w:r>
          <w:fldChar w:fldCharType="begin"/>
        </w:r>
        <w:r>
          <w:instrText xml:space="preserve"> PAGEREF _Toc5942 \h </w:instrText>
        </w:r>
        <w:r>
          <w:fldChar w:fldCharType="separate"/>
        </w:r>
        <w:r>
          <w:t>3</w:t>
        </w:r>
        <w:r>
          <w:fldChar w:fldCharType="end"/>
        </w:r>
      </w:hyperlink>
    </w:p>
    <w:p>
      <w:pPr>
        <w:pStyle w:val="TOC2"/>
        <w:tabs>
          <w:tab w:val="right" w:leader="dot" w:pos="8306"/>
        </w:tabs>
      </w:pPr>
      <w:hyperlink w:anchor="_Toc25604" w:history="1">
        <w:r>
          <w:rPr>
            <w:rFonts w:ascii="仿宋" w:eastAsia="仿宋" w:hAnsi="仿宋" w:cs="仿宋" w:hint="eastAsia"/>
            <w:lang w:eastAsia="zh-CN"/>
          </w:rPr>
          <w:t>(一)、产品规划</w:t>
        </w:r>
        <w:r>
          <w:tab/>
        </w:r>
        <w:r>
          <w:fldChar w:fldCharType="begin"/>
        </w:r>
        <w:r>
          <w:instrText xml:space="preserve"> PAGEREF _Toc25604 \h </w:instrText>
        </w:r>
        <w:r>
          <w:fldChar w:fldCharType="separate"/>
        </w:r>
        <w:r>
          <w:t>3</w:t>
        </w:r>
        <w:r>
          <w:fldChar w:fldCharType="end"/>
        </w:r>
      </w:hyperlink>
    </w:p>
    <w:p>
      <w:pPr>
        <w:pStyle w:val="TOC2"/>
        <w:tabs>
          <w:tab w:val="right" w:leader="dot" w:pos="8306"/>
        </w:tabs>
      </w:pPr>
      <w:hyperlink w:anchor="_Toc14173" w:history="1">
        <w:r>
          <w:rPr>
            <w:rFonts w:ascii="仿宋" w:eastAsia="仿宋" w:hAnsi="仿宋" w:cs="仿宋" w:hint="eastAsia"/>
            <w:lang w:eastAsia="zh-CN"/>
          </w:rPr>
          <w:t>(二)、建设规模</w:t>
        </w:r>
        <w:r>
          <w:tab/>
        </w:r>
        <w:r>
          <w:fldChar w:fldCharType="begin"/>
        </w:r>
        <w:r>
          <w:instrText xml:space="preserve"> PAGEREF _Toc14173 \h </w:instrText>
        </w:r>
        <w:r>
          <w:fldChar w:fldCharType="separate"/>
        </w:r>
        <w:r>
          <w:t>4</w:t>
        </w:r>
        <w:r>
          <w:fldChar w:fldCharType="end"/>
        </w:r>
      </w:hyperlink>
    </w:p>
    <w:p>
      <w:pPr>
        <w:pStyle w:val="TOC1"/>
        <w:tabs>
          <w:tab w:val="right" w:leader="dot" w:pos="8306"/>
        </w:tabs>
      </w:pPr>
      <w:hyperlink w:anchor="_Toc13555" w:history="1">
        <w:r>
          <w:rPr>
            <w:rFonts w:ascii="仿宋" w:eastAsia="仿宋" w:hAnsi="仿宋" w:cs="仿宋" w:hint="eastAsia"/>
            <w:lang w:eastAsia="zh-CN"/>
          </w:rPr>
          <w:t>二、影视制片项目建设背景及必要性分析</w:t>
        </w:r>
        <w:r>
          <w:tab/>
        </w:r>
        <w:r>
          <w:fldChar w:fldCharType="begin"/>
        </w:r>
        <w:r>
          <w:instrText xml:space="preserve"> PAGEREF _Toc13555 \h </w:instrText>
        </w:r>
        <w:r>
          <w:fldChar w:fldCharType="separate"/>
        </w:r>
        <w:r>
          <w:t>5</w:t>
        </w:r>
        <w:r>
          <w:fldChar w:fldCharType="end"/>
        </w:r>
      </w:hyperlink>
    </w:p>
    <w:p>
      <w:pPr>
        <w:pStyle w:val="TOC2"/>
        <w:tabs>
          <w:tab w:val="right" w:leader="dot" w:pos="8306"/>
        </w:tabs>
      </w:pPr>
      <w:hyperlink w:anchor="_Toc9850" w:history="1">
        <w:r>
          <w:rPr>
            <w:rFonts w:ascii="仿宋" w:eastAsia="仿宋" w:hAnsi="仿宋" w:cs="仿宋" w:hint="eastAsia"/>
            <w:lang w:eastAsia="zh-CN"/>
          </w:rPr>
          <w:t>(一)、影视制片项目背景分析</w:t>
        </w:r>
        <w:r>
          <w:tab/>
        </w:r>
        <w:r>
          <w:fldChar w:fldCharType="begin"/>
        </w:r>
        <w:r>
          <w:instrText xml:space="preserve"> PAGEREF _Toc9850 \h </w:instrText>
        </w:r>
        <w:r>
          <w:fldChar w:fldCharType="separate"/>
        </w:r>
        <w:r>
          <w:t>5</w:t>
        </w:r>
        <w:r>
          <w:fldChar w:fldCharType="end"/>
        </w:r>
      </w:hyperlink>
    </w:p>
    <w:p>
      <w:pPr>
        <w:pStyle w:val="TOC2"/>
        <w:tabs>
          <w:tab w:val="right" w:leader="dot" w:pos="8306"/>
        </w:tabs>
      </w:pPr>
      <w:hyperlink w:anchor="_Toc24445" w:history="1">
        <w:r>
          <w:rPr>
            <w:rFonts w:ascii="仿宋" w:eastAsia="仿宋" w:hAnsi="仿宋" w:cs="仿宋" w:hint="eastAsia"/>
            <w:lang w:eastAsia="zh-CN"/>
          </w:rPr>
          <w:t>(二)、影视制片项目建设必要性分析</w:t>
        </w:r>
        <w:r>
          <w:tab/>
        </w:r>
        <w:r>
          <w:fldChar w:fldCharType="begin"/>
        </w:r>
        <w:r>
          <w:instrText xml:space="preserve"> PAGEREF _Toc24445 \h </w:instrText>
        </w:r>
        <w:r>
          <w:fldChar w:fldCharType="separate"/>
        </w:r>
        <w:r>
          <w:t>7</w:t>
        </w:r>
        <w:r>
          <w:fldChar w:fldCharType="end"/>
        </w:r>
      </w:hyperlink>
    </w:p>
    <w:p>
      <w:pPr>
        <w:pStyle w:val="TOC1"/>
        <w:tabs>
          <w:tab w:val="right" w:leader="dot" w:pos="8306"/>
        </w:tabs>
      </w:pPr>
      <w:hyperlink w:anchor="_Toc26208" w:history="1">
        <w:r>
          <w:rPr>
            <w:rFonts w:ascii="仿宋" w:eastAsia="仿宋" w:hAnsi="仿宋" w:cs="仿宋" w:hint="eastAsia"/>
            <w:lang w:eastAsia="zh-CN"/>
          </w:rPr>
          <w:t>三、影视制片项目选址可行性分析</w:t>
        </w:r>
        <w:r>
          <w:tab/>
        </w:r>
        <w:r>
          <w:fldChar w:fldCharType="begin"/>
        </w:r>
        <w:r>
          <w:instrText xml:space="preserve"> PAGEREF _Toc26208 \h </w:instrText>
        </w:r>
        <w:r>
          <w:fldChar w:fldCharType="separate"/>
        </w:r>
        <w:r>
          <w:t>8</w:t>
        </w:r>
        <w:r>
          <w:fldChar w:fldCharType="end"/>
        </w:r>
      </w:hyperlink>
    </w:p>
    <w:p>
      <w:pPr>
        <w:pStyle w:val="TOC2"/>
        <w:tabs>
          <w:tab w:val="right" w:leader="dot" w:pos="8306"/>
        </w:tabs>
      </w:pPr>
      <w:hyperlink w:anchor="_Toc27621" w:history="1">
        <w:r>
          <w:rPr>
            <w:rFonts w:ascii="仿宋" w:eastAsia="仿宋" w:hAnsi="仿宋" w:cs="仿宋" w:hint="eastAsia"/>
            <w:lang w:eastAsia="zh-CN"/>
          </w:rPr>
          <w:t>(一)、影视制片项目选址</w:t>
        </w:r>
        <w:r>
          <w:tab/>
        </w:r>
        <w:r>
          <w:fldChar w:fldCharType="begin"/>
        </w:r>
        <w:r>
          <w:instrText xml:space="preserve"> PAGEREF _Toc27621 \h </w:instrText>
        </w:r>
        <w:r>
          <w:fldChar w:fldCharType="separate"/>
        </w:r>
        <w:r>
          <w:t>8</w:t>
        </w:r>
        <w:r>
          <w:fldChar w:fldCharType="end"/>
        </w:r>
      </w:hyperlink>
    </w:p>
    <w:p>
      <w:pPr>
        <w:pStyle w:val="TOC2"/>
        <w:tabs>
          <w:tab w:val="right" w:leader="dot" w:pos="8306"/>
        </w:tabs>
      </w:pPr>
      <w:hyperlink w:anchor="_Toc15612" w:history="1">
        <w:r>
          <w:rPr>
            <w:rFonts w:ascii="仿宋" w:eastAsia="仿宋" w:hAnsi="仿宋" w:cs="仿宋" w:hint="eastAsia"/>
            <w:lang w:eastAsia="zh-CN"/>
          </w:rPr>
          <w:t>(二)、用地控制指标</w:t>
        </w:r>
        <w:r>
          <w:tab/>
        </w:r>
        <w:r>
          <w:fldChar w:fldCharType="begin"/>
        </w:r>
        <w:r>
          <w:instrText xml:space="preserve"> PAGEREF _Toc15612 \h </w:instrText>
        </w:r>
        <w:r>
          <w:fldChar w:fldCharType="separate"/>
        </w:r>
        <w:r>
          <w:t>8</w:t>
        </w:r>
        <w:r>
          <w:fldChar w:fldCharType="end"/>
        </w:r>
      </w:hyperlink>
    </w:p>
    <w:p>
      <w:pPr>
        <w:pStyle w:val="TOC2"/>
        <w:tabs>
          <w:tab w:val="right" w:leader="dot" w:pos="8306"/>
        </w:tabs>
      </w:pPr>
      <w:hyperlink w:anchor="_Toc21558" w:history="1">
        <w:r>
          <w:rPr>
            <w:rFonts w:ascii="仿宋" w:eastAsia="仿宋" w:hAnsi="仿宋" w:cs="仿宋" w:hint="eastAsia"/>
            <w:lang w:eastAsia="zh-CN"/>
          </w:rPr>
          <w:t>(三)、节约用地措施</w:t>
        </w:r>
        <w:r>
          <w:tab/>
        </w:r>
        <w:r>
          <w:fldChar w:fldCharType="begin"/>
        </w:r>
        <w:r>
          <w:instrText xml:space="preserve"> PAGEREF _Toc21558 \h </w:instrText>
        </w:r>
        <w:r>
          <w:fldChar w:fldCharType="separate"/>
        </w:r>
        <w:r>
          <w:t>10</w:t>
        </w:r>
        <w:r>
          <w:fldChar w:fldCharType="end"/>
        </w:r>
      </w:hyperlink>
    </w:p>
    <w:p>
      <w:pPr>
        <w:pStyle w:val="TOC2"/>
        <w:tabs>
          <w:tab w:val="right" w:leader="dot" w:pos="8306"/>
        </w:tabs>
      </w:pPr>
      <w:hyperlink w:anchor="_Toc8373" w:history="1">
        <w:r>
          <w:rPr>
            <w:rFonts w:ascii="仿宋" w:eastAsia="仿宋" w:hAnsi="仿宋" w:cs="仿宋" w:hint="eastAsia"/>
            <w:lang w:eastAsia="zh-CN"/>
          </w:rPr>
          <w:t>(四)、总图布置方案</w:t>
        </w:r>
        <w:r>
          <w:tab/>
        </w:r>
        <w:r>
          <w:fldChar w:fldCharType="begin"/>
        </w:r>
        <w:r>
          <w:instrText xml:space="preserve"> PAGEREF _Toc8373 \h </w:instrText>
        </w:r>
        <w:r>
          <w:fldChar w:fldCharType="separate"/>
        </w:r>
        <w:r>
          <w:t>11</w:t>
        </w:r>
        <w:r>
          <w:fldChar w:fldCharType="end"/>
        </w:r>
      </w:hyperlink>
    </w:p>
    <w:p>
      <w:pPr>
        <w:pStyle w:val="TOC2"/>
        <w:tabs>
          <w:tab w:val="right" w:leader="dot" w:pos="8306"/>
        </w:tabs>
      </w:pPr>
      <w:hyperlink w:anchor="_Toc12191" w:history="1">
        <w:r>
          <w:rPr>
            <w:rFonts w:ascii="仿宋" w:eastAsia="仿宋" w:hAnsi="仿宋" w:cs="仿宋" w:hint="eastAsia"/>
            <w:lang w:eastAsia="zh-CN"/>
          </w:rPr>
          <w:t>(五)、选址综合评价</w:t>
        </w:r>
        <w:r>
          <w:tab/>
        </w:r>
        <w:r>
          <w:fldChar w:fldCharType="begin"/>
        </w:r>
        <w:r>
          <w:instrText xml:space="preserve"> PAGEREF _Toc12191 \h </w:instrText>
        </w:r>
        <w:r>
          <w:fldChar w:fldCharType="separate"/>
        </w:r>
        <w:r>
          <w:t>12</w:t>
        </w:r>
        <w:r>
          <w:fldChar w:fldCharType="end"/>
        </w:r>
      </w:hyperlink>
    </w:p>
    <w:p>
      <w:pPr>
        <w:pStyle w:val="TOC1"/>
        <w:tabs>
          <w:tab w:val="right" w:leader="dot" w:pos="8306"/>
        </w:tabs>
      </w:pPr>
      <w:hyperlink w:anchor="_Toc25825" w:history="1">
        <w:r>
          <w:rPr>
            <w:rFonts w:ascii="仿宋" w:eastAsia="仿宋" w:hAnsi="仿宋" w:cs="仿宋" w:hint="eastAsia"/>
            <w:lang w:eastAsia="zh-CN"/>
          </w:rPr>
          <w:t>四、影视制片项目土建工程</w:t>
        </w:r>
        <w:r>
          <w:tab/>
        </w:r>
        <w:r>
          <w:fldChar w:fldCharType="begin"/>
        </w:r>
        <w:r>
          <w:instrText xml:space="preserve"> PAGEREF _Toc25825 \h </w:instrText>
        </w:r>
        <w:r>
          <w:fldChar w:fldCharType="separate"/>
        </w:r>
        <w:r>
          <w:t>13</w:t>
        </w:r>
        <w:r>
          <w:fldChar w:fldCharType="end"/>
        </w:r>
      </w:hyperlink>
    </w:p>
    <w:p>
      <w:pPr>
        <w:pStyle w:val="TOC2"/>
        <w:tabs>
          <w:tab w:val="right" w:leader="dot" w:pos="8306"/>
        </w:tabs>
      </w:pPr>
      <w:hyperlink w:anchor="_Toc8593" w:history="1">
        <w:r>
          <w:rPr>
            <w:rFonts w:ascii="仿宋" w:eastAsia="仿宋" w:hAnsi="仿宋" w:cs="仿宋" w:hint="eastAsia"/>
            <w:lang w:eastAsia="zh-CN"/>
          </w:rPr>
          <w:t>(一)、建筑工程设计原则</w:t>
        </w:r>
        <w:r>
          <w:tab/>
        </w:r>
        <w:r>
          <w:fldChar w:fldCharType="begin"/>
        </w:r>
        <w:r>
          <w:instrText xml:space="preserve"> PAGEREF _Toc8593 \h </w:instrText>
        </w:r>
        <w:r>
          <w:fldChar w:fldCharType="separate"/>
        </w:r>
        <w:r>
          <w:t>13</w:t>
        </w:r>
        <w:r>
          <w:fldChar w:fldCharType="end"/>
        </w:r>
      </w:hyperlink>
    </w:p>
    <w:p>
      <w:pPr>
        <w:pStyle w:val="TOC2"/>
        <w:tabs>
          <w:tab w:val="right" w:leader="dot" w:pos="8306"/>
        </w:tabs>
      </w:pPr>
      <w:hyperlink w:anchor="_Toc3788" w:history="1">
        <w:r>
          <w:rPr>
            <w:rFonts w:ascii="仿宋" w:eastAsia="仿宋" w:hAnsi="仿宋" w:cs="仿宋" w:hint="eastAsia"/>
            <w:lang w:eastAsia="zh-CN"/>
          </w:rPr>
          <w:t>(二)、土建工程设计年限及安全等级</w:t>
        </w:r>
        <w:r>
          <w:tab/>
        </w:r>
        <w:r>
          <w:fldChar w:fldCharType="begin"/>
        </w:r>
        <w:r>
          <w:instrText xml:space="preserve"> PAGEREF _Toc3788 \h </w:instrText>
        </w:r>
        <w:r>
          <w:fldChar w:fldCharType="separate"/>
        </w:r>
        <w:r>
          <w:t>14</w:t>
        </w:r>
        <w:r>
          <w:fldChar w:fldCharType="end"/>
        </w:r>
      </w:hyperlink>
    </w:p>
    <w:p>
      <w:pPr>
        <w:pStyle w:val="TOC2"/>
        <w:tabs>
          <w:tab w:val="right" w:leader="dot" w:pos="8306"/>
        </w:tabs>
      </w:pPr>
      <w:hyperlink w:anchor="_Toc29477" w:history="1">
        <w:r>
          <w:rPr>
            <w:rFonts w:ascii="仿宋" w:eastAsia="仿宋" w:hAnsi="仿宋" w:cs="仿宋" w:hint="eastAsia"/>
            <w:lang w:eastAsia="zh-CN"/>
          </w:rPr>
          <w:t>(三)、建筑工程设计总体要求</w:t>
        </w:r>
        <w:r>
          <w:tab/>
        </w:r>
        <w:r>
          <w:fldChar w:fldCharType="begin"/>
        </w:r>
        <w:r>
          <w:instrText xml:space="preserve"> PAGEREF _Toc29477 \h </w:instrText>
        </w:r>
        <w:r>
          <w:fldChar w:fldCharType="separate"/>
        </w:r>
        <w:r>
          <w:t>16</w:t>
        </w:r>
        <w:r>
          <w:fldChar w:fldCharType="end"/>
        </w:r>
      </w:hyperlink>
    </w:p>
    <w:p>
      <w:pPr>
        <w:pStyle w:val="TOC2"/>
        <w:tabs>
          <w:tab w:val="right" w:leader="dot" w:pos="8306"/>
        </w:tabs>
      </w:pPr>
      <w:hyperlink w:anchor="_Toc16429" w:history="1">
        <w:r>
          <w:rPr>
            <w:rFonts w:ascii="仿宋" w:eastAsia="仿宋" w:hAnsi="仿宋" w:cs="仿宋" w:hint="eastAsia"/>
            <w:lang w:eastAsia="zh-CN"/>
          </w:rPr>
          <w:t>(四)、土建工程建设指标</w:t>
        </w:r>
        <w:r>
          <w:tab/>
        </w:r>
        <w:r>
          <w:fldChar w:fldCharType="begin"/>
        </w:r>
        <w:r>
          <w:instrText xml:space="preserve"> PAGEREF _Toc16429 \h </w:instrText>
        </w:r>
        <w:r>
          <w:fldChar w:fldCharType="separate"/>
        </w:r>
        <w:r>
          <w:t>16</w:t>
        </w:r>
        <w:r>
          <w:fldChar w:fldCharType="end"/>
        </w:r>
      </w:hyperlink>
    </w:p>
    <w:p>
      <w:pPr>
        <w:pStyle w:val="TOC1"/>
        <w:tabs>
          <w:tab w:val="right" w:leader="dot" w:pos="8306"/>
        </w:tabs>
      </w:pPr>
      <w:hyperlink w:anchor="_Toc12365" w:history="1">
        <w:r>
          <w:rPr>
            <w:rFonts w:ascii="仿宋" w:eastAsia="仿宋" w:hAnsi="仿宋" w:cs="仿宋" w:hint="eastAsia"/>
            <w:lang w:eastAsia="zh-CN"/>
          </w:rPr>
          <w:t>五、影视制片项目可持续发展</w:t>
        </w:r>
        <w:r>
          <w:tab/>
        </w:r>
        <w:r>
          <w:fldChar w:fldCharType="begin"/>
        </w:r>
        <w:r>
          <w:instrText xml:space="preserve"> PAGEREF _Toc12365 \h </w:instrText>
        </w:r>
        <w:r>
          <w:fldChar w:fldCharType="separate"/>
        </w:r>
        <w:r>
          <w:t>16</w:t>
        </w:r>
        <w:r>
          <w:fldChar w:fldCharType="end"/>
        </w:r>
      </w:hyperlink>
    </w:p>
    <w:p>
      <w:pPr>
        <w:pStyle w:val="TOC2"/>
        <w:tabs>
          <w:tab w:val="right" w:leader="dot" w:pos="8306"/>
        </w:tabs>
      </w:pPr>
      <w:hyperlink w:anchor="_Toc18934" w:history="1">
        <w:r>
          <w:rPr>
            <w:rFonts w:ascii="仿宋" w:eastAsia="仿宋" w:hAnsi="仿宋" w:cs="仿宋" w:hint="eastAsia"/>
            <w:lang w:eastAsia="zh-CN"/>
          </w:rPr>
          <w:t>(一)、可持续战略与实践</w:t>
        </w:r>
        <w:r>
          <w:tab/>
        </w:r>
        <w:r>
          <w:fldChar w:fldCharType="begin"/>
        </w:r>
        <w:r>
          <w:instrText xml:space="preserve"> PAGEREF _Toc18934 \h </w:instrText>
        </w:r>
        <w:r>
          <w:fldChar w:fldCharType="separate"/>
        </w:r>
        <w:r>
          <w:t>16</w:t>
        </w:r>
        <w:r>
          <w:fldChar w:fldCharType="end"/>
        </w:r>
      </w:hyperlink>
    </w:p>
    <w:p>
      <w:pPr>
        <w:pStyle w:val="TOC2"/>
        <w:tabs>
          <w:tab w:val="right" w:leader="dot" w:pos="8306"/>
        </w:tabs>
      </w:pPr>
      <w:hyperlink w:anchor="_Toc12244" w:history="1">
        <w:r>
          <w:rPr>
            <w:rFonts w:ascii="仿宋" w:eastAsia="仿宋" w:hAnsi="仿宋" w:cs="仿宋" w:hint="eastAsia"/>
            <w:lang w:eastAsia="zh-CN"/>
          </w:rPr>
          <w:t>(二)、环保与社会责任</w:t>
        </w:r>
        <w:r>
          <w:tab/>
        </w:r>
        <w:r>
          <w:fldChar w:fldCharType="begin"/>
        </w:r>
        <w:r>
          <w:instrText xml:space="preserve"> PAGEREF _Toc12244 \h </w:instrText>
        </w:r>
        <w:r>
          <w:fldChar w:fldCharType="separate"/>
        </w:r>
        <w:r>
          <w:t>17</w:t>
        </w:r>
        <w:r>
          <w:fldChar w:fldCharType="end"/>
        </w:r>
      </w:hyperlink>
    </w:p>
    <w:p>
      <w:pPr>
        <w:pStyle w:val="TOC1"/>
        <w:tabs>
          <w:tab w:val="right" w:leader="dot" w:pos="8306"/>
        </w:tabs>
      </w:pPr>
      <w:hyperlink w:anchor="_Toc21211" w:history="1">
        <w:r>
          <w:rPr>
            <w:rFonts w:ascii="仿宋" w:eastAsia="仿宋" w:hAnsi="仿宋" w:cs="仿宋" w:hint="eastAsia"/>
            <w:lang w:eastAsia="zh-CN"/>
          </w:rPr>
          <w:t>六、影视制片项目建设单位说明</w:t>
        </w:r>
        <w:r>
          <w:tab/>
        </w:r>
        <w:r>
          <w:fldChar w:fldCharType="begin"/>
        </w:r>
        <w:r>
          <w:instrText xml:space="preserve"> PAGEREF _Toc21211 \h </w:instrText>
        </w:r>
        <w:r>
          <w:fldChar w:fldCharType="separate"/>
        </w:r>
        <w:r>
          <w:t>18</w:t>
        </w:r>
        <w:r>
          <w:fldChar w:fldCharType="end"/>
        </w:r>
      </w:hyperlink>
    </w:p>
    <w:p>
      <w:pPr>
        <w:pStyle w:val="TOC2"/>
        <w:tabs>
          <w:tab w:val="right" w:leader="dot" w:pos="8306"/>
        </w:tabs>
      </w:pPr>
      <w:hyperlink w:anchor="_Toc25676" w:history="1">
        <w:r>
          <w:rPr>
            <w:rFonts w:ascii="仿宋" w:eastAsia="仿宋" w:hAnsi="仿宋" w:cs="仿宋" w:hint="eastAsia"/>
            <w:lang w:eastAsia="zh-CN"/>
          </w:rPr>
          <w:t>(一)、影视制片项目承办单位基本情况</w:t>
        </w:r>
        <w:r>
          <w:tab/>
        </w:r>
        <w:r>
          <w:fldChar w:fldCharType="begin"/>
        </w:r>
        <w:r>
          <w:instrText xml:space="preserve"> PAGEREF _Toc25676 \h </w:instrText>
        </w:r>
        <w:r>
          <w:fldChar w:fldCharType="separate"/>
        </w:r>
        <w:r>
          <w:t>18</w:t>
        </w:r>
        <w:r>
          <w:fldChar w:fldCharType="end"/>
        </w:r>
      </w:hyperlink>
    </w:p>
    <w:p>
      <w:pPr>
        <w:pStyle w:val="TOC2"/>
        <w:tabs>
          <w:tab w:val="right" w:leader="dot" w:pos="8306"/>
        </w:tabs>
      </w:pPr>
      <w:hyperlink w:anchor="_Toc5913" w:history="1">
        <w:r>
          <w:rPr>
            <w:rFonts w:ascii="仿宋" w:eastAsia="仿宋" w:hAnsi="仿宋" w:cs="仿宋" w:hint="eastAsia"/>
            <w:lang w:eastAsia="zh-CN"/>
          </w:rPr>
          <w:t>(二)、公司经济效益分析</w:t>
        </w:r>
        <w:r>
          <w:tab/>
        </w:r>
        <w:r>
          <w:fldChar w:fldCharType="begin"/>
        </w:r>
        <w:r>
          <w:instrText xml:space="preserve"> PAGEREF _Toc5913 \h </w:instrText>
        </w:r>
        <w:r>
          <w:fldChar w:fldCharType="separate"/>
        </w:r>
        <w:r>
          <w:t>19</w:t>
        </w:r>
        <w:r>
          <w:fldChar w:fldCharType="end"/>
        </w:r>
      </w:hyperlink>
    </w:p>
    <w:p>
      <w:pPr>
        <w:pStyle w:val="TOC1"/>
        <w:tabs>
          <w:tab w:val="right" w:leader="dot" w:pos="8306"/>
        </w:tabs>
      </w:pPr>
      <w:hyperlink w:anchor="_Toc1351" w:history="1">
        <w:r>
          <w:rPr>
            <w:rFonts w:ascii="仿宋" w:eastAsia="仿宋" w:hAnsi="仿宋" w:cs="仿宋" w:hint="eastAsia"/>
            <w:lang w:eastAsia="zh-CN"/>
          </w:rPr>
          <w:t>七、影视制片项目经营效益</w:t>
        </w:r>
        <w:r>
          <w:tab/>
        </w:r>
        <w:r>
          <w:fldChar w:fldCharType="begin"/>
        </w:r>
        <w:r>
          <w:instrText xml:space="preserve"> PAGEREF _Toc1351 \h </w:instrText>
        </w:r>
        <w:r>
          <w:fldChar w:fldCharType="separate"/>
        </w:r>
        <w:r>
          <w:t>20</w:t>
        </w:r>
        <w:r>
          <w:fldChar w:fldCharType="end"/>
        </w:r>
      </w:hyperlink>
    </w:p>
    <w:p>
      <w:pPr>
        <w:pStyle w:val="TOC2"/>
        <w:tabs>
          <w:tab w:val="right" w:leader="dot" w:pos="8306"/>
        </w:tabs>
      </w:pPr>
      <w:hyperlink w:anchor="_Toc13102" w:history="1">
        <w:r>
          <w:rPr>
            <w:rFonts w:ascii="仿宋" w:eastAsia="仿宋" w:hAnsi="仿宋" w:cs="仿宋" w:hint="eastAsia"/>
            <w:lang w:eastAsia="zh-CN"/>
          </w:rPr>
          <w:t>(一)、经济评价财务测算</w:t>
        </w:r>
        <w:r>
          <w:tab/>
        </w:r>
        <w:r>
          <w:fldChar w:fldCharType="begin"/>
        </w:r>
        <w:r>
          <w:instrText xml:space="preserve"> PAGEREF _Toc13102 \h </w:instrText>
        </w:r>
        <w:r>
          <w:fldChar w:fldCharType="separate"/>
        </w:r>
        <w:r>
          <w:t>20</w:t>
        </w:r>
        <w:r>
          <w:fldChar w:fldCharType="end"/>
        </w:r>
      </w:hyperlink>
    </w:p>
    <w:p>
      <w:pPr>
        <w:pStyle w:val="TOC2"/>
        <w:tabs>
          <w:tab w:val="right" w:leader="dot" w:pos="8306"/>
        </w:tabs>
      </w:pPr>
      <w:hyperlink w:anchor="_Toc23449" w:history="1">
        <w:r>
          <w:rPr>
            <w:rFonts w:ascii="仿宋" w:eastAsia="仿宋" w:hAnsi="仿宋" w:cs="仿宋" w:hint="eastAsia"/>
            <w:lang w:eastAsia="zh-CN"/>
          </w:rPr>
          <w:t>(二)、影视制片项目盈利能力分析</w:t>
        </w:r>
        <w:r>
          <w:tab/>
        </w:r>
        <w:r>
          <w:fldChar w:fldCharType="begin"/>
        </w:r>
        <w:r>
          <w:instrText xml:space="preserve"> PAGEREF _Toc23449 \h </w:instrText>
        </w:r>
        <w:r>
          <w:fldChar w:fldCharType="separate"/>
        </w:r>
        <w:r>
          <w:t>21</w:t>
        </w:r>
        <w:r>
          <w:fldChar w:fldCharType="end"/>
        </w:r>
      </w:hyperlink>
    </w:p>
    <w:p>
      <w:pPr>
        <w:pStyle w:val="TOC1"/>
        <w:tabs>
          <w:tab w:val="right" w:leader="dot" w:pos="8306"/>
        </w:tabs>
      </w:pPr>
      <w:hyperlink w:anchor="_Toc14760" w:history="1">
        <w:r>
          <w:rPr>
            <w:rFonts w:ascii="仿宋" w:eastAsia="仿宋" w:hAnsi="仿宋" w:cs="仿宋" w:hint="eastAsia"/>
            <w:lang w:eastAsia="zh-CN"/>
          </w:rPr>
          <w:t>八、影视制片项目技术管理</w:t>
        </w:r>
        <w:r>
          <w:tab/>
        </w:r>
        <w:r>
          <w:fldChar w:fldCharType="begin"/>
        </w:r>
        <w:r>
          <w:instrText xml:space="preserve"> PAGEREF _Toc14760 \h </w:instrText>
        </w:r>
        <w:r>
          <w:fldChar w:fldCharType="separate"/>
        </w:r>
        <w:r>
          <w:t>22</w:t>
        </w:r>
        <w:r>
          <w:fldChar w:fldCharType="end"/>
        </w:r>
      </w:hyperlink>
    </w:p>
    <w:p>
      <w:pPr>
        <w:pStyle w:val="TOC2"/>
        <w:tabs>
          <w:tab w:val="right" w:leader="dot" w:pos="8306"/>
        </w:tabs>
      </w:pPr>
      <w:hyperlink w:anchor="_Toc4216" w:history="1">
        <w:r>
          <w:rPr>
            <w:rFonts w:ascii="仿宋" w:eastAsia="仿宋" w:hAnsi="仿宋" w:cs="仿宋" w:hint="eastAsia"/>
            <w:lang w:eastAsia="zh-CN"/>
          </w:rPr>
          <w:t>(一)、技术方案选用方向</w:t>
        </w:r>
        <w:r>
          <w:tab/>
        </w:r>
        <w:r>
          <w:fldChar w:fldCharType="begin"/>
        </w:r>
        <w:r>
          <w:instrText xml:space="preserve"> PAGEREF _Toc4216 \h </w:instrText>
        </w:r>
        <w:r>
          <w:fldChar w:fldCharType="separate"/>
        </w:r>
        <w:r>
          <w:t>22</w:t>
        </w:r>
        <w:r>
          <w:fldChar w:fldCharType="end"/>
        </w:r>
      </w:hyperlink>
    </w:p>
    <w:p>
      <w:pPr>
        <w:pStyle w:val="TOC2"/>
        <w:tabs>
          <w:tab w:val="right" w:leader="dot" w:pos="8306"/>
        </w:tabs>
      </w:pPr>
      <w:hyperlink w:anchor="_Toc5186" w:history="1">
        <w:r>
          <w:rPr>
            <w:rFonts w:ascii="仿宋" w:eastAsia="仿宋" w:hAnsi="仿宋" w:cs="仿宋" w:hint="eastAsia"/>
            <w:lang w:eastAsia="zh-CN"/>
          </w:rPr>
          <w:t>(二)、工艺技术方案选用原则</w:t>
        </w:r>
        <w:r>
          <w:tab/>
        </w:r>
        <w:r>
          <w:fldChar w:fldCharType="begin"/>
        </w:r>
        <w:r>
          <w:instrText xml:space="preserve"> PAGEREF _Toc5186 \h </w:instrText>
        </w:r>
        <w:r>
          <w:fldChar w:fldCharType="separate"/>
        </w:r>
        <w:r>
          <w:t>23</w:t>
        </w:r>
        <w:r>
          <w:fldChar w:fldCharType="end"/>
        </w:r>
      </w:hyperlink>
    </w:p>
    <w:p>
      <w:pPr>
        <w:pStyle w:val="TOC2"/>
        <w:tabs>
          <w:tab w:val="right" w:leader="dot" w:pos="8306"/>
        </w:tabs>
      </w:pPr>
      <w:hyperlink w:anchor="_Toc7849" w:history="1">
        <w:r>
          <w:rPr>
            <w:rFonts w:ascii="仿宋" w:eastAsia="仿宋" w:hAnsi="仿宋" w:cs="仿宋" w:hint="eastAsia"/>
            <w:lang w:eastAsia="zh-CN"/>
          </w:rPr>
          <w:t>(三)、工艺技术方案要求</w:t>
        </w:r>
        <w:r>
          <w:tab/>
        </w:r>
        <w:r>
          <w:fldChar w:fldCharType="begin"/>
        </w:r>
        <w:r>
          <w:instrText xml:space="preserve"> PAGEREF _Toc7849 \h </w:instrText>
        </w:r>
        <w:r>
          <w:fldChar w:fldCharType="separate"/>
        </w:r>
        <w:r>
          <w:t>25</w:t>
        </w:r>
        <w:r>
          <w:fldChar w:fldCharType="end"/>
        </w:r>
      </w:hyperlink>
    </w:p>
    <w:p>
      <w:pPr>
        <w:pStyle w:val="TOC1"/>
        <w:tabs>
          <w:tab w:val="right" w:leader="dot" w:pos="8306"/>
        </w:tabs>
      </w:pPr>
      <w:hyperlink w:anchor="_Toc29394" w:history="1">
        <w:r>
          <w:rPr>
            <w:rFonts w:ascii="仿宋" w:eastAsia="仿宋" w:hAnsi="仿宋" w:cs="仿宋" w:hint="eastAsia"/>
            <w:lang w:eastAsia="zh-CN"/>
          </w:rPr>
          <w:t>九、影视制片项目人力资源管理</w:t>
        </w:r>
        <w:r>
          <w:tab/>
        </w:r>
        <w:r>
          <w:fldChar w:fldCharType="begin"/>
        </w:r>
        <w:r>
          <w:instrText xml:space="preserve"> PAGEREF _Toc29394 \h </w:instrText>
        </w:r>
        <w:r>
          <w:fldChar w:fldCharType="separate"/>
        </w:r>
        <w:r>
          <w:t>28</w:t>
        </w:r>
        <w:r>
          <w:fldChar w:fldCharType="end"/>
        </w:r>
      </w:hyperlink>
    </w:p>
    <w:p>
      <w:pPr>
        <w:pStyle w:val="TOC2"/>
        <w:tabs>
          <w:tab w:val="right" w:leader="dot" w:pos="8306"/>
        </w:tabs>
      </w:pPr>
      <w:hyperlink w:anchor="_Toc15911" w:history="1">
        <w:r>
          <w:rPr>
            <w:rFonts w:ascii="仿宋" w:eastAsia="仿宋" w:hAnsi="仿宋" w:cs="仿宋" w:hint="eastAsia"/>
            <w:lang w:eastAsia="zh-CN"/>
          </w:rPr>
          <w:t>(一)、建立健全的预算管理制度</w:t>
        </w:r>
        <w:r>
          <w:tab/>
        </w:r>
        <w:r>
          <w:fldChar w:fldCharType="begin"/>
        </w:r>
        <w:r>
          <w:instrText xml:space="preserve"> PAGEREF _Toc15911 \h </w:instrText>
        </w:r>
        <w:r>
          <w:fldChar w:fldCharType="separate"/>
        </w:r>
        <w:r>
          <w:t>28</w:t>
        </w:r>
        <w:r>
          <w:fldChar w:fldCharType="end"/>
        </w:r>
      </w:hyperlink>
    </w:p>
    <w:p>
      <w:pPr>
        <w:pStyle w:val="TOC2"/>
        <w:tabs>
          <w:tab w:val="right" w:leader="dot" w:pos="8306"/>
        </w:tabs>
      </w:pPr>
      <w:hyperlink w:anchor="_Toc24294" w:history="1">
        <w:r>
          <w:rPr>
            <w:rFonts w:ascii="仿宋" w:eastAsia="仿宋" w:hAnsi="仿宋" w:cs="仿宋" w:hint="eastAsia"/>
            <w:lang w:eastAsia="zh-CN"/>
          </w:rPr>
          <w:t>(二)、加强资金流动监控</w:t>
        </w:r>
        <w:r>
          <w:tab/>
        </w:r>
        <w:r>
          <w:fldChar w:fldCharType="begin"/>
        </w:r>
        <w:r>
          <w:instrText xml:space="preserve"> PAGEREF _Toc24294 \h </w:instrText>
        </w:r>
        <w:r>
          <w:fldChar w:fldCharType="separate"/>
        </w:r>
        <w:r>
          <w:t>29</w:t>
        </w:r>
        <w:r>
          <w:fldChar w:fldCharType="end"/>
        </w:r>
      </w:hyperlink>
    </w:p>
    <w:p>
      <w:pPr>
        <w:pStyle w:val="TOC2"/>
        <w:tabs>
          <w:tab w:val="right" w:leader="dot" w:pos="8306"/>
        </w:tabs>
      </w:pPr>
      <w:hyperlink w:anchor="_Toc9697" w:history="1">
        <w:r>
          <w:rPr>
            <w:rFonts w:ascii="仿宋" w:eastAsia="仿宋" w:hAnsi="仿宋" w:cs="仿宋" w:hint="eastAsia"/>
            <w:lang w:eastAsia="zh-CN"/>
          </w:rPr>
          <w:t>(三)、制定完善的风险控制机制</w:t>
        </w:r>
        <w:r>
          <w:tab/>
        </w:r>
        <w:r>
          <w:fldChar w:fldCharType="begin"/>
        </w:r>
        <w:r>
          <w:instrText xml:space="preserve"> PAGEREF _Toc9697 \h </w:instrText>
        </w:r>
        <w:r>
          <w:fldChar w:fldCharType="separate"/>
        </w:r>
        <w:r>
          <w:t>30</w:t>
        </w:r>
        <w:r>
          <w:fldChar w:fldCharType="end"/>
        </w:r>
      </w:hyperlink>
    </w:p>
    <w:p>
      <w:pPr>
        <w:pStyle w:val="TOC2"/>
        <w:tabs>
          <w:tab w:val="right" w:leader="dot" w:pos="8306"/>
        </w:tabs>
      </w:pPr>
      <w:hyperlink w:anchor="_Toc250" w:history="1">
        <w:r>
          <w:rPr>
            <w:rFonts w:ascii="仿宋" w:eastAsia="仿宋" w:hAnsi="仿宋" w:cs="仿宋" w:hint="eastAsia"/>
            <w:lang w:eastAsia="zh-CN"/>
          </w:rPr>
          <w:t>(四)、优化成本管理</w:t>
        </w:r>
        <w:r>
          <w:tab/>
        </w:r>
        <w:r>
          <w:fldChar w:fldCharType="begin"/>
        </w:r>
        <w:r>
          <w:instrText xml:space="preserve"> PAGEREF _Toc250 \h </w:instrText>
        </w:r>
        <w:r>
          <w:fldChar w:fldCharType="separate"/>
        </w:r>
        <w:r>
          <w:t>32</w:t>
        </w:r>
        <w:r>
          <w:fldChar w:fldCharType="end"/>
        </w:r>
      </w:hyperlink>
    </w:p>
    <w:p>
      <w:pPr>
        <w:pStyle w:val="TOC1"/>
        <w:tabs>
          <w:tab w:val="right" w:leader="dot" w:pos="8306"/>
        </w:tabs>
      </w:pPr>
      <w:hyperlink w:anchor="_Toc7296" w:history="1">
        <w:r>
          <w:rPr>
            <w:rFonts w:ascii="仿宋" w:eastAsia="仿宋" w:hAnsi="仿宋" w:cs="仿宋" w:hint="eastAsia"/>
            <w:lang w:eastAsia="zh-CN"/>
          </w:rPr>
          <w:t>十、影视制片项目计划安排</w:t>
        </w:r>
        <w:r>
          <w:tab/>
        </w:r>
        <w:r>
          <w:fldChar w:fldCharType="begin"/>
        </w:r>
        <w:r>
          <w:instrText xml:space="preserve"> PAGEREF _Toc7296 \h </w:instrText>
        </w:r>
        <w:r>
          <w:fldChar w:fldCharType="separate"/>
        </w:r>
        <w:r>
          <w:t>33</w:t>
        </w:r>
        <w:r>
          <w:fldChar w:fldCharType="end"/>
        </w:r>
      </w:hyperlink>
    </w:p>
    <w:p>
      <w:pPr>
        <w:pStyle w:val="TOC2"/>
        <w:tabs>
          <w:tab w:val="right" w:leader="dot" w:pos="8306"/>
        </w:tabs>
      </w:pPr>
      <w:hyperlink w:anchor="_Toc19630" w:history="1">
        <w:r>
          <w:rPr>
            <w:rFonts w:ascii="仿宋" w:eastAsia="仿宋" w:hAnsi="仿宋" w:cs="仿宋" w:hint="eastAsia"/>
            <w:lang w:eastAsia="zh-CN"/>
          </w:rPr>
          <w:t>(一)、建设周期</w:t>
        </w:r>
        <w:r>
          <w:tab/>
        </w:r>
        <w:r>
          <w:fldChar w:fldCharType="begin"/>
        </w:r>
        <w:r>
          <w:instrText xml:space="preserve"> PAGEREF _Toc19630 \h </w:instrText>
        </w:r>
        <w:r>
          <w:fldChar w:fldCharType="separate"/>
        </w:r>
        <w:r>
          <w:t>33</w:t>
        </w:r>
        <w:r>
          <w:fldChar w:fldCharType="end"/>
        </w:r>
      </w:hyperlink>
    </w:p>
    <w:p>
      <w:pPr>
        <w:pStyle w:val="TOC2"/>
        <w:tabs>
          <w:tab w:val="right" w:leader="dot" w:pos="8306"/>
        </w:tabs>
      </w:pPr>
      <w:hyperlink w:anchor="_Toc22617" w:history="1">
        <w:r>
          <w:rPr>
            <w:rFonts w:ascii="仿宋" w:eastAsia="仿宋" w:hAnsi="仿宋" w:cs="仿宋" w:hint="eastAsia"/>
            <w:lang w:eastAsia="zh-CN"/>
          </w:rPr>
          <w:t>(二)、建设进度</w:t>
        </w:r>
        <w:r>
          <w:tab/>
        </w:r>
        <w:r>
          <w:fldChar w:fldCharType="begin"/>
        </w:r>
        <w:r>
          <w:instrText xml:space="preserve"> PAGEREF _Toc22617 \h </w:instrText>
        </w:r>
        <w:r>
          <w:fldChar w:fldCharType="separate"/>
        </w:r>
        <w:r>
          <w:t>34</w:t>
        </w:r>
        <w:r>
          <w:fldChar w:fldCharType="end"/>
        </w:r>
      </w:hyperlink>
    </w:p>
    <w:p>
      <w:pPr>
        <w:pStyle w:val="TOC2"/>
        <w:tabs>
          <w:tab w:val="right" w:leader="dot" w:pos="8306"/>
        </w:tabs>
      </w:pPr>
      <w:hyperlink w:anchor="_Toc13160" w:history="1">
        <w:r>
          <w:rPr>
            <w:rFonts w:ascii="仿宋" w:eastAsia="仿宋" w:hAnsi="仿宋" w:cs="仿宋" w:hint="eastAsia"/>
            <w:lang w:eastAsia="zh-CN"/>
          </w:rPr>
          <w:t>(三)、进度安排注意事项</w:t>
        </w:r>
        <w:r>
          <w:tab/>
        </w:r>
        <w:r>
          <w:fldChar w:fldCharType="begin"/>
        </w:r>
        <w:r>
          <w:instrText xml:space="preserve"> PAGEREF _Toc13160 \h </w:instrText>
        </w:r>
        <w:r>
          <w:fldChar w:fldCharType="separate"/>
        </w:r>
        <w:r>
          <w:t>35</w:t>
        </w:r>
        <w:r>
          <w:fldChar w:fldCharType="end"/>
        </w:r>
      </w:hyperlink>
    </w:p>
    <w:p>
      <w:pPr>
        <w:pStyle w:val="TOC2"/>
        <w:tabs>
          <w:tab w:val="right" w:leader="dot" w:pos="8306"/>
        </w:tabs>
      </w:pPr>
      <w:hyperlink w:anchor="_Toc28664" w:history="1">
        <w:r>
          <w:rPr>
            <w:rFonts w:ascii="仿宋" w:eastAsia="仿宋" w:hAnsi="仿宋" w:cs="仿宋" w:hint="eastAsia"/>
            <w:lang w:eastAsia="zh-CN"/>
          </w:rPr>
          <w:t>(四)、人力资源配置</w:t>
        </w:r>
        <w:r>
          <w:tab/>
        </w:r>
        <w:r>
          <w:fldChar w:fldCharType="begin"/>
        </w:r>
        <w:r>
          <w:instrText xml:space="preserve"> PAGEREF _Toc28664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9" w:history="1">
        <w:r>
          <w:rPr>
            <w:rFonts w:ascii="仿宋" w:eastAsia="仿宋" w:hAnsi="仿宋" w:cs="仿宋" w:hint="eastAsia"/>
            <w:lang w:eastAsia="zh-CN"/>
          </w:rPr>
          <w:t>十一、生产安全保护</w:t>
        </w:r>
        <w:r>
          <w:tab/>
        </w:r>
        <w:r>
          <w:fldChar w:fldCharType="begin"/>
        </w:r>
        <w:r>
          <w:instrText xml:space="preserve"> PAGEREF _Toc14659 \h </w:instrText>
        </w:r>
        <w:r>
          <w:fldChar w:fldCharType="separate"/>
        </w:r>
        <w:r>
          <w:t>37</w:t>
        </w:r>
        <w:r>
          <w:fldChar w:fldCharType="end"/>
        </w:r>
      </w:hyperlink>
    </w:p>
    <w:p>
      <w:pPr>
        <w:pStyle w:val="TOC2"/>
        <w:tabs>
          <w:tab w:val="right" w:leader="dot" w:pos="8306"/>
        </w:tabs>
      </w:pPr>
      <w:hyperlink w:anchor="_Toc26592" w:history="1">
        <w:r>
          <w:rPr>
            <w:rFonts w:ascii="仿宋" w:eastAsia="仿宋" w:hAnsi="仿宋" w:cs="仿宋" w:hint="eastAsia"/>
            <w:lang w:eastAsia="zh-CN"/>
          </w:rPr>
          <w:t>(一)、消防安全</w:t>
        </w:r>
        <w:r>
          <w:tab/>
        </w:r>
        <w:r>
          <w:fldChar w:fldCharType="begin"/>
        </w:r>
        <w:r>
          <w:instrText xml:space="preserve"> PAGEREF _Toc26592 \h </w:instrText>
        </w:r>
        <w:r>
          <w:fldChar w:fldCharType="separate"/>
        </w:r>
        <w:r>
          <w:t>37</w:t>
        </w:r>
        <w:r>
          <w:fldChar w:fldCharType="end"/>
        </w:r>
      </w:hyperlink>
    </w:p>
    <w:p>
      <w:pPr>
        <w:pStyle w:val="TOC2"/>
        <w:tabs>
          <w:tab w:val="right" w:leader="dot" w:pos="8306"/>
        </w:tabs>
      </w:pPr>
      <w:hyperlink w:anchor="_Toc26174" w:history="1">
        <w:r>
          <w:rPr>
            <w:rFonts w:ascii="仿宋" w:eastAsia="仿宋" w:hAnsi="仿宋" w:cs="仿宋" w:hint="eastAsia"/>
            <w:lang w:eastAsia="zh-CN"/>
          </w:rPr>
          <w:t>(二)、防火防爆总图布置措施</w:t>
        </w:r>
        <w:r>
          <w:tab/>
        </w:r>
        <w:r>
          <w:fldChar w:fldCharType="begin"/>
        </w:r>
        <w:r>
          <w:instrText xml:space="preserve"> PAGEREF _Toc26174 \h </w:instrText>
        </w:r>
        <w:r>
          <w:fldChar w:fldCharType="separate"/>
        </w:r>
        <w:r>
          <w:t>39</w:t>
        </w:r>
        <w:r>
          <w:fldChar w:fldCharType="end"/>
        </w:r>
      </w:hyperlink>
    </w:p>
    <w:p>
      <w:pPr>
        <w:pStyle w:val="TOC2"/>
        <w:tabs>
          <w:tab w:val="right" w:leader="dot" w:pos="8306"/>
        </w:tabs>
      </w:pPr>
      <w:hyperlink w:anchor="_Toc3960" w:history="1">
        <w:r>
          <w:rPr>
            <w:rFonts w:ascii="仿宋" w:eastAsia="仿宋" w:hAnsi="仿宋" w:cs="仿宋" w:hint="eastAsia"/>
            <w:lang w:eastAsia="zh-CN"/>
          </w:rPr>
          <w:t>(三)、自然灾害防范措施</w:t>
        </w:r>
        <w:r>
          <w:tab/>
        </w:r>
        <w:r>
          <w:fldChar w:fldCharType="begin"/>
        </w:r>
        <w:r>
          <w:instrText xml:space="preserve"> PAGEREF _Toc3960 \h </w:instrText>
        </w:r>
        <w:r>
          <w:fldChar w:fldCharType="separate"/>
        </w:r>
        <w:r>
          <w:t>40</w:t>
        </w:r>
        <w:r>
          <w:fldChar w:fldCharType="end"/>
        </w:r>
      </w:hyperlink>
    </w:p>
    <w:p>
      <w:pPr>
        <w:pStyle w:val="TOC2"/>
        <w:tabs>
          <w:tab w:val="right" w:leader="dot" w:pos="8306"/>
        </w:tabs>
      </w:pPr>
      <w:hyperlink w:anchor="_Toc7678" w:history="1">
        <w:r>
          <w:rPr>
            <w:rFonts w:ascii="仿宋" w:eastAsia="仿宋" w:hAnsi="仿宋" w:cs="仿宋" w:hint="eastAsia"/>
            <w:lang w:eastAsia="zh-CN"/>
          </w:rPr>
          <w:t>(四)、安全色及安全标志使用要求</w:t>
        </w:r>
        <w:r>
          <w:tab/>
        </w:r>
        <w:r>
          <w:fldChar w:fldCharType="begin"/>
        </w:r>
        <w:r>
          <w:instrText xml:space="preserve"> PAGEREF _Toc7678 \h </w:instrText>
        </w:r>
        <w:r>
          <w:fldChar w:fldCharType="separate"/>
        </w:r>
        <w:r>
          <w:t>41</w:t>
        </w:r>
        <w:r>
          <w:fldChar w:fldCharType="end"/>
        </w:r>
      </w:hyperlink>
    </w:p>
    <w:p>
      <w:pPr>
        <w:pStyle w:val="TOC2"/>
        <w:tabs>
          <w:tab w:val="right" w:leader="dot" w:pos="8306"/>
        </w:tabs>
      </w:pPr>
      <w:hyperlink w:anchor="_Toc11840" w:history="1">
        <w:r>
          <w:rPr>
            <w:rFonts w:ascii="仿宋" w:eastAsia="仿宋" w:hAnsi="仿宋" w:cs="仿宋" w:hint="eastAsia"/>
            <w:lang w:eastAsia="zh-CN"/>
          </w:rPr>
          <w:t>(五)、防尘防毒措施</w:t>
        </w:r>
        <w:r>
          <w:tab/>
        </w:r>
        <w:r>
          <w:fldChar w:fldCharType="begin"/>
        </w:r>
        <w:r>
          <w:instrText xml:space="preserve"> PAGEREF _Toc11840 \h </w:instrText>
        </w:r>
        <w:r>
          <w:fldChar w:fldCharType="separate"/>
        </w:r>
        <w:r>
          <w:t>42</w:t>
        </w:r>
        <w:r>
          <w:fldChar w:fldCharType="end"/>
        </w:r>
      </w:hyperlink>
    </w:p>
    <w:p>
      <w:pPr>
        <w:pStyle w:val="TOC2"/>
        <w:tabs>
          <w:tab w:val="right" w:leader="dot" w:pos="8306"/>
        </w:tabs>
      </w:pPr>
      <w:hyperlink w:anchor="_Toc31405" w:history="1">
        <w:r>
          <w:rPr>
            <w:rFonts w:ascii="仿宋" w:eastAsia="仿宋" w:hAnsi="仿宋" w:cs="仿宋" w:hint="eastAsia"/>
            <w:lang w:eastAsia="zh-CN"/>
          </w:rPr>
          <w:t>(六)、防静电、触电防护及防雷措施</w:t>
        </w:r>
        <w:r>
          <w:tab/>
        </w:r>
        <w:r>
          <w:fldChar w:fldCharType="begin"/>
        </w:r>
        <w:r>
          <w:instrText xml:space="preserve"> PAGEREF _Toc31405 \h </w:instrText>
        </w:r>
        <w:r>
          <w:fldChar w:fldCharType="separate"/>
        </w:r>
        <w:r>
          <w:t>42</w:t>
        </w:r>
        <w:r>
          <w:fldChar w:fldCharType="end"/>
        </w:r>
      </w:hyperlink>
    </w:p>
    <w:p>
      <w:pPr>
        <w:pStyle w:val="TOC2"/>
        <w:tabs>
          <w:tab w:val="right" w:leader="dot" w:pos="8306"/>
        </w:tabs>
      </w:pPr>
      <w:hyperlink w:anchor="_Toc19389" w:history="1">
        <w:r>
          <w:rPr>
            <w:rFonts w:ascii="仿宋" w:eastAsia="仿宋" w:hAnsi="仿宋" w:cs="仿宋" w:hint="eastAsia"/>
            <w:lang w:eastAsia="zh-CN"/>
          </w:rPr>
          <w:t>(七)、机械设备安全保障措施</w:t>
        </w:r>
        <w:r>
          <w:tab/>
        </w:r>
        <w:r>
          <w:fldChar w:fldCharType="begin"/>
        </w:r>
        <w:r>
          <w:instrText xml:space="preserve"> PAGEREF _Toc19389 \h </w:instrText>
        </w:r>
        <w:r>
          <w:fldChar w:fldCharType="separate"/>
        </w:r>
        <w:r>
          <w:t>44</w:t>
        </w:r>
        <w:r>
          <w:fldChar w:fldCharType="end"/>
        </w:r>
      </w:hyperlink>
    </w:p>
    <w:p>
      <w:pPr>
        <w:pStyle w:val="TOC1"/>
        <w:tabs>
          <w:tab w:val="right" w:leader="dot" w:pos="8306"/>
        </w:tabs>
      </w:pPr>
      <w:hyperlink w:anchor="_Toc27573" w:history="1">
        <w:r>
          <w:rPr>
            <w:rFonts w:ascii="仿宋" w:eastAsia="仿宋" w:hAnsi="仿宋" w:cs="仿宋" w:hint="eastAsia"/>
            <w:lang w:eastAsia="zh-CN"/>
          </w:rPr>
          <w:t>十二、影视制片项目人力资源培养与发展</w:t>
        </w:r>
        <w:r>
          <w:tab/>
        </w:r>
        <w:r>
          <w:fldChar w:fldCharType="begin"/>
        </w:r>
        <w:r>
          <w:instrText xml:space="preserve"> PAGEREF _Toc27573 \h </w:instrText>
        </w:r>
        <w:r>
          <w:fldChar w:fldCharType="separate"/>
        </w:r>
        <w:r>
          <w:t>45</w:t>
        </w:r>
        <w:r>
          <w:fldChar w:fldCharType="end"/>
        </w:r>
      </w:hyperlink>
    </w:p>
    <w:p>
      <w:pPr>
        <w:pStyle w:val="TOC2"/>
        <w:tabs>
          <w:tab w:val="right" w:leader="dot" w:pos="8306"/>
        </w:tabs>
      </w:pPr>
      <w:hyperlink w:anchor="_Toc28611" w:history="1">
        <w:r>
          <w:rPr>
            <w:rFonts w:ascii="仿宋" w:eastAsia="仿宋" w:hAnsi="仿宋" w:cs="仿宋" w:hint="eastAsia"/>
            <w:lang w:eastAsia="zh-CN"/>
          </w:rPr>
          <w:t>(一)、人才需求与规划</w:t>
        </w:r>
        <w:r>
          <w:tab/>
        </w:r>
        <w:r>
          <w:fldChar w:fldCharType="begin"/>
        </w:r>
        <w:r>
          <w:instrText xml:space="preserve"> PAGEREF _Toc28611 \h </w:instrText>
        </w:r>
        <w:r>
          <w:fldChar w:fldCharType="separate"/>
        </w:r>
        <w:r>
          <w:t>45</w:t>
        </w:r>
        <w:r>
          <w:fldChar w:fldCharType="end"/>
        </w:r>
      </w:hyperlink>
    </w:p>
    <w:p>
      <w:pPr>
        <w:pStyle w:val="TOC2"/>
        <w:tabs>
          <w:tab w:val="right" w:leader="dot" w:pos="8306"/>
        </w:tabs>
      </w:pPr>
      <w:hyperlink w:anchor="_Toc8040" w:history="1">
        <w:r>
          <w:rPr>
            <w:rFonts w:ascii="仿宋" w:eastAsia="仿宋" w:hAnsi="仿宋" w:cs="仿宋" w:hint="eastAsia"/>
            <w:lang w:eastAsia="zh-CN"/>
          </w:rPr>
          <w:t>(二)、培训与发展计划</w:t>
        </w:r>
        <w:r>
          <w:tab/>
        </w:r>
        <w:r>
          <w:fldChar w:fldCharType="begin"/>
        </w:r>
        <w:r>
          <w:instrText xml:space="preserve"> PAGEREF _Toc8040 \h </w:instrText>
        </w:r>
        <w:r>
          <w:fldChar w:fldCharType="separate"/>
        </w:r>
        <w:r>
          <w:t>46</w:t>
        </w:r>
        <w:r>
          <w:fldChar w:fldCharType="end"/>
        </w:r>
      </w:hyperlink>
    </w:p>
    <w:p>
      <w:pPr>
        <w:pStyle w:val="TOC1"/>
        <w:tabs>
          <w:tab w:val="right" w:leader="dot" w:pos="8306"/>
        </w:tabs>
      </w:pPr>
      <w:hyperlink w:anchor="_Toc26111" w:history="1">
        <w:r>
          <w:rPr>
            <w:rFonts w:ascii="仿宋" w:eastAsia="仿宋" w:hAnsi="仿宋" w:cs="仿宋" w:hint="eastAsia"/>
            <w:lang w:eastAsia="zh-CN"/>
          </w:rPr>
          <w:t>十三、影视制片项目工程方案分析</w:t>
        </w:r>
        <w:r>
          <w:tab/>
        </w:r>
        <w:r>
          <w:fldChar w:fldCharType="begin"/>
        </w:r>
        <w:r>
          <w:instrText xml:space="preserve"> PAGEREF _Toc26111 \h </w:instrText>
        </w:r>
        <w:r>
          <w:fldChar w:fldCharType="separate"/>
        </w:r>
        <w:r>
          <w:t>46</w:t>
        </w:r>
        <w:r>
          <w:fldChar w:fldCharType="end"/>
        </w:r>
      </w:hyperlink>
    </w:p>
    <w:p>
      <w:pPr>
        <w:pStyle w:val="TOC2"/>
        <w:tabs>
          <w:tab w:val="right" w:leader="dot" w:pos="8306"/>
        </w:tabs>
      </w:pPr>
      <w:hyperlink w:anchor="_Toc14037" w:history="1">
        <w:r>
          <w:rPr>
            <w:rFonts w:ascii="仿宋" w:eastAsia="仿宋" w:hAnsi="仿宋" w:cs="仿宋" w:hint="eastAsia"/>
            <w:lang w:eastAsia="zh-CN"/>
          </w:rPr>
          <w:t>(一)、建筑工程设计原则</w:t>
        </w:r>
        <w:r>
          <w:tab/>
        </w:r>
        <w:r>
          <w:fldChar w:fldCharType="begin"/>
        </w:r>
        <w:r>
          <w:instrText xml:space="preserve"> PAGEREF _Toc14037 \h </w:instrText>
        </w:r>
        <w:r>
          <w:fldChar w:fldCharType="separate"/>
        </w:r>
        <w:r>
          <w:t>46</w:t>
        </w:r>
        <w:r>
          <w:fldChar w:fldCharType="end"/>
        </w:r>
      </w:hyperlink>
    </w:p>
    <w:p>
      <w:pPr>
        <w:pStyle w:val="TOC2"/>
        <w:tabs>
          <w:tab w:val="right" w:leader="dot" w:pos="8306"/>
        </w:tabs>
      </w:pPr>
      <w:hyperlink w:anchor="_Toc9973" w:history="1">
        <w:r>
          <w:rPr>
            <w:rFonts w:ascii="仿宋" w:eastAsia="仿宋" w:hAnsi="仿宋" w:cs="仿宋" w:hint="eastAsia"/>
            <w:lang w:eastAsia="zh-CN"/>
          </w:rPr>
          <w:t>(二)、土建工程建设指标</w:t>
        </w:r>
        <w:r>
          <w:tab/>
        </w:r>
        <w:r>
          <w:fldChar w:fldCharType="begin"/>
        </w:r>
        <w:r>
          <w:instrText xml:space="preserve"> PAGEREF _Toc9973 \h </w:instrText>
        </w:r>
        <w:r>
          <w:fldChar w:fldCharType="separate"/>
        </w:r>
        <w:r>
          <w:t>49</w:t>
        </w:r>
        <w:r>
          <w:fldChar w:fldCharType="end"/>
        </w:r>
      </w:hyperlink>
    </w:p>
    <w:p>
      <w:pPr>
        <w:pStyle w:val="TOC1"/>
        <w:tabs>
          <w:tab w:val="right" w:leader="dot" w:pos="8306"/>
        </w:tabs>
      </w:pPr>
      <w:hyperlink w:anchor="_Toc32089" w:history="1">
        <w:r>
          <w:rPr>
            <w:rFonts w:ascii="仿宋" w:eastAsia="仿宋" w:hAnsi="仿宋" w:cs="仿宋" w:hint="eastAsia"/>
            <w:lang w:eastAsia="zh-CN"/>
          </w:rPr>
          <w:t>十四、影视制片项目变更管理</w:t>
        </w:r>
        <w:r>
          <w:tab/>
        </w:r>
        <w:r>
          <w:fldChar w:fldCharType="begin"/>
        </w:r>
        <w:r>
          <w:instrText xml:space="preserve"> PAGEREF _Toc32089 \h </w:instrText>
        </w:r>
        <w:r>
          <w:fldChar w:fldCharType="separate"/>
        </w:r>
        <w:r>
          <w:t>51</w:t>
        </w:r>
        <w:r>
          <w:fldChar w:fldCharType="end"/>
        </w:r>
      </w:hyperlink>
    </w:p>
    <w:p>
      <w:pPr>
        <w:pStyle w:val="TOC2"/>
        <w:tabs>
          <w:tab w:val="right" w:leader="dot" w:pos="8306"/>
        </w:tabs>
      </w:pPr>
      <w:hyperlink w:anchor="_Toc22992" w:history="1">
        <w:r>
          <w:rPr>
            <w:rFonts w:ascii="仿宋" w:eastAsia="仿宋" w:hAnsi="仿宋" w:cs="仿宋" w:hint="eastAsia"/>
            <w:lang w:eastAsia="zh-CN"/>
          </w:rPr>
          <w:t>(一)、变更申请与评估</w:t>
        </w:r>
        <w:r>
          <w:tab/>
        </w:r>
        <w:r>
          <w:fldChar w:fldCharType="begin"/>
        </w:r>
        <w:r>
          <w:instrText xml:space="preserve"> PAGEREF _Toc22992 \h </w:instrText>
        </w:r>
        <w:r>
          <w:fldChar w:fldCharType="separate"/>
        </w:r>
        <w:r>
          <w:t>51</w:t>
        </w:r>
        <w:r>
          <w:fldChar w:fldCharType="end"/>
        </w:r>
      </w:hyperlink>
    </w:p>
    <w:p>
      <w:pPr>
        <w:pStyle w:val="TOC2"/>
        <w:tabs>
          <w:tab w:val="right" w:leader="dot" w:pos="8306"/>
        </w:tabs>
      </w:pPr>
      <w:hyperlink w:anchor="_Toc27057" w:history="1">
        <w:r>
          <w:rPr>
            <w:rFonts w:ascii="仿宋" w:eastAsia="仿宋" w:hAnsi="仿宋" w:cs="仿宋" w:hint="eastAsia"/>
            <w:lang w:eastAsia="zh-CN"/>
          </w:rPr>
          <w:t>(二)、变更实施与控制</w:t>
        </w:r>
        <w:r>
          <w:tab/>
        </w:r>
        <w:r>
          <w:fldChar w:fldCharType="begin"/>
        </w:r>
        <w:r>
          <w:instrText xml:space="preserve"> PAGEREF _Toc27057 \h </w:instrText>
        </w:r>
        <w:r>
          <w:fldChar w:fldCharType="separate"/>
        </w:r>
        <w:r>
          <w:t>52</w:t>
        </w:r>
        <w:r>
          <w:fldChar w:fldCharType="end"/>
        </w:r>
      </w:hyperlink>
    </w:p>
    <w:p>
      <w:pPr>
        <w:pStyle w:val="TOC1"/>
        <w:tabs>
          <w:tab w:val="right" w:leader="dot" w:pos="8306"/>
        </w:tabs>
      </w:pPr>
      <w:hyperlink w:anchor="_Toc15788" w:history="1">
        <w:r>
          <w:rPr>
            <w:rFonts w:ascii="仿宋" w:eastAsia="仿宋" w:hAnsi="仿宋" w:cs="仿宋" w:hint="eastAsia"/>
            <w:lang w:eastAsia="zh-CN"/>
          </w:rPr>
          <w:t>十五、质量管理体系</w:t>
        </w:r>
        <w:r>
          <w:tab/>
        </w:r>
        <w:r>
          <w:fldChar w:fldCharType="begin"/>
        </w:r>
        <w:r>
          <w:instrText xml:space="preserve"> PAGEREF _Toc15788 \h </w:instrText>
        </w:r>
        <w:r>
          <w:fldChar w:fldCharType="separate"/>
        </w:r>
        <w:r>
          <w:t>52</w:t>
        </w:r>
        <w:r>
          <w:fldChar w:fldCharType="end"/>
        </w:r>
      </w:hyperlink>
    </w:p>
    <w:p>
      <w:pPr>
        <w:pStyle w:val="TOC2"/>
        <w:tabs>
          <w:tab w:val="right" w:leader="dot" w:pos="8306"/>
        </w:tabs>
      </w:pPr>
      <w:hyperlink w:anchor="_Toc7316" w:history="1">
        <w:r>
          <w:rPr>
            <w:rFonts w:ascii="仿宋" w:eastAsia="仿宋" w:hAnsi="仿宋" w:cs="仿宋" w:hint="eastAsia"/>
            <w:lang w:eastAsia="zh-CN"/>
          </w:rPr>
          <w:t>(一)、质量目标与方针</w:t>
        </w:r>
        <w:r>
          <w:tab/>
        </w:r>
        <w:r>
          <w:fldChar w:fldCharType="begin"/>
        </w:r>
        <w:r>
          <w:instrText xml:space="preserve"> PAGEREF _Toc7316 \h </w:instrText>
        </w:r>
        <w:r>
          <w:fldChar w:fldCharType="separate"/>
        </w:r>
        <w:r>
          <w:t>52</w:t>
        </w:r>
        <w:r>
          <w:fldChar w:fldCharType="end"/>
        </w:r>
      </w:hyperlink>
    </w:p>
    <w:p>
      <w:pPr>
        <w:pStyle w:val="TOC2"/>
        <w:tabs>
          <w:tab w:val="right" w:leader="dot" w:pos="8306"/>
        </w:tabs>
      </w:pPr>
      <w:hyperlink w:anchor="_Toc32328" w:history="1">
        <w:r>
          <w:rPr>
            <w:rFonts w:ascii="仿宋" w:eastAsia="仿宋" w:hAnsi="仿宋" w:cs="仿宋" w:hint="eastAsia"/>
            <w:lang w:eastAsia="zh-CN"/>
          </w:rPr>
          <w:t>(二)、质量管理责任</w:t>
        </w:r>
        <w:r>
          <w:tab/>
        </w:r>
        <w:r>
          <w:fldChar w:fldCharType="begin"/>
        </w:r>
        <w:r>
          <w:instrText xml:space="preserve"> PAGEREF _Toc32328 \h </w:instrText>
        </w:r>
        <w:r>
          <w:fldChar w:fldCharType="separate"/>
        </w:r>
        <w:r>
          <w:t>53</w:t>
        </w:r>
        <w:r>
          <w:fldChar w:fldCharType="end"/>
        </w:r>
      </w:hyperlink>
    </w:p>
    <w:p>
      <w:pPr>
        <w:pStyle w:val="TOC2"/>
        <w:tabs>
          <w:tab w:val="right" w:leader="dot" w:pos="8306"/>
        </w:tabs>
      </w:pPr>
      <w:hyperlink w:anchor="_Toc28954" w:history="1">
        <w:r>
          <w:rPr>
            <w:rFonts w:ascii="仿宋" w:eastAsia="仿宋" w:hAnsi="仿宋" w:cs="仿宋" w:hint="eastAsia"/>
            <w:lang w:eastAsia="zh-CN"/>
          </w:rPr>
          <w:t>(三)、质量管理体系文件</w:t>
        </w:r>
        <w:r>
          <w:tab/>
        </w:r>
        <w:r>
          <w:fldChar w:fldCharType="begin"/>
        </w:r>
        <w:r>
          <w:instrText xml:space="preserve"> PAGEREF _Toc28954 \h </w:instrText>
        </w:r>
        <w:r>
          <w:fldChar w:fldCharType="separate"/>
        </w:r>
        <w:r>
          <w:t>55</w:t>
        </w:r>
        <w:r>
          <w:fldChar w:fldCharType="end"/>
        </w:r>
      </w:hyperlink>
    </w:p>
    <w:p>
      <w:pPr>
        <w:pStyle w:val="TOC2"/>
        <w:tabs>
          <w:tab w:val="right" w:leader="dot" w:pos="8306"/>
        </w:tabs>
      </w:pPr>
      <w:hyperlink w:anchor="_Toc22342" w:history="1">
        <w:r>
          <w:rPr>
            <w:rFonts w:ascii="仿宋" w:eastAsia="仿宋" w:hAnsi="仿宋" w:cs="仿宋" w:hint="eastAsia"/>
            <w:lang w:eastAsia="zh-CN"/>
          </w:rPr>
          <w:t>(四)、质量培训与教育</w:t>
        </w:r>
        <w:r>
          <w:tab/>
        </w:r>
        <w:r>
          <w:fldChar w:fldCharType="begin"/>
        </w:r>
        <w:r>
          <w:instrText xml:space="preserve"> PAGEREF _Toc22342 \h </w:instrText>
        </w:r>
        <w:r>
          <w:fldChar w:fldCharType="separate"/>
        </w:r>
        <w:r>
          <w:t>57</w:t>
        </w:r>
        <w:r>
          <w:fldChar w:fldCharType="end"/>
        </w:r>
      </w:hyperlink>
    </w:p>
    <w:p>
      <w:pPr>
        <w:pStyle w:val="TOC2"/>
        <w:tabs>
          <w:tab w:val="right" w:leader="dot" w:pos="8306"/>
        </w:tabs>
      </w:pPr>
      <w:hyperlink w:anchor="_Toc5513" w:history="1">
        <w:r>
          <w:rPr>
            <w:rFonts w:ascii="仿宋" w:eastAsia="仿宋" w:hAnsi="仿宋" w:cs="仿宋" w:hint="eastAsia"/>
            <w:lang w:eastAsia="zh-CN"/>
          </w:rPr>
          <w:t>(五)、质量审核与评价</w:t>
        </w:r>
        <w:r>
          <w:tab/>
        </w:r>
        <w:r>
          <w:fldChar w:fldCharType="begin"/>
        </w:r>
        <w:r>
          <w:instrText xml:space="preserve"> PAGEREF _Toc5513 \h </w:instrText>
        </w:r>
        <w:r>
          <w:fldChar w:fldCharType="separate"/>
        </w:r>
        <w:r>
          <w:t>58</w:t>
        </w:r>
        <w:r>
          <w:fldChar w:fldCharType="end"/>
        </w:r>
      </w:hyperlink>
    </w:p>
    <w:p>
      <w:pPr>
        <w:pStyle w:val="TOC2"/>
        <w:tabs>
          <w:tab w:val="right" w:leader="dot" w:pos="8306"/>
        </w:tabs>
      </w:pPr>
      <w:hyperlink w:anchor="_Toc16991" w:history="1">
        <w:r>
          <w:rPr>
            <w:rFonts w:ascii="仿宋" w:eastAsia="仿宋" w:hAnsi="仿宋" w:cs="仿宋" w:hint="eastAsia"/>
            <w:lang w:eastAsia="zh-CN"/>
          </w:rPr>
          <w:t>(六)、不符合与纠正措施</w:t>
        </w:r>
        <w:r>
          <w:tab/>
        </w:r>
        <w:r>
          <w:fldChar w:fldCharType="begin"/>
        </w:r>
        <w:r>
          <w:instrText xml:space="preserve"> PAGEREF _Toc16991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6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影视制片项目的主要产品是XXXX，预计年产值为XXX万元。这一产品在市场中占据着重要的地位，其广泛的应用范围使得该影视制片项目的市场前景非常广阔。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视制片项目的xxx产品作为重要的原材料之一，将在多个领域发挥关键作用。其在建筑、交通、能源等方面的广泛应用将为整个产业链提供强大的支持，形成产业协同效应。影视制片项目的年产值XXX万XXX万XXX万万元不仅反映了其在市场上的巨大潜力，更预示着它对国民经济的积极贡献。这种关联度高、涉及面广的产业关系，使得该影视制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1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总征地面积为XXXX平方米，相当于约XX.XX亩，其中净用地面积为XXXX平方米，红线范围内相当于约XX.XX亩。这一用地规模充分考虑了影视制片项目的建设需求，保障了影视制片项目在合适的空间内得以充分发展。影视制片项目规划的总建筑面积为XXXX平方米，其中主体工程建设占XXXX平方米，计容建筑面积达XXXX平方米。预计建筑工程的投资将达到XXXX万元，为影视制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计划购置的设备共计XXXX台（套），设备购置费用为XXXX万元。这一设备购置计划充分考虑到影视制片项目的生产需求和技术要求，确保了影视制片项目在生产运营中具备先进的技术装备和高效的生产能力。设备的合理配置将为影视制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计划总投资为XXXX万元，预计年实现营业收入为XXXX万元。这一产能规模的设定旨在确保影视制片项目能够在投资与回报之间取得平衡，实现长期可持续的发展。影视制片项目的总投资充分考虑到各个方面的需求，包括用地建设、设备购置等多个环节，以确保影视制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55"/>
      <w:r>
        <w:rPr>
          <w:rFonts w:ascii="仿宋" w:eastAsia="仿宋" w:hAnsi="仿宋" w:cs="仿宋" w:hint="eastAsia"/>
          <w:sz w:val="28"/>
          <w:lang w:eastAsia="zh-CN"/>
        </w:rPr>
        <w:t>二、影视制片项目建设背景及必要性分析</w:t>
      </w:r>
      <w:bookmarkEnd w:id="5"/>
    </w:p>
    <w:p>
      <w:pPr>
        <w:pStyle w:val="Heading2"/>
        <w:rPr>
          <w:rFonts w:ascii="仿宋" w:eastAsia="仿宋" w:hAnsi="仿宋" w:cs="仿宋" w:hint="eastAsia"/>
          <w:lang w:eastAsia="zh-CN"/>
        </w:rPr>
      </w:pPr>
      <w:bookmarkStart w:id="6" w:name="_Toc9850"/>
      <w:r>
        <w:rPr>
          <w:rFonts w:ascii="仿宋" w:eastAsia="仿宋" w:hAnsi="仿宋" w:cs="仿宋" w:hint="eastAsia"/>
          <w:lang w:eastAsia="zh-CN"/>
        </w:rPr>
        <w:t>(一)、影视制片项目背景分析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影视制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影视制片项目在这个潮流中的定位。同时，我们将关注行业内涌现的新兴机遇，以便影视制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影视制片项目提供了强大的发展动力。我们将聚焦于行业内最新的技术发展趋势，包括但不限于人工智能、大数据分析、物联网等领域。通过深度的技术研究，我们将确保影视制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影视制片项目发展的源泉。我们将投入更多的精力对市场需求进行深入剖析，超越表面的需求，深入挖掘潜在的市场痛点和机遇。通过对市场需求的细致了解，影视制片项目将更有针对性地设计解决方案，满足市场的多样化需求，从而更好地促进影视制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影视制片项目战略至关重要。我们将对竞争态势进行更为深入的分析，包括但不限于市场份额、产品特点、客户满意度等多个维度。通过深度的竞争分析，影视制片项目将能够更准确地把握市场脉搏，制定具有竞争力的影视制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影视制片项目的发展具有直接的影响。我们将进行更为全面的法规和政策分析，了解行业发展中的潜在法律风险和合规挑战。通过充分了解和遵守相关法规，影视制片项目将确保在法律框架内合法合规运营，为影视制片项目的稳健发展提供有力支持。</w:t>
      </w:r>
    </w:p>
    <w:p>
      <w:pPr>
        <w:pStyle w:val="Heading2"/>
        <w:ind w:firstLine="560" w:firstLineChars="200"/>
        <w:rPr>
          <w:rFonts w:ascii="仿宋" w:eastAsia="仿宋" w:hAnsi="仿宋" w:cs="仿宋" w:hint="eastAsia"/>
          <w:sz w:val="28"/>
          <w:lang w:eastAsia="zh-CN"/>
        </w:rPr>
      </w:pPr>
      <w:bookmarkStart w:id="7" w:name="_Toc24445"/>
      <w:r>
        <w:rPr>
          <w:rFonts w:ascii="仿宋" w:eastAsia="仿宋" w:hAnsi="仿宋" w:cs="仿宋" w:hint="eastAsia"/>
          <w:sz w:val="28"/>
          <w:lang w:eastAsia="zh-CN"/>
        </w:rPr>
        <w:t>(二)、影视制片项目建设必要性分析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建设的迫切性源于对行业发展趋势的深刻洞察。我们正处于一个行业变革的时代，科技创新、数字化转型成为企业发展的关键动力。影视制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建设不仅仅是为了跟上潮流，更是为了通过技术创新推动企业的持续发展。通过引入先进的技术和解决方案，影视制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影视制片项目的建设成为必然选择，通过提高产品质量、拓展服务领域，从而在竞争中获得更多的机会。影视制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影视制片项目建设的必要性体现在对客户需求更精准的满足。通过影视制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建设的背后是对企业持续创新的追求。只有通过不断创新，企业才能在竞争中立于不败之地。影视制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208"/>
      <w:r>
        <w:rPr>
          <w:rFonts w:ascii="仿宋" w:eastAsia="仿宋" w:hAnsi="仿宋" w:cs="仿宋" w:hint="eastAsia"/>
          <w:sz w:val="28"/>
          <w:lang w:eastAsia="zh-CN"/>
        </w:rPr>
        <w:t>三、影视制片项目选址可行性分析</w:t>
      </w:r>
      <w:bookmarkEnd w:id="8"/>
    </w:p>
    <w:p>
      <w:pPr>
        <w:pStyle w:val="Heading2"/>
        <w:rPr>
          <w:rFonts w:ascii="仿宋" w:eastAsia="仿宋" w:hAnsi="仿宋" w:cs="仿宋" w:hint="eastAsia"/>
          <w:lang w:eastAsia="zh-CN"/>
        </w:rPr>
      </w:pPr>
      <w:bookmarkStart w:id="9" w:name="_Toc27621"/>
      <w:r>
        <w:rPr>
          <w:rFonts w:ascii="仿宋" w:eastAsia="仿宋" w:hAnsi="仿宋" w:cs="仿宋" w:hint="eastAsia"/>
          <w:lang w:eastAsia="zh-CN"/>
        </w:rPr>
        <w:t>(一)、影视制片项目选址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该影视制片项目选址位于XX省XX市XX区XXX街道</w:t>
      </w:r>
    </w:p>
    <w:p>
      <w:pPr>
        <w:pStyle w:val="Heading2"/>
        <w:ind w:firstLine="560" w:firstLineChars="200"/>
        <w:rPr>
          <w:rFonts w:ascii="仿宋" w:eastAsia="仿宋" w:hAnsi="仿宋" w:cs="仿宋" w:hint="eastAsia"/>
          <w:sz w:val="28"/>
          <w:lang w:eastAsia="zh-CN"/>
        </w:rPr>
      </w:pPr>
      <w:bookmarkStart w:id="10" w:name="_Toc1561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影视制片项目的征地面积将根据影视制片项目的实际规模和需求进行精确规划。具体面积XXX平方米，旨在确保影视制片项目不仅能够满足当前的发展需求，还能够预留空间以适应未来的扩展。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净用地面积是在征地面积基础上去除不可利用面积后的实际可开发用地。具体面积XXX平方米，考虑到环保、交通、安全等多方面因素，以确保影视制片项目在整体利用效率上达到最优。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影视制片项目计划建设的建筑总规模具体面积XXX平方米。这一规模的确定综合考虑了影视制片项目的性质、规模，以及城市规划的相关要求，确保建筑布局与周边环境协调一致。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绿地率是影视制片项目用地中被规划为绿地的比例。具体面积XXX平方米，旨在通过合理规划绿地，改善影视制片项目周边环境，提升居民生活质量，并符合城市整体绿化规划。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容积率是用地上可以建设的建筑总体积与用地面积之比。具体面积XXX，通过合理的容积率规划，确保影视制片项目建筑规模与周边环境和谐共生。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确保影视制片项目选址与当地城市规划相一致，具体面积XXX平方米。通过与城市规划部门深入沟通，确保影视制片项目不仅符合城市的整体发展方向，还能够融入城市的发展布局，为城市的长远发展贡献力量。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影视制片项目选址符合当地产业政策，具体面积XXX平方米。这包括影视制片项目对当地经济的促进作用，以及对相关产业的带动效应，确保影视制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用地总体要求必须符合环保和可持续发展的原则，具体面积XXX平方米。通过采用绿色建筑设计、节能减排等措施，确保影视制片项目在建设和运营过程中对环境的影响最小化，达到可持续发展的要求。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确保影视制片项目选址具备必要的公共设施配套，具体面积XXX平方米。这包括交通便利性、教育、医疗等基础设施，以提高居民生活品质，使得影视制片项目选址更具吸引力。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考虑用地总体要求对当地社会稳定性的影响，具体面积XXX平方米。通过深入了解当地社区反馈，确保影视制片项目的选址和建设过程对当地社会和谐稳定产生积极作用。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影视制片项目选址不仅符合法规和规划，还在实际操作中具有可行性。这一全面规划将为影视制片项目的成功实施提供坚实的基础，确保影视制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55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制片项目的设备规划和空间设计中，我们将采取灵活设备布局的措施。设备布局将根据实际需求进行灵活设计，避免不必要的浪费。通过合理规划设备摆放位置，我们将提高设备的利用率，减少设备间距，以确保影视制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影视制片项目内部引入共享设施的概念，例如共享会议室、办公区等。通过这种方式，我们可以减少对资源的重复建设，提高资源共享效率，从而减小影视制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3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影视制片项目的总图布置中，我们将不同功能区域进行明确的规划，以最大程度满足影视制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19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影视制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影视制片项目对环境的影响是综合评价的重要因素之一。我们将详细考虑选址周边的自然环境、生态保护区、水源地等情况，确保影视制片项目的建设和运营对环境影响最小化，并符合当地的环保法规标准。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对选址的评价还需充分考虑当地政府的产业政策和法规。我们将详细了解影视制片项目所在地的相关政策，确保影视制片项目的规划和运营与当地法规相符，降低不必要的法律风险。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考虑到社会稳定性对企业运营的重要性，我们将评估选址地区的社会安全情况、劳工关系、社区反馈等方面，以确保影视制片项目的建设和运营不会受到社会稳定性的负面影响。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最后，我们将综合考虑用地成本，包括土地购置费用、土地开发成本等。通过对用地成本的详细评估，我们能够做出更为精确的经济效益分析，为影视制片项目的投资决策提供有力支持。</w:t>
      </w:r>
    </w:p>
    <w:p>
      <w:pPr>
        <w:pStyle w:val="Heading1"/>
        <w:ind w:firstLine="560" w:firstLineChars="200"/>
        <w:rPr>
          <w:rFonts w:ascii="仿宋" w:eastAsia="仿宋" w:hAnsi="仿宋" w:cs="仿宋" w:hint="eastAsia"/>
          <w:sz w:val="28"/>
          <w:lang w:eastAsia="zh-CN"/>
        </w:rPr>
      </w:pPr>
      <w:bookmarkStart w:id="14" w:name="_Toc25825"/>
      <w:r>
        <w:rPr>
          <w:rFonts w:ascii="仿宋" w:eastAsia="仿宋" w:hAnsi="仿宋" w:cs="仿宋" w:hint="eastAsia"/>
          <w:sz w:val="28"/>
          <w:lang w:eastAsia="zh-CN"/>
        </w:rPr>
        <w:t>四、影视制片项目土建工程</w:t>
      </w:r>
      <w:bookmarkEnd w:id="14"/>
    </w:p>
    <w:p>
      <w:pPr>
        <w:pStyle w:val="Heading2"/>
        <w:rPr>
          <w:rFonts w:ascii="仿宋" w:eastAsia="仿宋" w:hAnsi="仿宋" w:cs="仿宋" w:hint="eastAsia"/>
          <w:lang w:eastAsia="zh-CN"/>
        </w:rPr>
      </w:pPr>
      <w:bookmarkStart w:id="15" w:name="_Toc859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在影视制片项目的建筑工程设计中，我们将秉承一系列重要的设计原则，以确保影视制片项目建筑在功能、美观、可持续性等方面达到最佳效果。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首要原则是确保建筑的功能性得到最大化的发挥。我们将充分理解影视制片项目的实际需求，合理布局各个功能区域，保证建筑在满足业务需求的同时，提供高效的工作环境。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在建筑设计中，我们将综合考虑建设和运营成本。通过精细的经济效益分析，确保设计方案在高效利用资源的同时，对影视制片项目的长期盈利能力有积极的贡献。</w:t>
      </w:r>
    </w:p>
    <w:p>
      <w:pPr>
        <w:pStyle w:val="Heading2"/>
        <w:ind w:firstLine="560" w:firstLineChars="200"/>
        <w:rPr>
          <w:rFonts w:ascii="仿宋" w:eastAsia="仿宋" w:hAnsi="仿宋" w:cs="仿宋" w:hint="eastAsia"/>
          <w:sz w:val="28"/>
          <w:lang w:eastAsia="zh-CN"/>
        </w:rPr>
      </w:pPr>
      <w:bookmarkStart w:id="16" w:name="_Toc378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片项目的土建工程设计中，我们将精准设定设计年限，结合影视制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影视制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47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制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影视制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影视制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42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本期工程影视制片项目预计总建筑面积XXX平方米，其中：计容建筑面积XXX平方米，计划建筑工程投资XX万元，占影视制片项目总投资的XX%。</w:t>
      </w:r>
    </w:p>
    <w:p>
      <w:pPr>
        <w:pStyle w:val="Heading1"/>
        <w:ind w:firstLine="560" w:firstLineChars="200"/>
        <w:rPr>
          <w:rFonts w:ascii="仿宋" w:eastAsia="仿宋" w:hAnsi="仿宋" w:cs="仿宋" w:hint="eastAsia"/>
          <w:sz w:val="28"/>
          <w:lang w:eastAsia="zh-CN"/>
        </w:rPr>
      </w:pPr>
      <w:bookmarkStart w:id="19" w:name="_Toc12365"/>
      <w:r>
        <w:rPr>
          <w:rFonts w:ascii="仿宋" w:eastAsia="仿宋" w:hAnsi="仿宋" w:cs="仿宋" w:hint="eastAsia"/>
          <w:sz w:val="28"/>
          <w:lang w:eastAsia="zh-CN"/>
        </w:rPr>
        <w:t>五、影视制片项目可持续发展</w:t>
      </w:r>
      <w:bookmarkEnd w:id="19"/>
    </w:p>
    <w:p>
      <w:pPr>
        <w:pStyle w:val="Heading2"/>
        <w:rPr>
          <w:rFonts w:ascii="仿宋" w:eastAsia="仿宋" w:hAnsi="仿宋" w:cs="仿宋" w:hint="eastAsia"/>
          <w:lang w:eastAsia="zh-CN"/>
        </w:rPr>
      </w:pPr>
      <w:bookmarkStart w:id="20" w:name="_Toc1893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https://d.book118.com/918135131032006030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726BB"/>
    <w:rsid w:val="6BA726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3513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2024-01-21T22:14:00Z</dcterms:created>
  <dcterms:modified xsi:type="dcterms:W3CDTF">2024-01-21T22:15:12Z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6E39EA900C4E42F0BBAF791D6BBF5AAD_11</vt:lpwstr>
  </property>
  <property fmtid="{D5CDD505-2E9C-101B-9397-08002B2CF9AE}" pid="3" name="KSOProductBuildVer">
    <vt:lpwstr>2052-12.1.0.16120</vt:lpwstr>
  </property>
</Properties>
</file>