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视频插座项目规划设计纲要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329" w:history="1">
        <w:r>
          <w:rPr>
            <w:rFonts w:ascii="仿宋" w:eastAsia="仿宋" w:hAnsi="仿宋" w:cs="仿宋" w:hint="eastAsia"/>
            <w:lang w:eastAsia="zh-CN"/>
          </w:rPr>
          <w:t>序言</w:t>
        </w:r>
        <w:r>
          <w:tab/>
        </w:r>
        <w:r>
          <w:fldChar w:fldCharType="begin"/>
        </w:r>
        <w:r>
          <w:instrText xml:space="preserve"> PAGEREF _Toc18329 \h </w:instrText>
        </w:r>
        <w:r>
          <w:fldChar w:fldCharType="separate"/>
        </w:r>
        <w:r>
          <w:t>3</w:t>
        </w:r>
        <w:r>
          <w:fldChar w:fldCharType="end"/>
        </w:r>
      </w:hyperlink>
    </w:p>
    <w:p>
      <w:pPr>
        <w:pStyle w:val="TOC1"/>
        <w:tabs>
          <w:tab w:val="right" w:leader="dot" w:pos="8306"/>
        </w:tabs>
      </w:pPr>
      <w:hyperlink w:anchor="_Toc28979" w:history="1">
        <w:r>
          <w:rPr>
            <w:rFonts w:ascii="仿宋" w:eastAsia="仿宋" w:hAnsi="仿宋" w:cs="仿宋" w:hint="eastAsia"/>
            <w:lang w:eastAsia="zh-CN"/>
          </w:rPr>
          <w:t>一、视频插座项目可持续发展</w:t>
        </w:r>
        <w:r>
          <w:tab/>
        </w:r>
        <w:r>
          <w:fldChar w:fldCharType="begin"/>
        </w:r>
        <w:r>
          <w:instrText xml:space="preserve"> PAGEREF _Toc28979 \h </w:instrText>
        </w:r>
        <w:r>
          <w:fldChar w:fldCharType="separate"/>
        </w:r>
        <w:r>
          <w:t>3</w:t>
        </w:r>
        <w:r>
          <w:fldChar w:fldCharType="end"/>
        </w:r>
      </w:hyperlink>
    </w:p>
    <w:p>
      <w:pPr>
        <w:pStyle w:val="TOC2"/>
        <w:tabs>
          <w:tab w:val="right" w:leader="dot" w:pos="8306"/>
        </w:tabs>
      </w:pPr>
      <w:hyperlink w:anchor="_Toc26097" w:history="1">
        <w:r>
          <w:rPr>
            <w:rFonts w:ascii="仿宋" w:eastAsia="仿宋" w:hAnsi="仿宋" w:cs="仿宋" w:hint="eastAsia"/>
            <w:lang w:eastAsia="zh-CN"/>
          </w:rPr>
          <w:t>(一)、可持续战略与实践</w:t>
        </w:r>
        <w:r>
          <w:tab/>
        </w:r>
        <w:r>
          <w:fldChar w:fldCharType="begin"/>
        </w:r>
        <w:r>
          <w:instrText xml:space="preserve"> PAGEREF _Toc26097 \h </w:instrText>
        </w:r>
        <w:r>
          <w:fldChar w:fldCharType="separate"/>
        </w:r>
        <w:r>
          <w:t>3</w:t>
        </w:r>
        <w:r>
          <w:fldChar w:fldCharType="end"/>
        </w:r>
      </w:hyperlink>
    </w:p>
    <w:p>
      <w:pPr>
        <w:pStyle w:val="TOC2"/>
        <w:tabs>
          <w:tab w:val="right" w:leader="dot" w:pos="8306"/>
        </w:tabs>
      </w:pPr>
      <w:hyperlink w:anchor="_Toc21320" w:history="1">
        <w:r>
          <w:rPr>
            <w:rFonts w:ascii="仿宋" w:eastAsia="仿宋" w:hAnsi="仿宋" w:cs="仿宋" w:hint="eastAsia"/>
            <w:lang w:eastAsia="zh-CN"/>
          </w:rPr>
          <w:t>(二)、环保与社会责任</w:t>
        </w:r>
        <w:r>
          <w:tab/>
        </w:r>
        <w:r>
          <w:fldChar w:fldCharType="begin"/>
        </w:r>
        <w:r>
          <w:instrText xml:space="preserve"> PAGEREF _Toc21320 \h </w:instrText>
        </w:r>
        <w:r>
          <w:fldChar w:fldCharType="separate"/>
        </w:r>
        <w:r>
          <w:t>4</w:t>
        </w:r>
        <w:r>
          <w:fldChar w:fldCharType="end"/>
        </w:r>
      </w:hyperlink>
    </w:p>
    <w:p>
      <w:pPr>
        <w:pStyle w:val="TOC1"/>
        <w:tabs>
          <w:tab w:val="right" w:leader="dot" w:pos="8306"/>
        </w:tabs>
      </w:pPr>
      <w:hyperlink w:anchor="_Toc2048" w:history="1">
        <w:r>
          <w:rPr>
            <w:rFonts w:ascii="仿宋" w:eastAsia="仿宋" w:hAnsi="仿宋" w:cs="仿宋" w:hint="eastAsia"/>
            <w:lang w:eastAsia="zh-CN"/>
          </w:rPr>
          <w:t>二、视频插座项目建设背景及必要性分析</w:t>
        </w:r>
        <w:r>
          <w:tab/>
        </w:r>
        <w:r>
          <w:fldChar w:fldCharType="begin"/>
        </w:r>
        <w:r>
          <w:instrText xml:space="preserve"> PAGEREF _Toc2048 \h </w:instrText>
        </w:r>
        <w:r>
          <w:fldChar w:fldCharType="separate"/>
        </w:r>
        <w:r>
          <w:t>4</w:t>
        </w:r>
        <w:r>
          <w:fldChar w:fldCharType="end"/>
        </w:r>
      </w:hyperlink>
    </w:p>
    <w:p>
      <w:pPr>
        <w:pStyle w:val="TOC2"/>
        <w:tabs>
          <w:tab w:val="right" w:leader="dot" w:pos="8306"/>
        </w:tabs>
      </w:pPr>
      <w:hyperlink w:anchor="_Toc5457" w:history="1">
        <w:r>
          <w:rPr>
            <w:rFonts w:ascii="仿宋" w:eastAsia="仿宋" w:hAnsi="仿宋" w:cs="仿宋" w:hint="eastAsia"/>
            <w:lang w:eastAsia="zh-CN"/>
          </w:rPr>
          <w:t>(一)、视频插座项目背景分析</w:t>
        </w:r>
        <w:r>
          <w:tab/>
        </w:r>
        <w:r>
          <w:fldChar w:fldCharType="begin"/>
        </w:r>
        <w:r>
          <w:instrText xml:space="preserve"> PAGEREF _Toc5457 \h </w:instrText>
        </w:r>
        <w:r>
          <w:fldChar w:fldCharType="separate"/>
        </w:r>
        <w:r>
          <w:t>4</w:t>
        </w:r>
        <w:r>
          <w:fldChar w:fldCharType="end"/>
        </w:r>
      </w:hyperlink>
    </w:p>
    <w:p>
      <w:pPr>
        <w:pStyle w:val="TOC2"/>
        <w:tabs>
          <w:tab w:val="right" w:leader="dot" w:pos="8306"/>
        </w:tabs>
      </w:pPr>
      <w:hyperlink w:anchor="_Toc17888" w:history="1">
        <w:r>
          <w:rPr>
            <w:rFonts w:ascii="仿宋" w:eastAsia="仿宋" w:hAnsi="仿宋" w:cs="仿宋" w:hint="eastAsia"/>
            <w:lang w:eastAsia="zh-CN"/>
          </w:rPr>
          <w:t>(二)、视频插座项目建设必要性分析</w:t>
        </w:r>
        <w:r>
          <w:tab/>
        </w:r>
        <w:r>
          <w:fldChar w:fldCharType="begin"/>
        </w:r>
        <w:r>
          <w:instrText xml:space="preserve"> PAGEREF _Toc17888 \h </w:instrText>
        </w:r>
        <w:r>
          <w:fldChar w:fldCharType="separate"/>
        </w:r>
        <w:r>
          <w:t>6</w:t>
        </w:r>
        <w:r>
          <w:fldChar w:fldCharType="end"/>
        </w:r>
      </w:hyperlink>
    </w:p>
    <w:p>
      <w:pPr>
        <w:pStyle w:val="TOC1"/>
        <w:tabs>
          <w:tab w:val="right" w:leader="dot" w:pos="8306"/>
        </w:tabs>
      </w:pPr>
      <w:hyperlink w:anchor="_Toc23007" w:history="1">
        <w:r>
          <w:rPr>
            <w:rFonts w:ascii="仿宋" w:eastAsia="仿宋" w:hAnsi="仿宋" w:cs="仿宋" w:hint="eastAsia"/>
            <w:lang w:eastAsia="zh-CN"/>
          </w:rPr>
          <w:t>三、视频插座项目文档管理</w:t>
        </w:r>
        <w:r>
          <w:tab/>
        </w:r>
        <w:r>
          <w:fldChar w:fldCharType="begin"/>
        </w:r>
        <w:r>
          <w:instrText xml:space="preserve"> PAGEREF _Toc23007 \h </w:instrText>
        </w:r>
        <w:r>
          <w:fldChar w:fldCharType="separate"/>
        </w:r>
        <w:r>
          <w:t>7</w:t>
        </w:r>
        <w:r>
          <w:fldChar w:fldCharType="end"/>
        </w:r>
      </w:hyperlink>
    </w:p>
    <w:p>
      <w:pPr>
        <w:pStyle w:val="TOC2"/>
        <w:tabs>
          <w:tab w:val="right" w:leader="dot" w:pos="8306"/>
        </w:tabs>
      </w:pPr>
      <w:hyperlink w:anchor="_Toc24404" w:history="1">
        <w:r>
          <w:rPr>
            <w:rFonts w:ascii="仿宋" w:eastAsia="仿宋" w:hAnsi="仿宋" w:cs="仿宋" w:hint="eastAsia"/>
            <w:lang w:eastAsia="zh-CN"/>
          </w:rPr>
          <w:t>(一)、文档编制与审查</w:t>
        </w:r>
        <w:r>
          <w:tab/>
        </w:r>
        <w:r>
          <w:fldChar w:fldCharType="begin"/>
        </w:r>
        <w:r>
          <w:instrText xml:space="preserve"> PAGEREF _Toc24404 \h </w:instrText>
        </w:r>
        <w:r>
          <w:fldChar w:fldCharType="separate"/>
        </w:r>
        <w:r>
          <w:t>7</w:t>
        </w:r>
        <w:r>
          <w:fldChar w:fldCharType="end"/>
        </w:r>
      </w:hyperlink>
    </w:p>
    <w:p>
      <w:pPr>
        <w:pStyle w:val="TOC2"/>
        <w:tabs>
          <w:tab w:val="right" w:leader="dot" w:pos="8306"/>
        </w:tabs>
      </w:pPr>
      <w:hyperlink w:anchor="_Toc13132" w:history="1">
        <w:r>
          <w:rPr>
            <w:rFonts w:ascii="仿宋" w:eastAsia="仿宋" w:hAnsi="仿宋" w:cs="仿宋" w:hint="eastAsia"/>
            <w:lang w:eastAsia="zh-CN"/>
          </w:rPr>
          <w:t>(二)、文档发布与分发</w:t>
        </w:r>
        <w:r>
          <w:tab/>
        </w:r>
        <w:r>
          <w:fldChar w:fldCharType="begin"/>
        </w:r>
        <w:r>
          <w:instrText xml:space="preserve"> PAGEREF _Toc13132 \h </w:instrText>
        </w:r>
        <w:r>
          <w:fldChar w:fldCharType="separate"/>
        </w:r>
        <w:r>
          <w:t>9</w:t>
        </w:r>
        <w:r>
          <w:fldChar w:fldCharType="end"/>
        </w:r>
      </w:hyperlink>
    </w:p>
    <w:p>
      <w:pPr>
        <w:pStyle w:val="TOC2"/>
        <w:tabs>
          <w:tab w:val="right" w:leader="dot" w:pos="8306"/>
        </w:tabs>
      </w:pPr>
      <w:hyperlink w:anchor="_Toc20553" w:history="1">
        <w:r>
          <w:rPr>
            <w:rFonts w:ascii="仿宋" w:eastAsia="仿宋" w:hAnsi="仿宋" w:cs="仿宋" w:hint="eastAsia"/>
            <w:lang w:eastAsia="zh-CN"/>
          </w:rPr>
          <w:t>(三)、文档存档与归档</w:t>
        </w:r>
        <w:r>
          <w:tab/>
        </w:r>
        <w:r>
          <w:fldChar w:fldCharType="begin"/>
        </w:r>
        <w:r>
          <w:instrText xml:space="preserve"> PAGEREF _Toc20553 \h </w:instrText>
        </w:r>
        <w:r>
          <w:fldChar w:fldCharType="separate"/>
        </w:r>
        <w:r>
          <w:t>10</w:t>
        </w:r>
        <w:r>
          <w:fldChar w:fldCharType="end"/>
        </w:r>
      </w:hyperlink>
    </w:p>
    <w:p>
      <w:pPr>
        <w:pStyle w:val="TOC1"/>
        <w:tabs>
          <w:tab w:val="right" w:leader="dot" w:pos="8306"/>
        </w:tabs>
      </w:pPr>
      <w:hyperlink w:anchor="_Toc7379" w:history="1">
        <w:r>
          <w:rPr>
            <w:rFonts w:ascii="仿宋" w:eastAsia="仿宋" w:hAnsi="仿宋" w:cs="仿宋" w:hint="eastAsia"/>
            <w:lang w:eastAsia="zh-CN"/>
          </w:rPr>
          <w:t>四、市场分析、调研</w:t>
        </w:r>
        <w:r>
          <w:tab/>
        </w:r>
        <w:r>
          <w:fldChar w:fldCharType="begin"/>
        </w:r>
        <w:r>
          <w:instrText xml:space="preserve"> PAGEREF _Toc7379 \h </w:instrText>
        </w:r>
        <w:r>
          <w:fldChar w:fldCharType="separate"/>
        </w:r>
        <w:r>
          <w:t>11</w:t>
        </w:r>
        <w:r>
          <w:fldChar w:fldCharType="end"/>
        </w:r>
      </w:hyperlink>
    </w:p>
    <w:p>
      <w:pPr>
        <w:pStyle w:val="TOC2"/>
        <w:tabs>
          <w:tab w:val="right" w:leader="dot" w:pos="8306"/>
        </w:tabs>
      </w:pPr>
      <w:hyperlink w:anchor="_Toc16937" w:history="1">
        <w:r>
          <w:rPr>
            <w:rFonts w:ascii="仿宋" w:eastAsia="仿宋" w:hAnsi="仿宋" w:cs="仿宋" w:hint="eastAsia"/>
            <w:lang w:eastAsia="zh-CN"/>
          </w:rPr>
          <w:t>(一)、视频插座行业分析</w:t>
        </w:r>
        <w:r>
          <w:tab/>
        </w:r>
        <w:r>
          <w:fldChar w:fldCharType="begin"/>
        </w:r>
        <w:r>
          <w:instrText xml:space="preserve"> PAGEREF _Toc16937 \h </w:instrText>
        </w:r>
        <w:r>
          <w:fldChar w:fldCharType="separate"/>
        </w:r>
        <w:r>
          <w:t>11</w:t>
        </w:r>
        <w:r>
          <w:fldChar w:fldCharType="end"/>
        </w:r>
      </w:hyperlink>
    </w:p>
    <w:p>
      <w:pPr>
        <w:pStyle w:val="TOC2"/>
        <w:tabs>
          <w:tab w:val="right" w:leader="dot" w:pos="8306"/>
        </w:tabs>
      </w:pPr>
      <w:hyperlink w:anchor="_Toc4346" w:history="1">
        <w:r>
          <w:rPr>
            <w:rFonts w:ascii="仿宋" w:eastAsia="仿宋" w:hAnsi="仿宋" w:cs="仿宋" w:hint="eastAsia"/>
            <w:lang w:eastAsia="zh-CN"/>
          </w:rPr>
          <w:t>(二)、视频插座市场分析预测</w:t>
        </w:r>
        <w:r>
          <w:tab/>
        </w:r>
        <w:r>
          <w:fldChar w:fldCharType="begin"/>
        </w:r>
        <w:r>
          <w:instrText xml:space="preserve"> PAGEREF _Toc4346 \h </w:instrText>
        </w:r>
        <w:r>
          <w:fldChar w:fldCharType="separate"/>
        </w:r>
        <w:r>
          <w:t>12</w:t>
        </w:r>
        <w:r>
          <w:fldChar w:fldCharType="end"/>
        </w:r>
      </w:hyperlink>
    </w:p>
    <w:p>
      <w:pPr>
        <w:pStyle w:val="TOC1"/>
        <w:tabs>
          <w:tab w:val="right" w:leader="dot" w:pos="8306"/>
        </w:tabs>
      </w:pPr>
      <w:hyperlink w:anchor="_Toc2301" w:history="1">
        <w:r>
          <w:rPr>
            <w:rFonts w:ascii="仿宋" w:eastAsia="仿宋" w:hAnsi="仿宋" w:cs="仿宋" w:hint="eastAsia"/>
            <w:lang w:eastAsia="zh-CN"/>
          </w:rPr>
          <w:t>五、产品规划分析</w:t>
        </w:r>
        <w:r>
          <w:tab/>
        </w:r>
        <w:r>
          <w:fldChar w:fldCharType="begin"/>
        </w:r>
        <w:r>
          <w:instrText xml:space="preserve"> PAGEREF _Toc2301 \h </w:instrText>
        </w:r>
        <w:r>
          <w:fldChar w:fldCharType="separate"/>
        </w:r>
        <w:r>
          <w:t>12</w:t>
        </w:r>
        <w:r>
          <w:fldChar w:fldCharType="end"/>
        </w:r>
      </w:hyperlink>
    </w:p>
    <w:p>
      <w:pPr>
        <w:pStyle w:val="TOC2"/>
        <w:tabs>
          <w:tab w:val="right" w:leader="dot" w:pos="8306"/>
        </w:tabs>
      </w:pPr>
      <w:hyperlink w:anchor="_Toc20674" w:history="1">
        <w:r>
          <w:rPr>
            <w:rFonts w:ascii="仿宋" w:eastAsia="仿宋" w:hAnsi="仿宋" w:cs="仿宋" w:hint="eastAsia"/>
            <w:lang w:eastAsia="zh-CN"/>
          </w:rPr>
          <w:t>(一)、产品规划</w:t>
        </w:r>
        <w:r>
          <w:tab/>
        </w:r>
        <w:r>
          <w:fldChar w:fldCharType="begin"/>
        </w:r>
        <w:r>
          <w:instrText xml:space="preserve"> PAGEREF _Toc20674 \h </w:instrText>
        </w:r>
        <w:r>
          <w:fldChar w:fldCharType="separate"/>
        </w:r>
        <w:r>
          <w:t>12</w:t>
        </w:r>
        <w:r>
          <w:fldChar w:fldCharType="end"/>
        </w:r>
      </w:hyperlink>
    </w:p>
    <w:p>
      <w:pPr>
        <w:pStyle w:val="TOC2"/>
        <w:tabs>
          <w:tab w:val="right" w:leader="dot" w:pos="8306"/>
        </w:tabs>
      </w:pPr>
      <w:hyperlink w:anchor="_Toc4726" w:history="1">
        <w:r>
          <w:rPr>
            <w:rFonts w:ascii="仿宋" w:eastAsia="仿宋" w:hAnsi="仿宋" w:cs="仿宋" w:hint="eastAsia"/>
            <w:lang w:eastAsia="zh-CN"/>
          </w:rPr>
          <w:t>(二)、建设规模</w:t>
        </w:r>
        <w:r>
          <w:tab/>
        </w:r>
        <w:r>
          <w:fldChar w:fldCharType="begin"/>
        </w:r>
        <w:r>
          <w:instrText xml:space="preserve"> PAGEREF _Toc4726 \h </w:instrText>
        </w:r>
        <w:r>
          <w:fldChar w:fldCharType="separate"/>
        </w:r>
        <w:r>
          <w:t>13</w:t>
        </w:r>
        <w:r>
          <w:fldChar w:fldCharType="end"/>
        </w:r>
      </w:hyperlink>
    </w:p>
    <w:p>
      <w:pPr>
        <w:pStyle w:val="TOC1"/>
        <w:tabs>
          <w:tab w:val="right" w:leader="dot" w:pos="8306"/>
        </w:tabs>
      </w:pPr>
      <w:hyperlink w:anchor="_Toc18692" w:history="1">
        <w:r>
          <w:rPr>
            <w:rFonts w:ascii="仿宋" w:eastAsia="仿宋" w:hAnsi="仿宋" w:cs="仿宋" w:hint="eastAsia"/>
            <w:lang w:eastAsia="zh-CN"/>
          </w:rPr>
          <w:t>六、视频插座项目危机管理</w:t>
        </w:r>
        <w:r>
          <w:tab/>
        </w:r>
        <w:r>
          <w:fldChar w:fldCharType="begin"/>
        </w:r>
        <w:r>
          <w:instrText xml:space="preserve"> PAGEREF _Toc18692 \h </w:instrText>
        </w:r>
        <w:r>
          <w:fldChar w:fldCharType="separate"/>
        </w:r>
        <w:r>
          <w:t>14</w:t>
        </w:r>
        <w:r>
          <w:fldChar w:fldCharType="end"/>
        </w:r>
      </w:hyperlink>
    </w:p>
    <w:p>
      <w:pPr>
        <w:pStyle w:val="TOC2"/>
        <w:tabs>
          <w:tab w:val="right" w:leader="dot" w:pos="8306"/>
        </w:tabs>
      </w:pPr>
      <w:hyperlink w:anchor="_Toc7755" w:history="1">
        <w:r>
          <w:rPr>
            <w:rFonts w:ascii="仿宋" w:eastAsia="仿宋" w:hAnsi="仿宋" w:cs="仿宋" w:hint="eastAsia"/>
            <w:lang w:eastAsia="zh-CN"/>
          </w:rPr>
          <w:t>(一)、危机预警与识别</w:t>
        </w:r>
        <w:r>
          <w:tab/>
        </w:r>
        <w:r>
          <w:fldChar w:fldCharType="begin"/>
        </w:r>
        <w:r>
          <w:instrText xml:space="preserve"> PAGEREF _Toc7755 \h </w:instrText>
        </w:r>
        <w:r>
          <w:fldChar w:fldCharType="separate"/>
        </w:r>
        <w:r>
          <w:t>14</w:t>
        </w:r>
        <w:r>
          <w:fldChar w:fldCharType="end"/>
        </w:r>
      </w:hyperlink>
    </w:p>
    <w:p>
      <w:pPr>
        <w:pStyle w:val="TOC2"/>
        <w:tabs>
          <w:tab w:val="right" w:leader="dot" w:pos="8306"/>
        </w:tabs>
      </w:pPr>
      <w:hyperlink w:anchor="_Toc12242" w:history="1">
        <w:r>
          <w:rPr>
            <w:rFonts w:ascii="仿宋" w:eastAsia="仿宋" w:hAnsi="仿宋" w:cs="仿宋" w:hint="eastAsia"/>
            <w:lang w:eastAsia="zh-CN"/>
          </w:rPr>
          <w:t>(二)、危机应对与恢复</w:t>
        </w:r>
        <w:r>
          <w:tab/>
        </w:r>
        <w:r>
          <w:fldChar w:fldCharType="begin"/>
        </w:r>
        <w:r>
          <w:instrText xml:space="preserve"> PAGEREF _Toc12242 \h </w:instrText>
        </w:r>
        <w:r>
          <w:fldChar w:fldCharType="separate"/>
        </w:r>
        <w:r>
          <w:t>15</w:t>
        </w:r>
        <w:r>
          <w:fldChar w:fldCharType="end"/>
        </w:r>
      </w:hyperlink>
    </w:p>
    <w:p>
      <w:pPr>
        <w:pStyle w:val="TOC1"/>
        <w:tabs>
          <w:tab w:val="right" w:leader="dot" w:pos="8306"/>
        </w:tabs>
      </w:pPr>
      <w:hyperlink w:anchor="_Toc4761" w:history="1">
        <w:r>
          <w:rPr>
            <w:rFonts w:ascii="仿宋" w:eastAsia="仿宋" w:hAnsi="仿宋" w:cs="仿宋" w:hint="eastAsia"/>
            <w:lang w:eastAsia="zh-CN"/>
          </w:rPr>
          <w:t>七、视频插座项目投资规划</w:t>
        </w:r>
        <w:r>
          <w:tab/>
        </w:r>
        <w:r>
          <w:fldChar w:fldCharType="begin"/>
        </w:r>
        <w:r>
          <w:instrText xml:space="preserve"> PAGEREF _Toc4761 \h </w:instrText>
        </w:r>
        <w:r>
          <w:fldChar w:fldCharType="separate"/>
        </w:r>
        <w:r>
          <w:t>17</w:t>
        </w:r>
        <w:r>
          <w:fldChar w:fldCharType="end"/>
        </w:r>
      </w:hyperlink>
    </w:p>
    <w:p>
      <w:pPr>
        <w:pStyle w:val="TOC2"/>
        <w:tabs>
          <w:tab w:val="right" w:leader="dot" w:pos="8306"/>
        </w:tabs>
      </w:pPr>
      <w:hyperlink w:anchor="_Toc481" w:history="1">
        <w:r>
          <w:rPr>
            <w:rFonts w:ascii="仿宋" w:eastAsia="仿宋" w:hAnsi="仿宋" w:cs="仿宋" w:hint="eastAsia"/>
            <w:lang w:eastAsia="zh-CN"/>
          </w:rPr>
          <w:t>(一)、视频插座项目总投资估算</w:t>
        </w:r>
        <w:r>
          <w:tab/>
        </w:r>
        <w:r>
          <w:fldChar w:fldCharType="begin"/>
        </w:r>
        <w:r>
          <w:instrText xml:space="preserve"> PAGEREF _Toc481 \h </w:instrText>
        </w:r>
        <w:r>
          <w:fldChar w:fldCharType="separate"/>
        </w:r>
        <w:r>
          <w:t>17</w:t>
        </w:r>
        <w:r>
          <w:fldChar w:fldCharType="end"/>
        </w:r>
      </w:hyperlink>
    </w:p>
    <w:p>
      <w:pPr>
        <w:pStyle w:val="TOC2"/>
        <w:tabs>
          <w:tab w:val="right" w:leader="dot" w:pos="8306"/>
        </w:tabs>
      </w:pPr>
      <w:hyperlink w:anchor="_Toc5153" w:history="1">
        <w:r>
          <w:rPr>
            <w:rFonts w:ascii="仿宋" w:eastAsia="仿宋" w:hAnsi="仿宋" w:cs="仿宋" w:hint="eastAsia"/>
            <w:lang w:eastAsia="zh-CN"/>
          </w:rPr>
          <w:t>(二)、资金筹措</w:t>
        </w:r>
        <w:r>
          <w:tab/>
        </w:r>
        <w:r>
          <w:fldChar w:fldCharType="begin"/>
        </w:r>
        <w:r>
          <w:instrText xml:space="preserve"> PAGEREF _Toc5153 \h </w:instrText>
        </w:r>
        <w:r>
          <w:fldChar w:fldCharType="separate"/>
        </w:r>
        <w:r>
          <w:t>18</w:t>
        </w:r>
        <w:r>
          <w:fldChar w:fldCharType="end"/>
        </w:r>
      </w:hyperlink>
    </w:p>
    <w:p>
      <w:pPr>
        <w:pStyle w:val="TOC1"/>
        <w:tabs>
          <w:tab w:val="right" w:leader="dot" w:pos="8306"/>
        </w:tabs>
      </w:pPr>
      <w:hyperlink w:anchor="_Toc2117" w:history="1">
        <w:r>
          <w:rPr>
            <w:rFonts w:ascii="仿宋" w:eastAsia="仿宋" w:hAnsi="仿宋" w:cs="仿宋" w:hint="eastAsia"/>
            <w:lang w:eastAsia="zh-CN"/>
          </w:rPr>
          <w:t>八、视频插座项目创新与研发</w:t>
        </w:r>
        <w:r>
          <w:tab/>
        </w:r>
        <w:r>
          <w:fldChar w:fldCharType="begin"/>
        </w:r>
        <w:r>
          <w:instrText xml:space="preserve"> PAGEREF _Toc2117 \h </w:instrText>
        </w:r>
        <w:r>
          <w:fldChar w:fldCharType="separate"/>
        </w:r>
        <w:r>
          <w:t>19</w:t>
        </w:r>
        <w:r>
          <w:fldChar w:fldCharType="end"/>
        </w:r>
      </w:hyperlink>
    </w:p>
    <w:p>
      <w:pPr>
        <w:pStyle w:val="TOC2"/>
        <w:tabs>
          <w:tab w:val="right" w:leader="dot" w:pos="8306"/>
        </w:tabs>
      </w:pPr>
      <w:hyperlink w:anchor="_Toc2459" w:history="1">
        <w:r>
          <w:rPr>
            <w:rFonts w:ascii="仿宋" w:eastAsia="仿宋" w:hAnsi="仿宋" w:cs="仿宋" w:hint="eastAsia"/>
            <w:lang w:eastAsia="zh-CN"/>
          </w:rPr>
          <w:t>(一)、创新策略与方向</w:t>
        </w:r>
        <w:r>
          <w:tab/>
        </w:r>
        <w:r>
          <w:fldChar w:fldCharType="begin"/>
        </w:r>
        <w:r>
          <w:instrText xml:space="preserve"> PAGEREF _Toc2459 \h </w:instrText>
        </w:r>
        <w:r>
          <w:fldChar w:fldCharType="separate"/>
        </w:r>
        <w:r>
          <w:t>19</w:t>
        </w:r>
        <w:r>
          <w:fldChar w:fldCharType="end"/>
        </w:r>
      </w:hyperlink>
    </w:p>
    <w:p>
      <w:pPr>
        <w:pStyle w:val="TOC2"/>
        <w:tabs>
          <w:tab w:val="right" w:leader="dot" w:pos="8306"/>
        </w:tabs>
      </w:pPr>
      <w:hyperlink w:anchor="_Toc4357" w:history="1">
        <w:r>
          <w:rPr>
            <w:rFonts w:ascii="仿宋" w:eastAsia="仿宋" w:hAnsi="仿宋" w:cs="仿宋" w:hint="eastAsia"/>
            <w:lang w:eastAsia="zh-CN"/>
          </w:rPr>
          <w:t>(二)、研发规划与投入</w:t>
        </w:r>
        <w:r>
          <w:tab/>
        </w:r>
        <w:r>
          <w:fldChar w:fldCharType="begin"/>
        </w:r>
        <w:r>
          <w:instrText xml:space="preserve"> PAGEREF _Toc4357 \h </w:instrText>
        </w:r>
        <w:r>
          <w:fldChar w:fldCharType="separate"/>
        </w:r>
        <w:r>
          <w:t>20</w:t>
        </w:r>
        <w:r>
          <w:fldChar w:fldCharType="end"/>
        </w:r>
      </w:hyperlink>
    </w:p>
    <w:p>
      <w:pPr>
        <w:pStyle w:val="TOC1"/>
        <w:tabs>
          <w:tab w:val="right" w:leader="dot" w:pos="8306"/>
        </w:tabs>
      </w:pPr>
      <w:hyperlink w:anchor="_Toc10869" w:history="1">
        <w:r>
          <w:rPr>
            <w:rFonts w:ascii="仿宋" w:eastAsia="仿宋" w:hAnsi="仿宋" w:cs="仿宋" w:hint="eastAsia"/>
            <w:lang w:eastAsia="zh-CN"/>
          </w:rPr>
          <w:t>九、视频插座项目人力资源培养与发展</w:t>
        </w:r>
        <w:r>
          <w:tab/>
        </w:r>
        <w:r>
          <w:fldChar w:fldCharType="begin"/>
        </w:r>
        <w:r>
          <w:instrText xml:space="preserve"> PAGEREF _Toc10869 \h </w:instrText>
        </w:r>
        <w:r>
          <w:fldChar w:fldCharType="separate"/>
        </w:r>
        <w:r>
          <w:t>22</w:t>
        </w:r>
        <w:r>
          <w:fldChar w:fldCharType="end"/>
        </w:r>
      </w:hyperlink>
    </w:p>
    <w:p>
      <w:pPr>
        <w:pStyle w:val="TOC2"/>
        <w:tabs>
          <w:tab w:val="right" w:leader="dot" w:pos="8306"/>
        </w:tabs>
      </w:pPr>
      <w:hyperlink w:anchor="_Toc6478" w:history="1">
        <w:r>
          <w:rPr>
            <w:rFonts w:ascii="仿宋" w:eastAsia="仿宋" w:hAnsi="仿宋" w:cs="仿宋" w:hint="eastAsia"/>
            <w:lang w:eastAsia="zh-CN"/>
          </w:rPr>
          <w:t>(一)、人才需求与规划</w:t>
        </w:r>
        <w:r>
          <w:tab/>
        </w:r>
        <w:r>
          <w:fldChar w:fldCharType="begin"/>
        </w:r>
        <w:r>
          <w:instrText xml:space="preserve"> PAGEREF _Toc6478 \h </w:instrText>
        </w:r>
        <w:r>
          <w:fldChar w:fldCharType="separate"/>
        </w:r>
        <w:r>
          <w:t>22</w:t>
        </w:r>
        <w:r>
          <w:fldChar w:fldCharType="end"/>
        </w:r>
      </w:hyperlink>
    </w:p>
    <w:p>
      <w:pPr>
        <w:pStyle w:val="TOC2"/>
        <w:tabs>
          <w:tab w:val="right" w:leader="dot" w:pos="8306"/>
        </w:tabs>
      </w:pPr>
      <w:hyperlink w:anchor="_Toc31926" w:history="1">
        <w:r>
          <w:rPr>
            <w:rFonts w:ascii="仿宋" w:eastAsia="仿宋" w:hAnsi="仿宋" w:cs="仿宋" w:hint="eastAsia"/>
            <w:lang w:eastAsia="zh-CN"/>
          </w:rPr>
          <w:t>(二)、培训与发展计划</w:t>
        </w:r>
        <w:r>
          <w:tab/>
        </w:r>
        <w:r>
          <w:fldChar w:fldCharType="begin"/>
        </w:r>
        <w:r>
          <w:instrText xml:space="preserve"> PAGEREF _Toc31926 \h </w:instrText>
        </w:r>
        <w:r>
          <w:fldChar w:fldCharType="separate"/>
        </w:r>
        <w:r>
          <w:t>22</w:t>
        </w:r>
        <w:r>
          <w:fldChar w:fldCharType="end"/>
        </w:r>
      </w:hyperlink>
    </w:p>
    <w:p>
      <w:pPr>
        <w:pStyle w:val="TOC1"/>
        <w:tabs>
          <w:tab w:val="right" w:leader="dot" w:pos="8306"/>
        </w:tabs>
      </w:pPr>
      <w:hyperlink w:anchor="_Toc24149" w:history="1">
        <w:r>
          <w:rPr>
            <w:rFonts w:ascii="仿宋" w:eastAsia="仿宋" w:hAnsi="仿宋" w:cs="仿宋" w:hint="eastAsia"/>
            <w:lang w:eastAsia="zh-CN"/>
          </w:rPr>
          <w:t>十、视频插座项目风险管理</w:t>
        </w:r>
        <w:r>
          <w:tab/>
        </w:r>
        <w:r>
          <w:fldChar w:fldCharType="begin"/>
        </w:r>
        <w:r>
          <w:instrText xml:space="preserve"> PAGEREF _Toc24149 \h </w:instrText>
        </w:r>
        <w:r>
          <w:fldChar w:fldCharType="separate"/>
        </w:r>
        <w:r>
          <w:t>23</w:t>
        </w:r>
        <w:r>
          <w:fldChar w:fldCharType="end"/>
        </w:r>
      </w:hyperlink>
    </w:p>
    <w:p>
      <w:pPr>
        <w:pStyle w:val="TOC2"/>
        <w:tabs>
          <w:tab w:val="right" w:leader="dot" w:pos="8306"/>
        </w:tabs>
      </w:pPr>
      <w:hyperlink w:anchor="_Toc739" w:history="1">
        <w:r>
          <w:rPr>
            <w:rFonts w:ascii="仿宋" w:eastAsia="仿宋" w:hAnsi="仿宋" w:cs="仿宋" w:hint="eastAsia"/>
            <w:lang w:eastAsia="zh-CN"/>
          </w:rPr>
          <w:t>(一)、风险识别与评估</w:t>
        </w:r>
        <w:r>
          <w:tab/>
        </w:r>
        <w:r>
          <w:fldChar w:fldCharType="begin"/>
        </w:r>
        <w:r>
          <w:instrText xml:space="preserve"> PAGEREF _Toc739 \h </w:instrText>
        </w:r>
        <w:r>
          <w:fldChar w:fldCharType="separate"/>
        </w:r>
        <w:r>
          <w:t>23</w:t>
        </w:r>
        <w:r>
          <w:fldChar w:fldCharType="end"/>
        </w:r>
      </w:hyperlink>
    </w:p>
    <w:p>
      <w:pPr>
        <w:pStyle w:val="TOC2"/>
        <w:tabs>
          <w:tab w:val="right" w:leader="dot" w:pos="8306"/>
        </w:tabs>
      </w:pPr>
      <w:hyperlink w:anchor="_Toc12835" w:history="1">
        <w:r>
          <w:rPr>
            <w:rFonts w:ascii="仿宋" w:eastAsia="仿宋" w:hAnsi="仿宋" w:cs="仿宋" w:hint="eastAsia"/>
            <w:lang w:eastAsia="zh-CN"/>
          </w:rPr>
          <w:t>(二)、风险应对策略</w:t>
        </w:r>
        <w:r>
          <w:tab/>
        </w:r>
        <w:r>
          <w:fldChar w:fldCharType="begin"/>
        </w:r>
        <w:r>
          <w:instrText xml:space="preserve"> PAGEREF _Toc12835 \h </w:instrText>
        </w:r>
        <w:r>
          <w:fldChar w:fldCharType="separate"/>
        </w:r>
        <w:r>
          <w:t>24</w:t>
        </w:r>
        <w:r>
          <w:fldChar w:fldCharType="end"/>
        </w:r>
      </w:hyperlink>
    </w:p>
    <w:p>
      <w:pPr>
        <w:pStyle w:val="TOC2"/>
        <w:tabs>
          <w:tab w:val="right" w:leader="dot" w:pos="8306"/>
        </w:tabs>
      </w:pPr>
      <w:hyperlink w:anchor="_Toc8724" w:history="1">
        <w:r>
          <w:rPr>
            <w:rFonts w:ascii="仿宋" w:eastAsia="仿宋" w:hAnsi="仿宋" w:cs="仿宋" w:hint="eastAsia"/>
            <w:lang w:eastAsia="zh-CN"/>
          </w:rPr>
          <w:t>(三)、风险监控与控制</w:t>
        </w:r>
        <w:r>
          <w:tab/>
        </w:r>
        <w:r>
          <w:fldChar w:fldCharType="begin"/>
        </w:r>
        <w:r>
          <w:instrText xml:space="preserve"> PAGEREF _Toc8724 \h </w:instrText>
        </w:r>
        <w:r>
          <w:fldChar w:fldCharType="separate"/>
        </w:r>
        <w:r>
          <w:t>26</w:t>
        </w:r>
        <w:r>
          <w:fldChar w:fldCharType="end"/>
        </w:r>
      </w:hyperlink>
    </w:p>
    <w:p>
      <w:pPr>
        <w:pStyle w:val="TOC1"/>
        <w:tabs>
          <w:tab w:val="right" w:leader="dot" w:pos="8306"/>
        </w:tabs>
      </w:pPr>
      <w:hyperlink w:anchor="_Toc7135" w:history="1">
        <w:r>
          <w:rPr>
            <w:rFonts w:ascii="仿宋" w:eastAsia="仿宋" w:hAnsi="仿宋" w:cs="仿宋" w:hint="eastAsia"/>
            <w:lang w:eastAsia="zh-CN"/>
          </w:rPr>
          <w:t>十一、视频插座项目环境影响分析</w:t>
        </w:r>
        <w:r>
          <w:tab/>
        </w:r>
        <w:r>
          <w:fldChar w:fldCharType="begin"/>
        </w:r>
        <w:r>
          <w:instrText xml:space="preserve"> PAGEREF _Toc7135 \h </w:instrText>
        </w:r>
        <w:r>
          <w:fldChar w:fldCharType="separate"/>
        </w:r>
        <w:r>
          <w:t>27</w:t>
        </w:r>
        <w:r>
          <w:fldChar w:fldCharType="end"/>
        </w:r>
      </w:hyperlink>
    </w:p>
    <w:p>
      <w:pPr>
        <w:pStyle w:val="TOC2"/>
        <w:tabs>
          <w:tab w:val="right" w:leader="dot" w:pos="8306"/>
        </w:tabs>
      </w:pPr>
      <w:hyperlink w:anchor="_Toc18840" w:history="1">
        <w:r>
          <w:rPr>
            <w:rFonts w:ascii="仿宋" w:eastAsia="仿宋" w:hAnsi="仿宋" w:cs="仿宋" w:hint="eastAsia"/>
            <w:lang w:eastAsia="zh-CN"/>
          </w:rPr>
          <w:t>(一)、建设区域环境质量现状</w:t>
        </w:r>
        <w:r>
          <w:tab/>
        </w:r>
        <w:r>
          <w:fldChar w:fldCharType="begin"/>
        </w:r>
        <w:r>
          <w:instrText xml:space="preserve"> PAGEREF _Toc18840 \h </w:instrText>
        </w:r>
        <w:r>
          <w:fldChar w:fldCharType="separate"/>
        </w:r>
        <w:r>
          <w:t>27</w:t>
        </w:r>
        <w:r>
          <w:fldChar w:fldCharType="end"/>
        </w:r>
      </w:hyperlink>
    </w:p>
    <w:p>
      <w:pPr>
        <w:pStyle w:val="TOC2"/>
        <w:tabs>
          <w:tab w:val="right" w:leader="dot" w:pos="8306"/>
        </w:tabs>
      </w:pPr>
      <w:hyperlink w:anchor="_Toc18260" w:history="1">
        <w:r>
          <w:rPr>
            <w:rFonts w:ascii="仿宋" w:eastAsia="仿宋" w:hAnsi="仿宋" w:cs="仿宋" w:hint="eastAsia"/>
            <w:lang w:eastAsia="zh-CN"/>
          </w:rPr>
          <w:t>(二)、建设期环境保护</w:t>
        </w:r>
        <w:r>
          <w:tab/>
        </w:r>
        <w:r>
          <w:fldChar w:fldCharType="begin"/>
        </w:r>
        <w:r>
          <w:instrText xml:space="preserve"> PAGEREF _Toc18260 \h </w:instrText>
        </w:r>
        <w:r>
          <w:fldChar w:fldCharType="separate"/>
        </w:r>
        <w:r>
          <w:t>28</w:t>
        </w:r>
        <w:r>
          <w:fldChar w:fldCharType="end"/>
        </w:r>
      </w:hyperlink>
    </w:p>
    <w:p>
      <w:pPr>
        <w:pStyle w:val="TOC2"/>
        <w:tabs>
          <w:tab w:val="right" w:leader="dot" w:pos="8306"/>
        </w:tabs>
      </w:pPr>
      <w:hyperlink w:anchor="_Toc28890" w:history="1">
        <w:r>
          <w:rPr>
            <w:rFonts w:ascii="仿宋" w:eastAsia="仿宋" w:hAnsi="仿宋" w:cs="仿宋" w:hint="eastAsia"/>
            <w:lang w:eastAsia="zh-CN"/>
          </w:rPr>
          <w:t>(三)、运营期环境保护</w:t>
        </w:r>
        <w:r>
          <w:tab/>
        </w:r>
        <w:r>
          <w:fldChar w:fldCharType="begin"/>
        </w:r>
        <w:r>
          <w:instrText xml:space="preserve"> PAGEREF _Toc28890 \h </w:instrText>
        </w:r>
        <w:r>
          <w:fldChar w:fldCharType="separate"/>
        </w:r>
        <w:r>
          <w:t>29</w:t>
        </w:r>
        <w:r>
          <w:fldChar w:fldCharType="end"/>
        </w:r>
      </w:hyperlink>
    </w:p>
    <w:p>
      <w:pPr>
        <w:pStyle w:val="TOC2"/>
        <w:tabs>
          <w:tab w:val="right" w:leader="dot" w:pos="8306"/>
        </w:tabs>
      </w:pPr>
      <w:hyperlink w:anchor="_Toc9672" w:history="1">
        <w:r>
          <w:rPr>
            <w:rFonts w:ascii="仿宋" w:eastAsia="仿宋" w:hAnsi="仿宋" w:cs="仿宋" w:hint="eastAsia"/>
            <w:lang w:eastAsia="zh-CN"/>
          </w:rPr>
          <w:t>(四)、视频插座项目建设对区域经济的影响</w:t>
        </w:r>
        <w:r>
          <w:tab/>
        </w:r>
        <w:r>
          <w:fldChar w:fldCharType="begin"/>
        </w:r>
        <w:r>
          <w:instrText xml:space="preserve"> PAGEREF _Toc9672 \h </w:instrText>
        </w:r>
        <w:r>
          <w:fldChar w:fldCharType="separate"/>
        </w:r>
        <w:r>
          <w:t>31</w:t>
        </w:r>
        <w:r>
          <w:fldChar w:fldCharType="end"/>
        </w:r>
      </w:hyperlink>
    </w:p>
    <w:p>
      <w:pPr>
        <w:pStyle w:val="TOC2"/>
        <w:tabs>
          <w:tab w:val="right" w:leader="dot" w:pos="8306"/>
        </w:tabs>
      </w:pPr>
      <w:hyperlink w:anchor="_Toc25966" w:history="1">
        <w:r>
          <w:rPr>
            <w:rFonts w:ascii="仿宋" w:eastAsia="仿宋" w:hAnsi="仿宋" w:cs="仿宋" w:hint="eastAsia"/>
            <w:lang w:eastAsia="zh-CN"/>
          </w:rPr>
          <w:t>(五)、废弃物处理</w:t>
        </w:r>
        <w:r>
          <w:tab/>
        </w:r>
        <w:r>
          <w:fldChar w:fldCharType="begin"/>
        </w:r>
        <w:r>
          <w:instrText xml:space="preserve"> PAGEREF _Toc25966 \h </w:instrText>
        </w:r>
        <w:r>
          <w:fldChar w:fldCharType="separate"/>
        </w:r>
        <w:r>
          <w:t>32</w:t>
        </w:r>
        <w:r>
          <w:fldChar w:fldCharType="end"/>
        </w:r>
      </w:hyperlink>
    </w:p>
    <w:p>
      <w:pPr>
        <w:pStyle w:val="TOC2"/>
        <w:tabs>
          <w:tab w:val="right" w:leader="dot" w:pos="8306"/>
        </w:tabs>
      </w:pPr>
      <w:hyperlink w:anchor="_Toc29275" w:history="1">
        <w:r>
          <w:rPr>
            <w:rFonts w:ascii="仿宋" w:eastAsia="仿宋" w:hAnsi="仿宋" w:cs="仿宋" w:hint="eastAsia"/>
            <w:lang w:eastAsia="zh-CN"/>
          </w:rPr>
          <w:t>(六)、特殊环境影响分析</w:t>
        </w:r>
        <w:r>
          <w:tab/>
        </w:r>
        <w:r>
          <w:fldChar w:fldCharType="begin"/>
        </w:r>
        <w:r>
          <w:instrText xml:space="preserve"> PAGEREF _Toc29275 \h </w:instrText>
        </w:r>
        <w:r>
          <w:fldChar w:fldCharType="separate"/>
        </w:r>
        <w:r>
          <w:t>34</w:t>
        </w:r>
        <w:r>
          <w:fldChar w:fldCharType="end"/>
        </w:r>
      </w:hyperlink>
    </w:p>
    <w:p>
      <w:pPr>
        <w:pStyle w:val="TOC2"/>
        <w:tabs>
          <w:tab w:val="right" w:leader="dot" w:pos="8306"/>
        </w:tabs>
      </w:pPr>
      <w:hyperlink w:anchor="_Toc29285" w:history="1">
        <w:r>
          <w:rPr>
            <w:rFonts w:ascii="仿宋" w:eastAsia="仿宋" w:hAnsi="仿宋" w:cs="仿宋" w:hint="eastAsia"/>
            <w:lang w:eastAsia="zh-CN"/>
          </w:rPr>
          <w:t>(七)、清洁生产</w:t>
        </w:r>
        <w:r>
          <w:tab/>
        </w:r>
        <w:r>
          <w:fldChar w:fldCharType="begin"/>
        </w:r>
        <w:r>
          <w:instrText xml:space="preserve"> PAGEREF _Toc29285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813" w:history="1">
        <w:r>
          <w:rPr>
            <w:rFonts w:ascii="仿宋" w:eastAsia="仿宋" w:hAnsi="仿宋" w:cs="仿宋" w:hint="eastAsia"/>
            <w:lang w:eastAsia="zh-CN"/>
          </w:rPr>
          <w:t>(八)、环境保护综合评价</w:t>
        </w:r>
        <w:r>
          <w:tab/>
        </w:r>
        <w:r>
          <w:fldChar w:fldCharType="begin"/>
        </w:r>
        <w:r>
          <w:instrText xml:space="preserve"> PAGEREF _Toc7813 \h </w:instrText>
        </w:r>
        <w:r>
          <w:fldChar w:fldCharType="separate"/>
        </w:r>
        <w:r>
          <w:t>36</w:t>
        </w:r>
        <w:r>
          <w:fldChar w:fldCharType="end"/>
        </w:r>
      </w:hyperlink>
    </w:p>
    <w:p>
      <w:pPr>
        <w:pStyle w:val="TOC1"/>
        <w:tabs>
          <w:tab w:val="right" w:leader="dot" w:pos="8306"/>
        </w:tabs>
      </w:pPr>
      <w:hyperlink w:anchor="_Toc29528" w:history="1">
        <w:r>
          <w:rPr>
            <w:rFonts w:ascii="仿宋" w:eastAsia="仿宋" w:hAnsi="仿宋" w:cs="仿宋" w:hint="eastAsia"/>
            <w:lang w:eastAsia="zh-CN"/>
          </w:rPr>
          <w:t>十二、视频插座项目人力资源管理</w:t>
        </w:r>
        <w:r>
          <w:tab/>
        </w:r>
        <w:r>
          <w:fldChar w:fldCharType="begin"/>
        </w:r>
        <w:r>
          <w:instrText xml:space="preserve"> PAGEREF _Toc29528 \h </w:instrText>
        </w:r>
        <w:r>
          <w:fldChar w:fldCharType="separate"/>
        </w:r>
        <w:r>
          <w:t>37</w:t>
        </w:r>
        <w:r>
          <w:fldChar w:fldCharType="end"/>
        </w:r>
      </w:hyperlink>
    </w:p>
    <w:p>
      <w:pPr>
        <w:pStyle w:val="TOC2"/>
        <w:tabs>
          <w:tab w:val="right" w:leader="dot" w:pos="8306"/>
        </w:tabs>
      </w:pPr>
      <w:hyperlink w:anchor="_Toc3956" w:history="1">
        <w:r>
          <w:rPr>
            <w:rFonts w:ascii="仿宋" w:eastAsia="仿宋" w:hAnsi="仿宋" w:cs="仿宋" w:hint="eastAsia"/>
            <w:lang w:eastAsia="zh-CN"/>
          </w:rPr>
          <w:t>(一)、建立健全的预算管理制度</w:t>
        </w:r>
        <w:r>
          <w:tab/>
        </w:r>
        <w:r>
          <w:fldChar w:fldCharType="begin"/>
        </w:r>
        <w:r>
          <w:instrText xml:space="preserve"> PAGEREF _Toc3956 \h </w:instrText>
        </w:r>
        <w:r>
          <w:fldChar w:fldCharType="separate"/>
        </w:r>
        <w:r>
          <w:t>37</w:t>
        </w:r>
        <w:r>
          <w:fldChar w:fldCharType="end"/>
        </w:r>
      </w:hyperlink>
    </w:p>
    <w:p>
      <w:pPr>
        <w:pStyle w:val="TOC2"/>
        <w:tabs>
          <w:tab w:val="right" w:leader="dot" w:pos="8306"/>
        </w:tabs>
      </w:pPr>
      <w:hyperlink w:anchor="_Toc14547" w:history="1">
        <w:r>
          <w:rPr>
            <w:rFonts w:ascii="仿宋" w:eastAsia="仿宋" w:hAnsi="仿宋" w:cs="仿宋" w:hint="eastAsia"/>
            <w:lang w:eastAsia="zh-CN"/>
          </w:rPr>
          <w:t>(二)、加强资金流动监控</w:t>
        </w:r>
        <w:r>
          <w:tab/>
        </w:r>
        <w:r>
          <w:fldChar w:fldCharType="begin"/>
        </w:r>
        <w:r>
          <w:instrText xml:space="preserve"> PAGEREF _Toc14547 \h </w:instrText>
        </w:r>
        <w:r>
          <w:fldChar w:fldCharType="separate"/>
        </w:r>
        <w:r>
          <w:t>39</w:t>
        </w:r>
        <w:r>
          <w:fldChar w:fldCharType="end"/>
        </w:r>
      </w:hyperlink>
    </w:p>
    <w:p>
      <w:pPr>
        <w:pStyle w:val="TOC2"/>
        <w:tabs>
          <w:tab w:val="right" w:leader="dot" w:pos="8306"/>
        </w:tabs>
      </w:pPr>
      <w:hyperlink w:anchor="_Toc6990" w:history="1">
        <w:r>
          <w:rPr>
            <w:rFonts w:ascii="仿宋" w:eastAsia="仿宋" w:hAnsi="仿宋" w:cs="仿宋" w:hint="eastAsia"/>
            <w:lang w:eastAsia="zh-CN"/>
          </w:rPr>
          <w:t>(三)、制定完善的风险控制机制</w:t>
        </w:r>
        <w:r>
          <w:tab/>
        </w:r>
        <w:r>
          <w:fldChar w:fldCharType="begin"/>
        </w:r>
        <w:r>
          <w:instrText xml:space="preserve"> PAGEREF _Toc6990 \h </w:instrText>
        </w:r>
        <w:r>
          <w:fldChar w:fldCharType="separate"/>
        </w:r>
        <w:r>
          <w:t>40</w:t>
        </w:r>
        <w:r>
          <w:fldChar w:fldCharType="end"/>
        </w:r>
      </w:hyperlink>
    </w:p>
    <w:p>
      <w:pPr>
        <w:pStyle w:val="TOC2"/>
        <w:tabs>
          <w:tab w:val="right" w:leader="dot" w:pos="8306"/>
        </w:tabs>
      </w:pPr>
      <w:hyperlink w:anchor="_Toc4353" w:history="1">
        <w:r>
          <w:rPr>
            <w:rFonts w:ascii="仿宋" w:eastAsia="仿宋" w:hAnsi="仿宋" w:cs="仿宋" w:hint="eastAsia"/>
            <w:lang w:eastAsia="zh-CN"/>
          </w:rPr>
          <w:t>(四)、优化成本管理</w:t>
        </w:r>
        <w:r>
          <w:tab/>
        </w:r>
        <w:r>
          <w:fldChar w:fldCharType="begin"/>
        </w:r>
        <w:r>
          <w:instrText xml:space="preserve"> PAGEREF _Toc4353 \h </w:instrText>
        </w:r>
        <w:r>
          <w:fldChar w:fldCharType="separate"/>
        </w:r>
        <w:r>
          <w:t>41</w:t>
        </w:r>
        <w:r>
          <w:fldChar w:fldCharType="end"/>
        </w:r>
      </w:hyperlink>
    </w:p>
    <w:p>
      <w:pPr>
        <w:pStyle w:val="TOC1"/>
        <w:tabs>
          <w:tab w:val="right" w:leader="dot" w:pos="8306"/>
        </w:tabs>
      </w:pPr>
      <w:hyperlink w:anchor="_Toc28079" w:history="1">
        <w:r>
          <w:rPr>
            <w:rFonts w:ascii="仿宋" w:eastAsia="仿宋" w:hAnsi="仿宋" w:cs="仿宋" w:hint="eastAsia"/>
            <w:lang w:eastAsia="zh-CN"/>
          </w:rPr>
          <w:t>十三、质量管理体系</w:t>
        </w:r>
        <w:r>
          <w:tab/>
        </w:r>
        <w:r>
          <w:fldChar w:fldCharType="begin"/>
        </w:r>
        <w:r>
          <w:instrText xml:space="preserve"> PAGEREF _Toc28079 \h </w:instrText>
        </w:r>
        <w:r>
          <w:fldChar w:fldCharType="separate"/>
        </w:r>
        <w:r>
          <w:t>43</w:t>
        </w:r>
        <w:r>
          <w:fldChar w:fldCharType="end"/>
        </w:r>
      </w:hyperlink>
    </w:p>
    <w:p>
      <w:pPr>
        <w:pStyle w:val="TOC2"/>
        <w:tabs>
          <w:tab w:val="right" w:leader="dot" w:pos="8306"/>
        </w:tabs>
      </w:pPr>
      <w:hyperlink w:anchor="_Toc7878" w:history="1">
        <w:r>
          <w:rPr>
            <w:rFonts w:ascii="仿宋" w:eastAsia="仿宋" w:hAnsi="仿宋" w:cs="仿宋" w:hint="eastAsia"/>
            <w:lang w:eastAsia="zh-CN"/>
          </w:rPr>
          <w:t>(一)、质量目标与方针</w:t>
        </w:r>
        <w:r>
          <w:tab/>
        </w:r>
        <w:r>
          <w:fldChar w:fldCharType="begin"/>
        </w:r>
        <w:r>
          <w:instrText xml:space="preserve"> PAGEREF _Toc7878 \h </w:instrText>
        </w:r>
        <w:r>
          <w:fldChar w:fldCharType="separate"/>
        </w:r>
        <w:r>
          <w:t>43</w:t>
        </w:r>
        <w:r>
          <w:fldChar w:fldCharType="end"/>
        </w:r>
      </w:hyperlink>
    </w:p>
    <w:p>
      <w:pPr>
        <w:pStyle w:val="TOC2"/>
        <w:tabs>
          <w:tab w:val="right" w:leader="dot" w:pos="8306"/>
        </w:tabs>
      </w:pPr>
      <w:hyperlink w:anchor="_Toc29904" w:history="1">
        <w:r>
          <w:rPr>
            <w:rFonts w:ascii="仿宋" w:eastAsia="仿宋" w:hAnsi="仿宋" w:cs="仿宋" w:hint="eastAsia"/>
            <w:lang w:eastAsia="zh-CN"/>
          </w:rPr>
          <w:t>(二)、质量管理责任</w:t>
        </w:r>
        <w:r>
          <w:tab/>
        </w:r>
        <w:r>
          <w:fldChar w:fldCharType="begin"/>
        </w:r>
        <w:r>
          <w:instrText xml:space="preserve"> PAGEREF _Toc29904 \h </w:instrText>
        </w:r>
        <w:r>
          <w:fldChar w:fldCharType="separate"/>
        </w:r>
        <w:r>
          <w:t>44</w:t>
        </w:r>
        <w:r>
          <w:fldChar w:fldCharType="end"/>
        </w:r>
      </w:hyperlink>
    </w:p>
    <w:p>
      <w:pPr>
        <w:pStyle w:val="TOC2"/>
        <w:tabs>
          <w:tab w:val="right" w:leader="dot" w:pos="8306"/>
        </w:tabs>
      </w:pPr>
      <w:hyperlink w:anchor="_Toc15024" w:history="1">
        <w:r>
          <w:rPr>
            <w:rFonts w:ascii="仿宋" w:eastAsia="仿宋" w:hAnsi="仿宋" w:cs="仿宋" w:hint="eastAsia"/>
            <w:lang w:eastAsia="zh-CN"/>
          </w:rPr>
          <w:t>(三)、质量管理体系文件</w:t>
        </w:r>
        <w:r>
          <w:tab/>
        </w:r>
        <w:r>
          <w:fldChar w:fldCharType="begin"/>
        </w:r>
        <w:r>
          <w:instrText xml:space="preserve"> PAGEREF _Toc15024 \h </w:instrText>
        </w:r>
        <w:r>
          <w:fldChar w:fldCharType="separate"/>
        </w:r>
        <w:r>
          <w:t>45</w:t>
        </w:r>
        <w:r>
          <w:fldChar w:fldCharType="end"/>
        </w:r>
      </w:hyperlink>
    </w:p>
    <w:p>
      <w:pPr>
        <w:pStyle w:val="TOC2"/>
        <w:tabs>
          <w:tab w:val="right" w:leader="dot" w:pos="8306"/>
        </w:tabs>
      </w:pPr>
      <w:hyperlink w:anchor="_Toc17731" w:history="1">
        <w:r>
          <w:rPr>
            <w:rFonts w:ascii="仿宋" w:eastAsia="仿宋" w:hAnsi="仿宋" w:cs="仿宋" w:hint="eastAsia"/>
            <w:lang w:eastAsia="zh-CN"/>
          </w:rPr>
          <w:t>(四)、质量培训与教育</w:t>
        </w:r>
        <w:r>
          <w:tab/>
        </w:r>
        <w:r>
          <w:fldChar w:fldCharType="begin"/>
        </w:r>
        <w:r>
          <w:instrText xml:space="preserve"> PAGEREF _Toc17731 \h </w:instrText>
        </w:r>
        <w:r>
          <w:fldChar w:fldCharType="separate"/>
        </w:r>
        <w:r>
          <w:t>47</w:t>
        </w:r>
        <w:r>
          <w:fldChar w:fldCharType="end"/>
        </w:r>
      </w:hyperlink>
    </w:p>
    <w:p>
      <w:pPr>
        <w:pStyle w:val="TOC2"/>
        <w:tabs>
          <w:tab w:val="right" w:leader="dot" w:pos="8306"/>
        </w:tabs>
      </w:pPr>
      <w:hyperlink w:anchor="_Toc13412" w:history="1">
        <w:r>
          <w:rPr>
            <w:rFonts w:ascii="仿宋" w:eastAsia="仿宋" w:hAnsi="仿宋" w:cs="仿宋" w:hint="eastAsia"/>
            <w:lang w:eastAsia="zh-CN"/>
          </w:rPr>
          <w:t>(五)、质量审核与评价</w:t>
        </w:r>
        <w:r>
          <w:tab/>
        </w:r>
        <w:r>
          <w:fldChar w:fldCharType="begin"/>
        </w:r>
        <w:r>
          <w:instrText xml:space="preserve"> PAGEREF _Toc13412 \h </w:instrText>
        </w:r>
        <w:r>
          <w:fldChar w:fldCharType="separate"/>
        </w:r>
        <w:r>
          <w:t>48</w:t>
        </w:r>
        <w:r>
          <w:fldChar w:fldCharType="end"/>
        </w:r>
      </w:hyperlink>
    </w:p>
    <w:p>
      <w:pPr>
        <w:pStyle w:val="TOC2"/>
        <w:tabs>
          <w:tab w:val="right" w:leader="dot" w:pos="8306"/>
        </w:tabs>
      </w:pPr>
      <w:hyperlink w:anchor="_Toc4131" w:history="1">
        <w:r>
          <w:rPr>
            <w:rFonts w:ascii="仿宋" w:eastAsia="仿宋" w:hAnsi="仿宋" w:cs="仿宋" w:hint="eastAsia"/>
            <w:lang w:eastAsia="zh-CN"/>
          </w:rPr>
          <w:t>(六)、不符合与纠正措施</w:t>
        </w:r>
        <w:r>
          <w:tab/>
        </w:r>
        <w:r>
          <w:fldChar w:fldCharType="begin"/>
        </w:r>
        <w:r>
          <w:instrText xml:space="preserve"> PAGEREF _Toc4131 \h </w:instrText>
        </w:r>
        <w:r>
          <w:fldChar w:fldCharType="separate"/>
        </w:r>
        <w:r>
          <w:t>49</w:t>
        </w:r>
        <w:r>
          <w:fldChar w:fldCharType="end"/>
        </w:r>
      </w:hyperlink>
    </w:p>
    <w:p>
      <w:pPr>
        <w:pStyle w:val="TOC1"/>
        <w:tabs>
          <w:tab w:val="right" w:leader="dot" w:pos="8306"/>
        </w:tabs>
      </w:pPr>
      <w:hyperlink w:anchor="_Toc16495" w:history="1">
        <w:r>
          <w:rPr>
            <w:rFonts w:ascii="仿宋" w:eastAsia="仿宋" w:hAnsi="仿宋" w:cs="仿宋" w:hint="eastAsia"/>
            <w:lang w:eastAsia="zh-CN"/>
          </w:rPr>
          <w:t>十四、视频插座项目实施保障措施</w:t>
        </w:r>
        <w:r>
          <w:tab/>
        </w:r>
        <w:r>
          <w:fldChar w:fldCharType="begin"/>
        </w:r>
        <w:r>
          <w:instrText xml:space="preserve"> PAGEREF _Toc16495 \h </w:instrText>
        </w:r>
        <w:r>
          <w:fldChar w:fldCharType="separate"/>
        </w:r>
        <w:r>
          <w:t>50</w:t>
        </w:r>
        <w:r>
          <w:fldChar w:fldCharType="end"/>
        </w:r>
      </w:hyperlink>
    </w:p>
    <w:p>
      <w:pPr>
        <w:pStyle w:val="TOC2"/>
        <w:tabs>
          <w:tab w:val="right" w:leader="dot" w:pos="8306"/>
        </w:tabs>
      </w:pPr>
      <w:hyperlink w:anchor="_Toc26661" w:history="1">
        <w:r>
          <w:rPr>
            <w:rFonts w:ascii="仿宋" w:eastAsia="仿宋" w:hAnsi="仿宋" w:cs="仿宋" w:hint="eastAsia"/>
            <w:lang w:eastAsia="zh-CN"/>
          </w:rPr>
          <w:t>(一)、视频插座项目实施保障机制</w:t>
        </w:r>
        <w:r>
          <w:tab/>
        </w:r>
        <w:r>
          <w:fldChar w:fldCharType="begin"/>
        </w:r>
        <w:r>
          <w:instrText xml:space="preserve"> PAGEREF _Toc26661 \h </w:instrText>
        </w:r>
        <w:r>
          <w:fldChar w:fldCharType="separate"/>
        </w:r>
        <w:r>
          <w:t>50</w:t>
        </w:r>
        <w:r>
          <w:fldChar w:fldCharType="end"/>
        </w:r>
      </w:hyperlink>
    </w:p>
    <w:p>
      <w:pPr>
        <w:pStyle w:val="TOC2"/>
        <w:tabs>
          <w:tab w:val="right" w:leader="dot" w:pos="8306"/>
        </w:tabs>
      </w:pPr>
      <w:hyperlink w:anchor="_Toc32163" w:history="1">
        <w:r>
          <w:rPr>
            <w:rFonts w:ascii="仿宋" w:eastAsia="仿宋" w:hAnsi="仿宋" w:cs="仿宋" w:hint="eastAsia"/>
            <w:lang w:eastAsia="zh-CN"/>
          </w:rPr>
          <w:t>(二)、视频插座项目法律合规要求</w:t>
        </w:r>
        <w:r>
          <w:tab/>
        </w:r>
        <w:r>
          <w:fldChar w:fldCharType="begin"/>
        </w:r>
        <w:r>
          <w:instrText xml:space="preserve"> PAGEREF _Toc32163 \h </w:instrText>
        </w:r>
        <w:r>
          <w:fldChar w:fldCharType="separate"/>
        </w:r>
        <w:r>
          <w:t>54</w:t>
        </w:r>
        <w:r>
          <w:fldChar w:fldCharType="end"/>
        </w:r>
      </w:hyperlink>
    </w:p>
    <w:p>
      <w:pPr>
        <w:pStyle w:val="TOC2"/>
        <w:tabs>
          <w:tab w:val="right" w:leader="dot" w:pos="8306"/>
        </w:tabs>
      </w:pPr>
      <w:hyperlink w:anchor="_Toc13307" w:history="1">
        <w:r>
          <w:rPr>
            <w:rFonts w:ascii="仿宋" w:eastAsia="仿宋" w:hAnsi="仿宋" w:cs="仿宋" w:hint="eastAsia"/>
            <w:lang w:eastAsia="zh-CN"/>
          </w:rPr>
          <w:t>(三)、视频插座项目合同管理与法律事务</w:t>
        </w:r>
        <w:r>
          <w:tab/>
        </w:r>
        <w:r>
          <w:fldChar w:fldCharType="begin"/>
        </w:r>
        <w:r>
          <w:instrText xml:space="preserve"> PAGEREF _Toc13307 \h </w:instrText>
        </w:r>
        <w:r>
          <w:fldChar w:fldCharType="separate"/>
        </w:r>
        <w:r>
          <w:t>58</w:t>
        </w:r>
        <w:r>
          <w:fldChar w:fldCharType="end"/>
        </w:r>
      </w:hyperlink>
    </w:p>
    <w:p>
      <w:pPr>
        <w:pStyle w:val="TOC2"/>
        <w:tabs>
          <w:tab w:val="right" w:leader="dot" w:pos="8306"/>
        </w:tabs>
      </w:pPr>
      <w:hyperlink w:anchor="_Toc5740" w:history="1">
        <w:r>
          <w:rPr>
            <w:rFonts w:ascii="仿宋" w:eastAsia="仿宋" w:hAnsi="仿宋" w:cs="仿宋" w:hint="eastAsia"/>
            <w:lang w:eastAsia="zh-CN"/>
          </w:rPr>
          <w:t>(四)、视频插座项目知识产权保护策略</w:t>
        </w:r>
        <w:r>
          <w:tab/>
        </w:r>
        <w:r>
          <w:fldChar w:fldCharType="begin"/>
        </w:r>
        <w:r>
          <w:instrText xml:space="preserve"> PAGEREF _Toc5740 \h </w:instrText>
        </w:r>
        <w:r>
          <w:fldChar w:fldCharType="separate"/>
        </w:r>
        <w:r>
          <w:t>64</w:t>
        </w:r>
        <w:r>
          <w:fldChar w:fldCharType="end"/>
        </w:r>
      </w:hyperlink>
    </w:p>
    <w:p>
      <w:pPr>
        <w:pStyle w:val="TOC1"/>
        <w:tabs>
          <w:tab w:val="right" w:leader="dot" w:pos="8306"/>
        </w:tabs>
      </w:pPr>
      <w:hyperlink w:anchor="_Toc24793" w:history="1">
        <w:r>
          <w:rPr>
            <w:rFonts w:ascii="仿宋" w:eastAsia="仿宋" w:hAnsi="仿宋" w:cs="仿宋" w:hint="eastAsia"/>
            <w:lang w:eastAsia="zh-CN"/>
          </w:rPr>
          <w:t>十五、风险识别与分类</w:t>
        </w:r>
        <w:r>
          <w:tab/>
        </w:r>
        <w:r>
          <w:fldChar w:fldCharType="begin"/>
        </w:r>
        <w:r>
          <w:instrText xml:space="preserve"> PAGEREF _Toc24793 \h </w:instrText>
        </w:r>
        <w:r>
          <w:fldChar w:fldCharType="separate"/>
        </w:r>
        <w:r>
          <w:t>67</w:t>
        </w:r>
        <w:r>
          <w:fldChar w:fldCharType="end"/>
        </w:r>
      </w:hyperlink>
    </w:p>
    <w:p>
      <w:pPr>
        <w:pStyle w:val="TOC2"/>
        <w:tabs>
          <w:tab w:val="right" w:leader="dot" w:pos="8306"/>
        </w:tabs>
      </w:pPr>
      <w:hyperlink w:anchor="_Toc26051" w:history="1">
        <w:r>
          <w:rPr>
            <w:rFonts w:ascii="仿宋" w:eastAsia="仿宋" w:hAnsi="仿宋" w:cs="仿宋" w:hint="eastAsia"/>
            <w:lang w:eastAsia="zh-CN"/>
          </w:rPr>
          <w:t>(一)、风险识别</w:t>
        </w:r>
        <w:r>
          <w:tab/>
        </w:r>
        <w:r>
          <w:fldChar w:fldCharType="begin"/>
        </w:r>
        <w:r>
          <w:instrText xml:space="preserve"> PAGEREF _Toc26051 \h </w:instrText>
        </w:r>
        <w:r>
          <w:fldChar w:fldCharType="separate"/>
        </w:r>
        <w:r>
          <w:t>67</w:t>
        </w:r>
        <w:r>
          <w:fldChar w:fldCharType="end"/>
        </w:r>
      </w:hyperlink>
    </w:p>
    <w:p>
      <w:pPr>
        <w:pStyle w:val="TOC2"/>
        <w:tabs>
          <w:tab w:val="right" w:leader="dot" w:pos="8306"/>
        </w:tabs>
      </w:pPr>
      <w:hyperlink w:anchor="_Toc15906" w:history="1">
        <w:r>
          <w:rPr>
            <w:rFonts w:ascii="仿宋" w:eastAsia="仿宋" w:hAnsi="仿宋" w:cs="仿宋" w:hint="eastAsia"/>
            <w:lang w:eastAsia="zh-CN"/>
          </w:rPr>
          <w:t>(二)、风险分类</w:t>
        </w:r>
        <w:r>
          <w:tab/>
        </w:r>
        <w:r>
          <w:fldChar w:fldCharType="begin"/>
        </w:r>
        <w:r>
          <w:instrText xml:space="preserve"> PAGEREF _Toc15906 \h </w:instrText>
        </w:r>
        <w:r>
          <w:fldChar w:fldCharType="separate"/>
        </w:r>
        <w:r>
          <w:t>68</w:t>
        </w:r>
        <w:r>
          <w:fldChar w:fldCharType="end"/>
        </w:r>
      </w:hyperlink>
    </w:p>
    <w:p>
      <w:pPr>
        <w:pStyle w:val="TOC1"/>
        <w:tabs>
          <w:tab w:val="right" w:leader="dot" w:pos="8306"/>
        </w:tabs>
      </w:pPr>
      <w:hyperlink w:anchor="_Toc1183" w:history="1">
        <w:r>
          <w:rPr>
            <w:rFonts w:ascii="仿宋" w:eastAsia="仿宋" w:hAnsi="仿宋" w:cs="仿宋" w:hint="eastAsia"/>
            <w:lang w:eastAsia="zh-CN"/>
          </w:rPr>
          <w:t>十六、视频插座项目治理与监督</w:t>
        </w:r>
        <w:r>
          <w:tab/>
        </w:r>
        <w:r>
          <w:fldChar w:fldCharType="begin"/>
        </w:r>
        <w:r>
          <w:instrText xml:space="preserve"> PAGEREF _Toc1183 \h </w:instrText>
        </w:r>
        <w:r>
          <w:fldChar w:fldCharType="separate"/>
        </w:r>
        <w:r>
          <w:t>70</w:t>
        </w:r>
        <w:r>
          <w:fldChar w:fldCharType="end"/>
        </w:r>
      </w:hyperlink>
    </w:p>
    <w:p>
      <w:pPr>
        <w:pStyle w:val="TOC2"/>
        <w:tabs>
          <w:tab w:val="right" w:leader="dot" w:pos="8306"/>
        </w:tabs>
      </w:pPr>
      <w:hyperlink w:anchor="_Toc29577" w:history="1">
        <w:r>
          <w:rPr>
            <w:rFonts w:ascii="仿宋" w:eastAsia="仿宋" w:hAnsi="仿宋" w:cs="仿宋" w:hint="eastAsia"/>
            <w:lang w:eastAsia="zh-CN"/>
          </w:rPr>
          <w:t>(一)、视频插座项目治理结构</w:t>
        </w:r>
        <w:r>
          <w:tab/>
        </w:r>
        <w:r>
          <w:fldChar w:fldCharType="begin"/>
        </w:r>
        <w:r>
          <w:instrText xml:space="preserve"> PAGEREF _Toc29577 \h </w:instrText>
        </w:r>
        <w:r>
          <w:fldChar w:fldCharType="separate"/>
        </w:r>
        <w:r>
          <w:t>70</w:t>
        </w:r>
        <w:r>
          <w:fldChar w:fldCharType="end"/>
        </w:r>
      </w:hyperlink>
    </w:p>
    <w:p>
      <w:pPr>
        <w:pStyle w:val="TOC2"/>
        <w:tabs>
          <w:tab w:val="right" w:leader="dot" w:pos="8306"/>
        </w:tabs>
      </w:pPr>
      <w:hyperlink w:anchor="_Toc3100" w:history="1">
        <w:r>
          <w:rPr>
            <w:rFonts w:ascii="仿宋" w:eastAsia="仿宋" w:hAnsi="仿宋" w:cs="仿宋" w:hint="eastAsia"/>
            <w:lang w:eastAsia="zh-CN"/>
          </w:rPr>
          <w:t>(二)、监督与审计</w:t>
        </w:r>
        <w:r>
          <w:tab/>
        </w:r>
        <w:r>
          <w:fldChar w:fldCharType="begin"/>
        </w:r>
        <w:r>
          <w:instrText xml:space="preserve"> PAGEREF _Toc3100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32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979"/>
      <w:r>
        <w:rPr>
          <w:rFonts w:ascii="仿宋" w:eastAsia="仿宋" w:hAnsi="仿宋" w:cs="仿宋" w:hint="eastAsia"/>
          <w:sz w:val="28"/>
          <w:lang w:eastAsia="zh-CN"/>
        </w:rPr>
        <w:t>一、视频插座项目可持续发展</w:t>
      </w:r>
      <w:bookmarkEnd w:id="2"/>
    </w:p>
    <w:p>
      <w:pPr>
        <w:pStyle w:val="Heading2"/>
        <w:rPr>
          <w:rFonts w:ascii="仿宋" w:eastAsia="仿宋" w:hAnsi="仿宋" w:cs="仿宋" w:hint="eastAsia"/>
          <w:lang w:eastAsia="zh-CN"/>
        </w:rPr>
      </w:pPr>
      <w:bookmarkStart w:id="3" w:name="_Toc2609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视频插座项目中，视频插座项目团队着眼于未来，明确了可持续发展的战略方向。制定的具体可持续发展目标包括降低资源使用、采用环保技术、最大化社会效益等。这一步骤不仅有助于视频插座项目在环保和社会责任方面达到最高标准，也为未来提供了明确的指引，确保视频插座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可持续实践的融入视频插座项目管理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视频插座项目管理周期。从视频插座项目规划开始，视频插座项目团队就考虑了环境和社会的因素。在执行阶段，视频插座项目团队积极推动绿色技术的应用，优化资源利用。此外，关注员工的社会责任，通过培训和沟通活动提高员工对可持续发展的认知，使他们能够在日常工作中践行可持续实践。这些举措不仅为视频插座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132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扎根于视频插座项目的可持续发展理念，我们深信环保与社会责任是视频插座项目成功的关键支柱。在视频插座项目的每一步，我们都致力于通过创新和实践，履行对环境和社会的坚定责任。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视频插座项目团队通过引入先进的环保技术、建立高效的废物处理系统以及推动能源节约措施，积极履行环保责任。定期的环保监测和评估确保视频插座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视频插座项目不仅致力于自身可持续发展，还注重对社会的回馈。通过支持社区视频插座项目、参与慈善事业、提供培训机会等方式，视频插座项目积极履行社会责任。与当地社区建立积极互动，关注员工的工作与生活平衡，以及员工的身心健康，是视频插座项目在社会责任层面的关键举措。这样的实践不仅增强了视频插座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048"/>
      <w:r>
        <w:rPr>
          <w:rFonts w:ascii="仿宋" w:eastAsia="仿宋" w:hAnsi="仿宋" w:cs="仿宋" w:hint="eastAsia"/>
          <w:sz w:val="28"/>
          <w:lang w:eastAsia="zh-CN"/>
        </w:rPr>
        <w:t>二、视频插座项目建设背景及必要性分析</w:t>
      </w:r>
      <w:bookmarkEnd w:id="5"/>
    </w:p>
    <w:p>
      <w:pPr>
        <w:pStyle w:val="Heading2"/>
        <w:rPr>
          <w:rFonts w:ascii="仿宋" w:eastAsia="仿宋" w:hAnsi="仿宋" w:cs="仿宋" w:hint="eastAsia"/>
          <w:lang w:eastAsia="zh-CN"/>
        </w:rPr>
      </w:pPr>
      <w:bookmarkStart w:id="6" w:name="_Toc5457"/>
      <w:r>
        <w:rPr>
          <w:rFonts w:ascii="仿宋" w:eastAsia="仿宋" w:hAnsi="仿宋" w:cs="仿宋" w:hint="eastAsia"/>
          <w:lang w:eastAsia="zh-CN"/>
        </w:rPr>
        <w:t>(一)、视频插座项目背景分析</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视频插座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视频插座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视频插座项目在这个潮流中的定位。同时，我们将关注行业内涌现的新兴机遇，以便视频插座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视频插座项目提供了强大的发展动力。我们将聚焦于行业内最新的技术发展趋势，包括但不限于人工智能、大数据分析、物联网等领域。通过深度的技术研究，我们将确保视频插座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视频插座项目发展的源泉。我们将投入更多的精力对市场需求进行深入剖析，超越表面的需求，深入挖掘潜在的市场痛点和机遇。通过对市场需求的细致了解，视频插座项目将更有针对性地设计解决方案，满足市场的多样化需求，从而更好地促进视频插座项目的可持续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视频插座项目战略至关重要。我们将对竞争态势进行更为深入的分析，包括但不限于市场份额、产品特点、客户满意度等多个维度。通过深度的竞争分析，视频插座项目将能够更准确地把握市场脉搏，制定具有竞争力的视频插座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视频插座项目的发展具有直接的影响。我们将进行更为全面的法规和政策分析，了解行业发展中的潜在法律风险和合规挑战。通过充分了解和遵守相关法规，视频插座项目将确保在法律框架内合法合规运营，为视频插座项目的稳健发展提供有力支持。</w:t>
      </w:r>
    </w:p>
    <w:p>
      <w:pPr>
        <w:pStyle w:val="Heading2"/>
        <w:ind w:firstLine="560" w:firstLineChars="200"/>
        <w:rPr>
          <w:rFonts w:ascii="仿宋" w:eastAsia="仿宋" w:hAnsi="仿宋" w:cs="仿宋" w:hint="eastAsia"/>
          <w:sz w:val="28"/>
          <w:lang w:eastAsia="zh-CN"/>
        </w:rPr>
      </w:pPr>
      <w:bookmarkStart w:id="7" w:name="_Toc17888"/>
      <w:r>
        <w:rPr>
          <w:rFonts w:ascii="仿宋" w:eastAsia="仿宋" w:hAnsi="仿宋" w:cs="仿宋" w:hint="eastAsia"/>
          <w:sz w:val="28"/>
          <w:lang w:eastAsia="zh-CN"/>
        </w:rPr>
        <w:t>(二)、视频插座项目建设必要性分析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视频插座项目建设的迫切性源于对行业发展趋势的深刻洞察。我们正处于一个行业变革的时代，科技创新、数字化转型成为企业发展的关键动力。视频插座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视频插座项目建设不仅仅是为了跟上潮流，更是为了通过技术创新推动企业的持续发展。通过引入先进的技术和解决方案，视频插座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视频插座项目的建设成为必然选择，通过提高产品质量、拓展服务领域，从而在竞争中获得更多的机会。视频插座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视频插座项目建设的必要性体现在对客户需求更精准的满足。通过视频插座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视频插座项目建设的背后是对企业持续创新的追求。只有通过不断创新，企业才能在竞争中立于不败之地。视频插座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3007"/>
      <w:r>
        <w:rPr>
          <w:rFonts w:ascii="仿宋" w:eastAsia="仿宋" w:hAnsi="仿宋" w:cs="仿宋" w:hint="eastAsia"/>
          <w:sz w:val="28"/>
          <w:lang w:eastAsia="zh-CN"/>
        </w:rPr>
        <w:t>三、视频插座项目文档管理</w:t>
      </w:r>
      <w:bookmarkEnd w:id="8"/>
    </w:p>
    <w:p>
      <w:pPr>
        <w:pStyle w:val="Heading2"/>
        <w:rPr>
          <w:rFonts w:ascii="仿宋" w:eastAsia="仿宋" w:hAnsi="仿宋" w:cs="仿宋" w:hint="eastAsia"/>
          <w:lang w:eastAsia="zh-CN"/>
        </w:rPr>
      </w:pPr>
      <w:bookmarkStart w:id="9" w:name="_Toc24404"/>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视频插座项目高度重视文档的质量和准确性，以支持视频插座项目的各项活动和决策。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视频插座项目文档的编制始于视频插座项目计划的初期，我们制定了详细的文档编制计划，明确了每个文档的内容、格式和编写责任人。在视频插座项目启动阶段，我们首先编制了视频插座项目章程，明确定义了视频插座项目的目标、范围、风险等关键要素。随后，视频插座项目团队根据计划陆续编制了需求文档、设计文档、测试文档等各类文档，确保视频插座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视频插座项目管理中的重要环节，旨在确保视频插座项目文档符合质量标准和视频插座项目需求。在视频插座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除了内部审查，我们还进行了外部审查，邀请视频插座项目相关利益方和专业领域的专家对文档进行独立审查。这有助于获取更全面、客观的反馈，确保视频插座项目文档不仅符合内部标准，也满足外部需求。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视频插座项目在文档编制与审查方面建立了严格的管理机制，通过规范的流程和多维度的审查，确保视频插座项目文档的质量、准确性和可靠性，为视频插座项目的顺利推进提供了有力支持。</w:t>
      </w:r>
    </w:p>
    <w:p>
      <w:pPr>
        <w:pStyle w:val="Heading2"/>
        <w:ind w:firstLine="560" w:firstLineChars="200"/>
        <w:rPr>
          <w:rFonts w:ascii="仿宋" w:eastAsia="仿宋" w:hAnsi="仿宋" w:cs="仿宋" w:hint="eastAsia"/>
          <w:sz w:val="28"/>
          <w:lang w:eastAsia="zh-CN"/>
        </w:rPr>
      </w:pPr>
      <w:bookmarkStart w:id="10" w:name="_Toc13132"/>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在视频插座项目中，我们致力于优化文档发布与分发过程，以确保信息的高效传递和团队间协作的顺畅进行。以下是我们采取的关键优化策略：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我们通过多渠道发布文档，包括电子邮件、视频插座项目管理平台、内部网站等，以满足不同团队成员的偏好和需求。多渠道发布确保了信息的全面覆盖。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我们采用了精细的权限控制，确保只有授权人员可以访问敏感信息。这种安全措施保护了视频插座项目文档的机密性，防止了未经授权的信息泄露。</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0553"/>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文档存档与归档是视频插座项目生命周期中一个至关重要的环节，直接关系到视频插座项目信息的长期保存和历史记录的完整性。在视频插座项目中，我们实施了一系列有效的文档存档与归档管理策略：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7379"/>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16937"/>
      <w:r>
        <w:rPr>
          <w:rFonts w:ascii="仿宋" w:eastAsia="仿宋" w:hAnsi="仿宋" w:cs="仿宋" w:hint="eastAsia"/>
          <w:lang w:eastAsia="zh-CN"/>
        </w:rPr>
        <w:t>(一)、视频插座行业分析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视频插座行业一直以来都是市场的关注焦点。行业内的发展趋势、竞争态势以及潜在机会都对视频插座项目的推进产生深远的影响。通过深入研究行业的整体概貌，我们将更好地理解行业的核心特征，为视频插座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视频插座行业，技术一直是推动创新和发展的关键因素。我们将对当前技术趋势进行详尽分析，包括但不限于人工智能、大数据应用、先进制造技术等。这有助于视频插座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了解行业内的竞争格局是视频插座项目成功的基础。我们将对主要竞争对手进行深入研究，包括其市场份额、产品特点、市场定位等。通过全面了解竞争对手的优势和劣势，视频插座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4346"/>
      <w:r>
        <w:rPr>
          <w:rFonts w:ascii="仿宋" w:eastAsia="仿宋" w:hAnsi="仿宋" w:cs="仿宋" w:hint="eastAsia"/>
          <w:sz w:val="28"/>
          <w:lang w:eastAsia="zh-CN"/>
        </w:rPr>
        <w:t>(二)、视频插座市场分析预测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通过对市场规模的深入调研，我们将预测视频插座市场未来的增长趋势。这包括市场的整体规模、各细分领域的发展趋势等。视频插座项目可以根据市场的扩张速度和潜在机会，制定更符合市场需求的发展策略。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视频插座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视频插座项目实施过程中需要充分考虑的因素。我们将对市场风险进行全面评估，包括但不限于政策法规风险、市场竞争风险、技术变革风险等。通过对潜在风险的深入分析，视频插座项目可以制定相应的风险缓解策略，降低不确定性对视频插座项目的影响。</w:t>
      </w:r>
    </w:p>
    <w:p>
      <w:pPr>
        <w:pStyle w:val="Heading1"/>
        <w:ind w:firstLine="560" w:firstLineChars="200"/>
        <w:rPr>
          <w:rFonts w:ascii="仿宋" w:eastAsia="仿宋" w:hAnsi="仿宋" w:cs="仿宋" w:hint="eastAsia"/>
          <w:sz w:val="28"/>
          <w:lang w:eastAsia="zh-CN"/>
        </w:rPr>
      </w:pPr>
      <w:bookmarkStart w:id="15" w:name="_Toc2301"/>
      <w:r>
        <w:rPr>
          <w:rFonts w:ascii="仿宋" w:eastAsia="仿宋" w:hAnsi="仿宋" w:cs="仿宋" w:hint="eastAsia"/>
          <w:sz w:val="28"/>
          <w:lang w:eastAsia="zh-CN"/>
        </w:rPr>
        <w:t>五、产品规划分析</w:t>
      </w:r>
      <w:bookmarkEnd w:id="15"/>
    </w:p>
    <w:p>
      <w:pPr>
        <w:pStyle w:val="Heading2"/>
        <w:rPr>
          <w:rFonts w:ascii="仿宋" w:eastAsia="仿宋" w:hAnsi="仿宋" w:cs="仿宋" w:hint="eastAsia"/>
          <w:lang w:eastAsia="zh-CN"/>
        </w:rPr>
      </w:pPr>
      <w:bookmarkStart w:id="16" w:name="_Toc20674"/>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视频插座项目的主要产品是XXXX，预计年产值为XXX万元。这一产品在市场中占据着重要的地位，其广泛的应用范围使得该视频插座项目的市场前景非常广阔。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视频插座项目的xxx产品作为重要的原材料之一，将在多个领域发挥关键作用。其在建筑、交通、能源等方面的广泛应用将为整个产业链提供强大的支持，形成产业协同效应。视频插座项目的年产值XXX万XXX万XXX万万元不仅反映了其在市场上的巨大潜力，更预示着它对国民经济的积极贡献。这种关联度高、涉及面广的产业关系，使得该视频插座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4726"/>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视频插座项目总征地面积为XXXX平方米，相当于约XX.XX亩，其中净用地面积为XXXX平方米，红线范围内相当于约XX.XX亩。这一用地规模充分考虑了视频插座项目的建设需求，保障了视频插座项目在合适的空间内得以充分发展。视频插座项目规划的总建筑面积为XXXX平方米，其中主体工程建设占XXXX平方米，计容建筑面积达XXXX平方米。预计建筑工程的投资将达到XXXX万元，为视频插座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视频插座项目计划购置的设备共计XXXX台（套），设备购置费用为XXXX万元。这一设备购置计划充分考虑到视频插座项目的生产需求和技术要求，确保了视频插座项目在生产运营中具备先进的技术装备和高效的生产能力。设备的合理配置将为视频插座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视频插座项目计划总投资为XXXX万元，预计年实现营业收入为XXXX万元。这一产能规模的设定旨在确保视频插座项目能够在投资与回报之间取得平衡，实现长期可持续的发展。视频插座项目的总投资充分考虑到各个方面的需求，包括用地建设、设备购置等多个环节，以确保视频插座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18692"/>
      <w:r>
        <w:rPr>
          <w:rFonts w:ascii="仿宋" w:eastAsia="仿宋" w:hAnsi="仿宋" w:cs="仿宋" w:hint="eastAsia"/>
          <w:sz w:val="28"/>
          <w:lang w:eastAsia="zh-CN"/>
        </w:rPr>
        <w:t>六、视频插座项目危机管理</w:t>
      </w:r>
      <w:bookmarkEnd w:id="18"/>
    </w:p>
    <w:p>
      <w:pPr>
        <w:pStyle w:val="Heading2"/>
        <w:rPr>
          <w:rFonts w:ascii="仿宋" w:eastAsia="仿宋" w:hAnsi="仿宋" w:cs="仿宋" w:hint="eastAsia"/>
          <w:lang w:eastAsia="zh-CN"/>
        </w:rPr>
      </w:pPr>
      <w:bookmarkStart w:id="19" w:name="_Toc7755"/>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视频插座项目危机管理中，危机预警与识别是确保视频插座项目稳健运行的核心步骤。通过建立全面的监测机制，视频插座项目团队旨在及时发现和理解潜在的风险和危机因素，以便采取及时的预防和应对措施，确保视频插座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首先，通过深入的风险评估，视频插座项目团队全面分析了整个视频插座项目和各个阶段可能存在的威胁。这包括准确评估每个潜在风险的发生概率和可能影响的程度，为后续危机预警提供了有力支持。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视频插座项目团队着重于明确定义视频插座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视频插座项目进展的持续监控，团队能够及时发现潜在问题并作出迅速反应。视频插座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在这一阶段，团队的专业素养和反应速度将发挥至关重要的作用，以确保潜在危机能够在初期得到有效的处理，最大程度地减轻负面影响。通过危机预警与识别，视频插座项目得以更有序、可控地推进。</w:t>
      </w:r>
    </w:p>
    <w:p>
      <w:pPr>
        <w:pStyle w:val="Heading2"/>
        <w:ind w:firstLine="560" w:firstLineChars="200"/>
        <w:rPr>
          <w:rFonts w:ascii="仿宋" w:eastAsia="仿宋" w:hAnsi="仿宋" w:cs="仿宋" w:hint="eastAsia"/>
          <w:sz w:val="28"/>
          <w:lang w:eastAsia="zh-CN"/>
        </w:rPr>
      </w:pPr>
      <w:bookmarkStart w:id="20" w:name="_Toc12242"/>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在危机发生时，视频插座项目团队立即行动，成立了应急小组。该小组的任务是迅速制定并实施紧急应对措施，以最小化潜在损失。以下是采取的主要措施：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暂停视频插座项目进度：为遏制危机蔓延，视频插座项目暂时停止进行，以便全面评估当前状况。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资源重新分配：重新评估视频插座项目资源的分配，确保最大限度地减小损失。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实时沟通：与关键利益相关者建立实时沟通机制，向他们传递视频插座项目危机的实际状况，保障视频插座项目核心利益。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在紧急应对的同时，视频插座项目团队强调了团队协作和有效沟通的重要性。以下是团队协作的关键举措：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信息共享机制：建立了信息共享平台，确保团队成员能够及时获取视频插座项目危机的实时信息。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领导者沟通：视频插座项目领导者通过定期会议和即时沟通工具，指导团队应对危机，保持团队稳定运行。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随着危机得到初步控制，视频插座项目团队转向制定恢复计划，以确保视频插座项目能够从中迅速恢复。主要恢复计划包括：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修复受损的进度计划：重新评估视频插座项目进度，制定修复计划，确保视频插座项目尽快回归正常进程。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重新调整资源分配：优化资源分配，确保视频插座项目在有限资源下高效运转。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风险管理机制加强：对视频插座项目风险进行全面评估，制定更强化的风险管理策略，以预防未来可能的危机。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https://d.book118.com/918137011006006027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视频插座项目规划设计纲要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视频插座项目规划设计纲要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视频插座项目规划设计纲要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视频插座项目规划设计纲要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视频插座项目规划设计纲要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视频插座项目规划设计纲要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视频插座项目规划设计纲要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视频插座项目规划设计纲要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视频插座项目规划设计纲要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视频插座项目规划设计纲要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视频插座项目规划设计纲要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视频插座项目规划设计纲要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视频插座项目规划设计纲要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视频插座项目规划设计纲要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视频插座项目规划设计纲要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视频插座项目规划设计纲要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视频插座项目规划设计纲要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3C066B"/>
    <w:rsid w:val="6F3C06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8137011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2024-01-15T16:12:00Z</dcterms:created>
  <dcterms:modified xsi:type="dcterms:W3CDTF">2024-01-15T16:13:14Z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4150459714FE4056959FD1E1BB394BBA_11</vt:lpwstr>
  </property>
  <property fmtid="{D5CDD505-2E9C-101B-9397-08002B2CF9AE}" pid="3" name="KSOProductBuildVer">
    <vt:lpwstr>2052-12.1.0.16120</vt:lpwstr>
  </property>
</Properties>
</file>