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B1605" w:rsidP="00DB1605" w14:paraId="78FADE26" w14:textId="77777777">
      <w:pPr>
        <w:spacing w:before="48" w:beforeLines="20" w:after="360" w:afterLines="150" w:line="360" w:lineRule="auto"/>
        <w:jc w:val="center"/>
        <w:rPr>
          <w:rFonts w:ascii="华文中宋" w:eastAsia="华文中宋" w:hAnsi="华文中宋"/>
          <w:b/>
          <w:sz w:val="30"/>
        </w:rPr>
      </w:pPr>
      <w:r w:rsidRPr="00DB1605">
        <w:rPr>
          <w:rFonts w:ascii="华文中宋" w:eastAsia="华文中宋" w:hAnsi="华文中宋"/>
          <w:b/>
          <w:sz w:val="30"/>
        </w:rPr>
        <w:t>2024</w:t>
      </w:r>
      <w:r w:rsidRPr="00DB1605">
        <w:rPr>
          <w:rFonts w:ascii="华文中宋" w:eastAsia="华文中宋" w:hAnsi="华文中宋"/>
          <w:b/>
          <w:sz w:val="30"/>
        </w:rPr>
        <w:t>年福建晋园发展集团有限责任公司权属子公司招聘</w:t>
      </w:r>
      <w:r w:rsidRPr="00DB1605">
        <w:rPr>
          <w:rFonts w:ascii="华文中宋" w:eastAsia="华文中宋" w:hAnsi="华文中宋"/>
          <w:b/>
          <w:sz w:val="30"/>
        </w:rPr>
        <w:t>6</w:t>
      </w:r>
      <w:r w:rsidRPr="00DB1605">
        <w:rPr>
          <w:rFonts w:ascii="华文中宋" w:eastAsia="华文中宋" w:hAnsi="华文中宋"/>
          <w:b/>
          <w:sz w:val="30"/>
        </w:rPr>
        <w:t>人笔试备考试题及答案解析</w:t>
      </w:r>
    </w:p>
    <w:p w:rsidR="00A77B3E" w14:paraId="4B294F0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C925FF" w14:textId="77777777">
      <w:pPr>
        <w:spacing w:after="260" w:line="360" w:lineRule="auto"/>
      </w:pPr>
      <w:r>
        <w:rPr>
          <w:rFonts w:ascii="微软雅黑" w:eastAsia="微软雅黑" w:cs="微软雅黑"/>
        </w:rPr>
        <w:t>一、选择题</w:t>
      </w:r>
    </w:p>
    <w:p w:rsidR="006D34C4" w14:paraId="61C35D6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EE455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38A5524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95161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21470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538B4F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B82C2D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27AA16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58ED5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3A8C9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D3706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2EF9E8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DA256D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7EB862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186314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41C4F1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D134C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3876ECD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5695BD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5F5D9A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3AB56C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F2DB17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6FD141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15F8A09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E3623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DFD44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782DB8F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D1E636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1D847C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14568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ECF17C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09CF612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https://d.book118.com/925003310332011101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rsidP="00B77510" w14:paraId="70288E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605" w14:paraId="01825F6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rsidP="00B77510" w14:paraId="5EF71037" w14:textId="416CD2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1605" w14:paraId="6BF1390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paraId="3E1E9C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60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rsidP="00B77510" w14:textId="416CD2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160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60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rsidP="00B77510" w14:textId="416CD2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160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paraId="0F35A22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paraId="3B120DD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paraId="04A1E9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60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B16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3771A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B160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B1605"/>
    <w:rPr>
      <w:sz w:val="18"/>
      <w:szCs w:val="18"/>
    </w:rPr>
  </w:style>
  <w:style w:type="paragraph" w:styleId="Footer">
    <w:name w:val="footer"/>
    <w:basedOn w:val="Normal"/>
    <w:link w:val="a0"/>
    <w:rsid w:val="00DB1605"/>
    <w:pPr>
      <w:tabs>
        <w:tab w:val="center" w:pos="4153"/>
        <w:tab w:val="right" w:pos="8306"/>
      </w:tabs>
      <w:snapToGrid w:val="0"/>
    </w:pPr>
    <w:rPr>
      <w:sz w:val="18"/>
      <w:szCs w:val="18"/>
    </w:rPr>
  </w:style>
  <w:style w:type="character" w:customStyle="1" w:styleId="a0">
    <w:name w:val="页脚 字符"/>
    <w:basedOn w:val="DefaultParagraphFont"/>
    <w:link w:val="Footer"/>
    <w:rsid w:val="00DB1605"/>
    <w:rPr>
      <w:sz w:val="18"/>
      <w:szCs w:val="18"/>
    </w:rPr>
  </w:style>
  <w:style w:type="character" w:styleId="PageNumber">
    <w:name w:val="page number"/>
    <w:basedOn w:val="DefaultParagraphFont"/>
    <w:rsid w:val="00DB16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500331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2649</Words>
  <Characters>15101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