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排气换气扇项目规划设计方案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490" w:history="1">
        <w:r>
          <w:rPr>
            <w:rFonts w:ascii="仿宋" w:eastAsia="仿宋" w:hAnsi="仿宋" w:cs="仿宋" w:hint="eastAsia"/>
            <w:lang w:eastAsia="zh-CN"/>
          </w:rPr>
          <w:t>前言</w:t>
        </w:r>
        <w:r>
          <w:tab/>
        </w:r>
        <w:r>
          <w:fldChar w:fldCharType="begin"/>
        </w:r>
        <w:r>
          <w:instrText xml:space="preserve"> PAGEREF _Toc13490 \h </w:instrText>
        </w:r>
        <w:r>
          <w:fldChar w:fldCharType="separate"/>
        </w:r>
        <w:r>
          <w:t>3</w:t>
        </w:r>
        <w:r>
          <w:fldChar w:fldCharType="end"/>
        </w:r>
      </w:hyperlink>
    </w:p>
    <w:p>
      <w:pPr>
        <w:pStyle w:val="TOC1"/>
        <w:tabs>
          <w:tab w:val="right" w:leader="dot" w:pos="8306"/>
        </w:tabs>
      </w:pPr>
      <w:hyperlink w:anchor="_Toc7108" w:history="1">
        <w:r>
          <w:rPr>
            <w:rFonts w:ascii="仿宋" w:eastAsia="仿宋" w:hAnsi="仿宋" w:cs="仿宋" w:hint="eastAsia"/>
            <w:lang w:eastAsia="zh-CN"/>
          </w:rPr>
          <w:t>一、市场分析、调研</w:t>
        </w:r>
        <w:r>
          <w:tab/>
        </w:r>
        <w:r>
          <w:fldChar w:fldCharType="begin"/>
        </w:r>
        <w:r>
          <w:instrText xml:space="preserve"> PAGEREF _Toc7108 \h </w:instrText>
        </w:r>
        <w:r>
          <w:fldChar w:fldCharType="separate"/>
        </w:r>
        <w:r>
          <w:t>3</w:t>
        </w:r>
        <w:r>
          <w:fldChar w:fldCharType="end"/>
        </w:r>
      </w:hyperlink>
    </w:p>
    <w:p>
      <w:pPr>
        <w:pStyle w:val="TOC2"/>
        <w:tabs>
          <w:tab w:val="right" w:leader="dot" w:pos="8306"/>
        </w:tabs>
      </w:pPr>
      <w:hyperlink w:anchor="_Toc26221" w:history="1">
        <w:r>
          <w:rPr>
            <w:rFonts w:ascii="仿宋" w:eastAsia="仿宋" w:hAnsi="仿宋" w:cs="仿宋" w:hint="eastAsia"/>
            <w:lang w:eastAsia="zh-CN"/>
          </w:rPr>
          <w:t>(一)、排气换气扇行业分析</w:t>
        </w:r>
        <w:r>
          <w:tab/>
        </w:r>
        <w:r>
          <w:fldChar w:fldCharType="begin"/>
        </w:r>
        <w:r>
          <w:instrText xml:space="preserve"> PAGEREF _Toc26221 \h </w:instrText>
        </w:r>
        <w:r>
          <w:fldChar w:fldCharType="separate"/>
        </w:r>
        <w:r>
          <w:t>3</w:t>
        </w:r>
        <w:r>
          <w:fldChar w:fldCharType="end"/>
        </w:r>
      </w:hyperlink>
    </w:p>
    <w:p>
      <w:pPr>
        <w:pStyle w:val="TOC2"/>
        <w:tabs>
          <w:tab w:val="right" w:leader="dot" w:pos="8306"/>
        </w:tabs>
      </w:pPr>
      <w:hyperlink w:anchor="_Toc20481" w:history="1">
        <w:r>
          <w:rPr>
            <w:rFonts w:ascii="仿宋" w:eastAsia="仿宋" w:hAnsi="仿宋" w:cs="仿宋" w:hint="eastAsia"/>
            <w:lang w:eastAsia="zh-CN"/>
          </w:rPr>
          <w:t>(二)、排气换气扇市场分析预测</w:t>
        </w:r>
        <w:r>
          <w:tab/>
        </w:r>
        <w:r>
          <w:fldChar w:fldCharType="begin"/>
        </w:r>
        <w:r>
          <w:instrText xml:space="preserve"> PAGEREF _Toc20481 \h </w:instrText>
        </w:r>
        <w:r>
          <w:fldChar w:fldCharType="separate"/>
        </w:r>
        <w:r>
          <w:t>4</w:t>
        </w:r>
        <w:r>
          <w:fldChar w:fldCharType="end"/>
        </w:r>
      </w:hyperlink>
    </w:p>
    <w:p>
      <w:pPr>
        <w:pStyle w:val="TOC1"/>
        <w:tabs>
          <w:tab w:val="right" w:leader="dot" w:pos="8306"/>
        </w:tabs>
      </w:pPr>
      <w:hyperlink w:anchor="_Toc6923" w:history="1">
        <w:r>
          <w:rPr>
            <w:rFonts w:ascii="仿宋" w:eastAsia="仿宋" w:hAnsi="仿宋" w:cs="仿宋" w:hint="eastAsia"/>
            <w:lang w:eastAsia="zh-CN"/>
          </w:rPr>
          <w:t>二、排气换气扇项目文档管理</w:t>
        </w:r>
        <w:r>
          <w:tab/>
        </w:r>
        <w:r>
          <w:fldChar w:fldCharType="begin"/>
        </w:r>
        <w:r>
          <w:instrText xml:space="preserve"> PAGEREF _Toc6923 \h </w:instrText>
        </w:r>
        <w:r>
          <w:fldChar w:fldCharType="separate"/>
        </w:r>
        <w:r>
          <w:t>5</w:t>
        </w:r>
        <w:r>
          <w:fldChar w:fldCharType="end"/>
        </w:r>
      </w:hyperlink>
    </w:p>
    <w:p>
      <w:pPr>
        <w:pStyle w:val="TOC2"/>
        <w:tabs>
          <w:tab w:val="right" w:leader="dot" w:pos="8306"/>
        </w:tabs>
      </w:pPr>
      <w:hyperlink w:anchor="_Toc13645" w:history="1">
        <w:r>
          <w:rPr>
            <w:rFonts w:ascii="仿宋" w:eastAsia="仿宋" w:hAnsi="仿宋" w:cs="仿宋" w:hint="eastAsia"/>
            <w:lang w:eastAsia="zh-CN"/>
          </w:rPr>
          <w:t>(一)、文档编制与审查</w:t>
        </w:r>
        <w:r>
          <w:tab/>
        </w:r>
        <w:r>
          <w:fldChar w:fldCharType="begin"/>
        </w:r>
        <w:r>
          <w:instrText xml:space="preserve"> PAGEREF _Toc13645 \h </w:instrText>
        </w:r>
        <w:r>
          <w:fldChar w:fldCharType="separate"/>
        </w:r>
        <w:r>
          <w:t>5</w:t>
        </w:r>
        <w:r>
          <w:fldChar w:fldCharType="end"/>
        </w:r>
      </w:hyperlink>
    </w:p>
    <w:p>
      <w:pPr>
        <w:pStyle w:val="TOC2"/>
        <w:tabs>
          <w:tab w:val="right" w:leader="dot" w:pos="8306"/>
        </w:tabs>
      </w:pPr>
      <w:hyperlink w:anchor="_Toc31828" w:history="1">
        <w:r>
          <w:rPr>
            <w:rFonts w:ascii="仿宋" w:eastAsia="仿宋" w:hAnsi="仿宋" w:cs="仿宋" w:hint="eastAsia"/>
            <w:lang w:eastAsia="zh-CN"/>
          </w:rPr>
          <w:t>(二)、文档发布与分发</w:t>
        </w:r>
        <w:r>
          <w:tab/>
        </w:r>
        <w:r>
          <w:fldChar w:fldCharType="begin"/>
        </w:r>
        <w:r>
          <w:instrText xml:space="preserve"> PAGEREF _Toc31828 \h </w:instrText>
        </w:r>
        <w:r>
          <w:fldChar w:fldCharType="separate"/>
        </w:r>
        <w:r>
          <w:t>6</w:t>
        </w:r>
        <w:r>
          <w:fldChar w:fldCharType="end"/>
        </w:r>
      </w:hyperlink>
    </w:p>
    <w:p>
      <w:pPr>
        <w:pStyle w:val="TOC2"/>
        <w:tabs>
          <w:tab w:val="right" w:leader="dot" w:pos="8306"/>
        </w:tabs>
      </w:pPr>
      <w:hyperlink w:anchor="_Toc3593" w:history="1">
        <w:r>
          <w:rPr>
            <w:rFonts w:ascii="仿宋" w:eastAsia="仿宋" w:hAnsi="仿宋" w:cs="仿宋" w:hint="eastAsia"/>
            <w:lang w:eastAsia="zh-CN"/>
          </w:rPr>
          <w:t>(三)、文档存档与归档</w:t>
        </w:r>
        <w:r>
          <w:tab/>
        </w:r>
        <w:r>
          <w:fldChar w:fldCharType="begin"/>
        </w:r>
        <w:r>
          <w:instrText xml:space="preserve"> PAGEREF _Toc3593 \h </w:instrText>
        </w:r>
        <w:r>
          <w:fldChar w:fldCharType="separate"/>
        </w:r>
        <w:r>
          <w:t>7</w:t>
        </w:r>
        <w:r>
          <w:fldChar w:fldCharType="end"/>
        </w:r>
      </w:hyperlink>
    </w:p>
    <w:p>
      <w:pPr>
        <w:pStyle w:val="TOC1"/>
        <w:tabs>
          <w:tab w:val="right" w:leader="dot" w:pos="8306"/>
        </w:tabs>
      </w:pPr>
      <w:hyperlink w:anchor="_Toc27643" w:history="1">
        <w:r>
          <w:rPr>
            <w:rFonts w:ascii="仿宋" w:eastAsia="仿宋" w:hAnsi="仿宋" w:cs="仿宋" w:hint="eastAsia"/>
            <w:lang w:eastAsia="zh-CN"/>
          </w:rPr>
          <w:t>三、排气换气扇项目危机管理</w:t>
        </w:r>
        <w:r>
          <w:tab/>
        </w:r>
        <w:r>
          <w:fldChar w:fldCharType="begin"/>
        </w:r>
        <w:r>
          <w:instrText xml:space="preserve"> PAGEREF _Toc27643 \h </w:instrText>
        </w:r>
        <w:r>
          <w:fldChar w:fldCharType="separate"/>
        </w:r>
        <w:r>
          <w:t>8</w:t>
        </w:r>
        <w:r>
          <w:fldChar w:fldCharType="end"/>
        </w:r>
      </w:hyperlink>
    </w:p>
    <w:p>
      <w:pPr>
        <w:pStyle w:val="TOC2"/>
        <w:tabs>
          <w:tab w:val="right" w:leader="dot" w:pos="8306"/>
        </w:tabs>
      </w:pPr>
      <w:hyperlink w:anchor="_Toc681" w:history="1">
        <w:r>
          <w:rPr>
            <w:rFonts w:ascii="仿宋" w:eastAsia="仿宋" w:hAnsi="仿宋" w:cs="仿宋" w:hint="eastAsia"/>
            <w:lang w:eastAsia="zh-CN"/>
          </w:rPr>
          <w:t>(一)、危机预警与识别</w:t>
        </w:r>
        <w:r>
          <w:tab/>
        </w:r>
        <w:r>
          <w:fldChar w:fldCharType="begin"/>
        </w:r>
        <w:r>
          <w:instrText xml:space="preserve"> PAGEREF _Toc681 \h </w:instrText>
        </w:r>
        <w:r>
          <w:fldChar w:fldCharType="separate"/>
        </w:r>
        <w:r>
          <w:t>8</w:t>
        </w:r>
        <w:r>
          <w:fldChar w:fldCharType="end"/>
        </w:r>
      </w:hyperlink>
    </w:p>
    <w:p>
      <w:pPr>
        <w:pStyle w:val="TOC2"/>
        <w:tabs>
          <w:tab w:val="right" w:leader="dot" w:pos="8306"/>
        </w:tabs>
      </w:pPr>
      <w:hyperlink w:anchor="_Toc12291" w:history="1">
        <w:r>
          <w:rPr>
            <w:rFonts w:ascii="仿宋" w:eastAsia="仿宋" w:hAnsi="仿宋" w:cs="仿宋" w:hint="eastAsia"/>
            <w:lang w:eastAsia="zh-CN"/>
          </w:rPr>
          <w:t>(二)、危机应对与恢复</w:t>
        </w:r>
        <w:r>
          <w:tab/>
        </w:r>
        <w:r>
          <w:fldChar w:fldCharType="begin"/>
        </w:r>
        <w:r>
          <w:instrText xml:space="preserve"> PAGEREF _Toc12291 \h </w:instrText>
        </w:r>
        <w:r>
          <w:fldChar w:fldCharType="separate"/>
        </w:r>
        <w:r>
          <w:t>9</w:t>
        </w:r>
        <w:r>
          <w:fldChar w:fldCharType="end"/>
        </w:r>
      </w:hyperlink>
    </w:p>
    <w:p>
      <w:pPr>
        <w:pStyle w:val="TOC1"/>
        <w:tabs>
          <w:tab w:val="right" w:leader="dot" w:pos="8306"/>
        </w:tabs>
      </w:pPr>
      <w:hyperlink w:anchor="_Toc2809" w:history="1">
        <w:r>
          <w:rPr>
            <w:rFonts w:ascii="仿宋" w:eastAsia="仿宋" w:hAnsi="仿宋" w:cs="仿宋" w:hint="eastAsia"/>
            <w:lang w:eastAsia="zh-CN"/>
          </w:rPr>
          <w:t>四、排气换气扇项目土建工程</w:t>
        </w:r>
        <w:r>
          <w:tab/>
        </w:r>
        <w:r>
          <w:fldChar w:fldCharType="begin"/>
        </w:r>
        <w:r>
          <w:instrText xml:space="preserve"> PAGEREF _Toc2809 \h </w:instrText>
        </w:r>
        <w:r>
          <w:fldChar w:fldCharType="separate"/>
        </w:r>
        <w:r>
          <w:t>10</w:t>
        </w:r>
        <w:r>
          <w:fldChar w:fldCharType="end"/>
        </w:r>
      </w:hyperlink>
    </w:p>
    <w:p>
      <w:pPr>
        <w:pStyle w:val="TOC2"/>
        <w:tabs>
          <w:tab w:val="right" w:leader="dot" w:pos="8306"/>
        </w:tabs>
      </w:pPr>
      <w:hyperlink w:anchor="_Toc27514" w:history="1">
        <w:r>
          <w:rPr>
            <w:rFonts w:ascii="仿宋" w:eastAsia="仿宋" w:hAnsi="仿宋" w:cs="仿宋" w:hint="eastAsia"/>
            <w:lang w:eastAsia="zh-CN"/>
          </w:rPr>
          <w:t>(一)、建筑工程设计原则</w:t>
        </w:r>
        <w:r>
          <w:tab/>
        </w:r>
        <w:r>
          <w:fldChar w:fldCharType="begin"/>
        </w:r>
        <w:r>
          <w:instrText xml:space="preserve"> PAGEREF _Toc27514 \h </w:instrText>
        </w:r>
        <w:r>
          <w:fldChar w:fldCharType="separate"/>
        </w:r>
        <w:r>
          <w:t>10</w:t>
        </w:r>
        <w:r>
          <w:fldChar w:fldCharType="end"/>
        </w:r>
      </w:hyperlink>
    </w:p>
    <w:p>
      <w:pPr>
        <w:pStyle w:val="TOC2"/>
        <w:tabs>
          <w:tab w:val="right" w:leader="dot" w:pos="8306"/>
        </w:tabs>
      </w:pPr>
      <w:hyperlink w:anchor="_Toc26233" w:history="1">
        <w:r>
          <w:rPr>
            <w:rFonts w:ascii="仿宋" w:eastAsia="仿宋" w:hAnsi="仿宋" w:cs="仿宋" w:hint="eastAsia"/>
            <w:lang w:eastAsia="zh-CN"/>
          </w:rPr>
          <w:t>(二)、土建工程设计年限及安全等级</w:t>
        </w:r>
        <w:r>
          <w:tab/>
        </w:r>
        <w:r>
          <w:fldChar w:fldCharType="begin"/>
        </w:r>
        <w:r>
          <w:instrText xml:space="preserve"> PAGEREF _Toc26233 \h </w:instrText>
        </w:r>
        <w:r>
          <w:fldChar w:fldCharType="separate"/>
        </w:r>
        <w:r>
          <w:t>12</w:t>
        </w:r>
        <w:r>
          <w:fldChar w:fldCharType="end"/>
        </w:r>
      </w:hyperlink>
    </w:p>
    <w:p>
      <w:pPr>
        <w:pStyle w:val="TOC2"/>
        <w:tabs>
          <w:tab w:val="right" w:leader="dot" w:pos="8306"/>
        </w:tabs>
      </w:pPr>
      <w:hyperlink w:anchor="_Toc3557" w:history="1">
        <w:r>
          <w:rPr>
            <w:rFonts w:ascii="仿宋" w:eastAsia="仿宋" w:hAnsi="仿宋" w:cs="仿宋" w:hint="eastAsia"/>
            <w:lang w:eastAsia="zh-CN"/>
          </w:rPr>
          <w:t>(三)、建筑工程设计总体要求</w:t>
        </w:r>
        <w:r>
          <w:tab/>
        </w:r>
        <w:r>
          <w:fldChar w:fldCharType="begin"/>
        </w:r>
        <w:r>
          <w:instrText xml:space="preserve"> PAGEREF _Toc3557 \h </w:instrText>
        </w:r>
        <w:r>
          <w:fldChar w:fldCharType="separate"/>
        </w:r>
        <w:r>
          <w:t>13</w:t>
        </w:r>
        <w:r>
          <w:fldChar w:fldCharType="end"/>
        </w:r>
      </w:hyperlink>
    </w:p>
    <w:p>
      <w:pPr>
        <w:pStyle w:val="TOC2"/>
        <w:tabs>
          <w:tab w:val="right" w:leader="dot" w:pos="8306"/>
        </w:tabs>
      </w:pPr>
      <w:hyperlink w:anchor="_Toc17561" w:history="1">
        <w:r>
          <w:rPr>
            <w:rFonts w:ascii="仿宋" w:eastAsia="仿宋" w:hAnsi="仿宋" w:cs="仿宋" w:hint="eastAsia"/>
            <w:lang w:eastAsia="zh-CN"/>
          </w:rPr>
          <w:t>(四)、土建工程建设指标</w:t>
        </w:r>
        <w:r>
          <w:tab/>
        </w:r>
        <w:r>
          <w:fldChar w:fldCharType="begin"/>
        </w:r>
        <w:r>
          <w:instrText xml:space="preserve"> PAGEREF _Toc17561 \h </w:instrText>
        </w:r>
        <w:r>
          <w:fldChar w:fldCharType="separate"/>
        </w:r>
        <w:r>
          <w:t>13</w:t>
        </w:r>
        <w:r>
          <w:fldChar w:fldCharType="end"/>
        </w:r>
      </w:hyperlink>
    </w:p>
    <w:p>
      <w:pPr>
        <w:pStyle w:val="TOC1"/>
        <w:tabs>
          <w:tab w:val="right" w:leader="dot" w:pos="8306"/>
        </w:tabs>
      </w:pPr>
      <w:hyperlink w:anchor="_Toc30468" w:history="1">
        <w:r>
          <w:rPr>
            <w:rFonts w:ascii="仿宋" w:eastAsia="仿宋" w:hAnsi="仿宋" w:cs="仿宋" w:hint="eastAsia"/>
            <w:lang w:eastAsia="zh-CN"/>
          </w:rPr>
          <w:t>五、排气换气扇项目建设单位说明</w:t>
        </w:r>
        <w:r>
          <w:tab/>
        </w:r>
        <w:r>
          <w:fldChar w:fldCharType="begin"/>
        </w:r>
        <w:r>
          <w:instrText xml:space="preserve"> PAGEREF _Toc30468 \h </w:instrText>
        </w:r>
        <w:r>
          <w:fldChar w:fldCharType="separate"/>
        </w:r>
        <w:r>
          <w:t>14</w:t>
        </w:r>
        <w:r>
          <w:fldChar w:fldCharType="end"/>
        </w:r>
      </w:hyperlink>
    </w:p>
    <w:p>
      <w:pPr>
        <w:pStyle w:val="TOC2"/>
        <w:tabs>
          <w:tab w:val="right" w:leader="dot" w:pos="8306"/>
        </w:tabs>
      </w:pPr>
      <w:hyperlink w:anchor="_Toc992" w:history="1">
        <w:r>
          <w:rPr>
            <w:rFonts w:ascii="仿宋" w:eastAsia="仿宋" w:hAnsi="仿宋" w:cs="仿宋" w:hint="eastAsia"/>
            <w:lang w:eastAsia="zh-CN"/>
          </w:rPr>
          <w:t>(一)、排气换气扇项目承办单位基本情况</w:t>
        </w:r>
        <w:r>
          <w:tab/>
        </w:r>
        <w:r>
          <w:fldChar w:fldCharType="begin"/>
        </w:r>
        <w:r>
          <w:instrText xml:space="preserve"> PAGEREF _Toc992 \h </w:instrText>
        </w:r>
        <w:r>
          <w:fldChar w:fldCharType="separate"/>
        </w:r>
        <w:r>
          <w:t>14</w:t>
        </w:r>
        <w:r>
          <w:fldChar w:fldCharType="end"/>
        </w:r>
      </w:hyperlink>
    </w:p>
    <w:p>
      <w:pPr>
        <w:pStyle w:val="TOC2"/>
        <w:tabs>
          <w:tab w:val="right" w:leader="dot" w:pos="8306"/>
        </w:tabs>
      </w:pPr>
      <w:hyperlink w:anchor="_Toc14819" w:history="1">
        <w:r>
          <w:rPr>
            <w:rFonts w:ascii="仿宋" w:eastAsia="仿宋" w:hAnsi="仿宋" w:cs="仿宋" w:hint="eastAsia"/>
            <w:lang w:eastAsia="zh-CN"/>
          </w:rPr>
          <w:t>(二)、公司经济效益分析</w:t>
        </w:r>
        <w:r>
          <w:tab/>
        </w:r>
        <w:r>
          <w:fldChar w:fldCharType="begin"/>
        </w:r>
        <w:r>
          <w:instrText xml:space="preserve"> PAGEREF _Toc14819 \h </w:instrText>
        </w:r>
        <w:r>
          <w:fldChar w:fldCharType="separate"/>
        </w:r>
        <w:r>
          <w:t>14</w:t>
        </w:r>
        <w:r>
          <w:fldChar w:fldCharType="end"/>
        </w:r>
      </w:hyperlink>
    </w:p>
    <w:p>
      <w:pPr>
        <w:pStyle w:val="TOC1"/>
        <w:tabs>
          <w:tab w:val="right" w:leader="dot" w:pos="8306"/>
        </w:tabs>
      </w:pPr>
      <w:hyperlink w:anchor="_Toc26436" w:history="1">
        <w:r>
          <w:rPr>
            <w:rFonts w:ascii="仿宋" w:eastAsia="仿宋" w:hAnsi="仿宋" w:cs="仿宋" w:hint="eastAsia"/>
            <w:lang w:eastAsia="zh-CN"/>
          </w:rPr>
          <w:t>六、排气换气扇项目选址可行性分析</w:t>
        </w:r>
        <w:r>
          <w:tab/>
        </w:r>
        <w:r>
          <w:fldChar w:fldCharType="begin"/>
        </w:r>
        <w:r>
          <w:instrText xml:space="preserve"> PAGEREF _Toc26436 \h </w:instrText>
        </w:r>
        <w:r>
          <w:fldChar w:fldCharType="separate"/>
        </w:r>
        <w:r>
          <w:t>15</w:t>
        </w:r>
        <w:r>
          <w:fldChar w:fldCharType="end"/>
        </w:r>
      </w:hyperlink>
    </w:p>
    <w:p>
      <w:pPr>
        <w:pStyle w:val="TOC2"/>
        <w:tabs>
          <w:tab w:val="right" w:leader="dot" w:pos="8306"/>
        </w:tabs>
      </w:pPr>
      <w:hyperlink w:anchor="_Toc340" w:history="1">
        <w:r>
          <w:rPr>
            <w:rFonts w:ascii="仿宋" w:eastAsia="仿宋" w:hAnsi="仿宋" w:cs="仿宋" w:hint="eastAsia"/>
            <w:lang w:eastAsia="zh-CN"/>
          </w:rPr>
          <w:t>(一)、排气换气扇项目选址</w:t>
        </w:r>
        <w:r>
          <w:tab/>
        </w:r>
        <w:r>
          <w:fldChar w:fldCharType="begin"/>
        </w:r>
        <w:r>
          <w:instrText xml:space="preserve"> PAGEREF _Toc340 \h </w:instrText>
        </w:r>
        <w:r>
          <w:fldChar w:fldCharType="separate"/>
        </w:r>
        <w:r>
          <w:t>15</w:t>
        </w:r>
        <w:r>
          <w:fldChar w:fldCharType="end"/>
        </w:r>
      </w:hyperlink>
    </w:p>
    <w:p>
      <w:pPr>
        <w:pStyle w:val="TOC2"/>
        <w:tabs>
          <w:tab w:val="right" w:leader="dot" w:pos="8306"/>
        </w:tabs>
      </w:pPr>
      <w:hyperlink w:anchor="_Toc23352" w:history="1">
        <w:r>
          <w:rPr>
            <w:rFonts w:ascii="仿宋" w:eastAsia="仿宋" w:hAnsi="仿宋" w:cs="仿宋" w:hint="eastAsia"/>
            <w:lang w:eastAsia="zh-CN"/>
          </w:rPr>
          <w:t>(二)、用地控制指标</w:t>
        </w:r>
        <w:r>
          <w:tab/>
        </w:r>
        <w:r>
          <w:fldChar w:fldCharType="begin"/>
        </w:r>
        <w:r>
          <w:instrText xml:space="preserve"> PAGEREF _Toc23352 \h </w:instrText>
        </w:r>
        <w:r>
          <w:fldChar w:fldCharType="separate"/>
        </w:r>
        <w:r>
          <w:t>15</w:t>
        </w:r>
        <w:r>
          <w:fldChar w:fldCharType="end"/>
        </w:r>
      </w:hyperlink>
    </w:p>
    <w:p>
      <w:pPr>
        <w:pStyle w:val="TOC2"/>
        <w:tabs>
          <w:tab w:val="right" w:leader="dot" w:pos="8306"/>
        </w:tabs>
      </w:pPr>
      <w:hyperlink w:anchor="_Toc26944" w:history="1">
        <w:r>
          <w:rPr>
            <w:rFonts w:ascii="仿宋" w:eastAsia="仿宋" w:hAnsi="仿宋" w:cs="仿宋" w:hint="eastAsia"/>
            <w:lang w:eastAsia="zh-CN"/>
          </w:rPr>
          <w:t>(三)、节约用地措施</w:t>
        </w:r>
        <w:r>
          <w:tab/>
        </w:r>
        <w:r>
          <w:fldChar w:fldCharType="begin"/>
        </w:r>
        <w:r>
          <w:instrText xml:space="preserve"> PAGEREF _Toc26944 \h </w:instrText>
        </w:r>
        <w:r>
          <w:fldChar w:fldCharType="separate"/>
        </w:r>
        <w:r>
          <w:t>17</w:t>
        </w:r>
        <w:r>
          <w:fldChar w:fldCharType="end"/>
        </w:r>
      </w:hyperlink>
    </w:p>
    <w:p>
      <w:pPr>
        <w:pStyle w:val="TOC2"/>
        <w:tabs>
          <w:tab w:val="right" w:leader="dot" w:pos="8306"/>
        </w:tabs>
      </w:pPr>
      <w:hyperlink w:anchor="_Toc28735" w:history="1">
        <w:r>
          <w:rPr>
            <w:rFonts w:ascii="仿宋" w:eastAsia="仿宋" w:hAnsi="仿宋" w:cs="仿宋" w:hint="eastAsia"/>
            <w:lang w:eastAsia="zh-CN"/>
          </w:rPr>
          <w:t>(四)、总图布置方案</w:t>
        </w:r>
        <w:r>
          <w:tab/>
        </w:r>
        <w:r>
          <w:fldChar w:fldCharType="begin"/>
        </w:r>
        <w:r>
          <w:instrText xml:space="preserve"> PAGEREF _Toc28735 \h </w:instrText>
        </w:r>
        <w:r>
          <w:fldChar w:fldCharType="separate"/>
        </w:r>
        <w:r>
          <w:t>18</w:t>
        </w:r>
        <w:r>
          <w:fldChar w:fldCharType="end"/>
        </w:r>
      </w:hyperlink>
    </w:p>
    <w:p>
      <w:pPr>
        <w:pStyle w:val="TOC2"/>
        <w:tabs>
          <w:tab w:val="right" w:leader="dot" w:pos="8306"/>
        </w:tabs>
      </w:pPr>
      <w:hyperlink w:anchor="_Toc31600" w:history="1">
        <w:r>
          <w:rPr>
            <w:rFonts w:ascii="仿宋" w:eastAsia="仿宋" w:hAnsi="仿宋" w:cs="仿宋" w:hint="eastAsia"/>
            <w:lang w:eastAsia="zh-CN"/>
          </w:rPr>
          <w:t>(五)、选址综合评价</w:t>
        </w:r>
        <w:r>
          <w:tab/>
        </w:r>
        <w:r>
          <w:fldChar w:fldCharType="begin"/>
        </w:r>
        <w:r>
          <w:instrText xml:space="preserve"> PAGEREF _Toc31600 \h </w:instrText>
        </w:r>
        <w:r>
          <w:fldChar w:fldCharType="separate"/>
        </w:r>
        <w:r>
          <w:t>19</w:t>
        </w:r>
        <w:r>
          <w:fldChar w:fldCharType="end"/>
        </w:r>
      </w:hyperlink>
    </w:p>
    <w:p>
      <w:pPr>
        <w:pStyle w:val="TOC1"/>
        <w:tabs>
          <w:tab w:val="right" w:leader="dot" w:pos="8306"/>
        </w:tabs>
      </w:pPr>
      <w:hyperlink w:anchor="_Toc7940" w:history="1">
        <w:r>
          <w:rPr>
            <w:rFonts w:ascii="仿宋" w:eastAsia="仿宋" w:hAnsi="仿宋" w:cs="仿宋" w:hint="eastAsia"/>
            <w:lang w:eastAsia="zh-CN"/>
          </w:rPr>
          <w:t>七、排气换气扇项目财务管理</w:t>
        </w:r>
        <w:r>
          <w:tab/>
        </w:r>
        <w:r>
          <w:fldChar w:fldCharType="begin"/>
        </w:r>
        <w:r>
          <w:instrText xml:space="preserve"> PAGEREF _Toc7940 \h </w:instrText>
        </w:r>
        <w:r>
          <w:fldChar w:fldCharType="separate"/>
        </w:r>
        <w:r>
          <w:t>21</w:t>
        </w:r>
        <w:r>
          <w:fldChar w:fldCharType="end"/>
        </w:r>
      </w:hyperlink>
    </w:p>
    <w:p>
      <w:pPr>
        <w:pStyle w:val="TOC2"/>
        <w:tabs>
          <w:tab w:val="right" w:leader="dot" w:pos="8306"/>
        </w:tabs>
      </w:pPr>
      <w:hyperlink w:anchor="_Toc13249" w:history="1">
        <w:r>
          <w:rPr>
            <w:rFonts w:ascii="仿宋" w:eastAsia="仿宋" w:hAnsi="仿宋" w:cs="仿宋" w:hint="eastAsia"/>
            <w:lang w:eastAsia="zh-CN"/>
          </w:rPr>
          <w:t>(一)、资金需求大</w:t>
        </w:r>
        <w:r>
          <w:tab/>
        </w:r>
        <w:r>
          <w:fldChar w:fldCharType="begin"/>
        </w:r>
        <w:r>
          <w:instrText xml:space="preserve"> PAGEREF _Toc13249 \h </w:instrText>
        </w:r>
        <w:r>
          <w:fldChar w:fldCharType="separate"/>
        </w:r>
        <w:r>
          <w:t>21</w:t>
        </w:r>
        <w:r>
          <w:fldChar w:fldCharType="end"/>
        </w:r>
      </w:hyperlink>
    </w:p>
    <w:p>
      <w:pPr>
        <w:pStyle w:val="TOC2"/>
        <w:tabs>
          <w:tab w:val="right" w:leader="dot" w:pos="8306"/>
        </w:tabs>
      </w:pPr>
      <w:hyperlink w:anchor="_Toc19017" w:history="1">
        <w:r>
          <w:rPr>
            <w:rFonts w:ascii="仿宋" w:eastAsia="仿宋" w:hAnsi="仿宋" w:cs="仿宋" w:hint="eastAsia"/>
            <w:lang w:eastAsia="zh-CN"/>
          </w:rPr>
          <w:t>(二)、研发周期长</w:t>
        </w:r>
        <w:r>
          <w:tab/>
        </w:r>
        <w:r>
          <w:fldChar w:fldCharType="begin"/>
        </w:r>
        <w:r>
          <w:instrText xml:space="preserve"> PAGEREF _Toc19017 \h </w:instrText>
        </w:r>
        <w:r>
          <w:fldChar w:fldCharType="separate"/>
        </w:r>
        <w:r>
          <w:t>22</w:t>
        </w:r>
        <w:r>
          <w:fldChar w:fldCharType="end"/>
        </w:r>
      </w:hyperlink>
    </w:p>
    <w:p>
      <w:pPr>
        <w:pStyle w:val="TOC2"/>
        <w:tabs>
          <w:tab w:val="right" w:leader="dot" w:pos="8306"/>
        </w:tabs>
      </w:pPr>
      <w:hyperlink w:anchor="_Toc20197" w:history="1">
        <w:r>
          <w:rPr>
            <w:rFonts w:ascii="仿宋" w:eastAsia="仿宋" w:hAnsi="仿宋" w:cs="仿宋" w:hint="eastAsia"/>
            <w:lang w:eastAsia="zh-CN"/>
          </w:rPr>
          <w:t>(三)、市场风险大</w:t>
        </w:r>
        <w:r>
          <w:tab/>
        </w:r>
        <w:r>
          <w:fldChar w:fldCharType="begin"/>
        </w:r>
        <w:r>
          <w:instrText xml:space="preserve"> PAGEREF _Toc20197 \h </w:instrText>
        </w:r>
        <w:r>
          <w:fldChar w:fldCharType="separate"/>
        </w:r>
        <w:r>
          <w:t>23</w:t>
        </w:r>
        <w:r>
          <w:fldChar w:fldCharType="end"/>
        </w:r>
      </w:hyperlink>
    </w:p>
    <w:p>
      <w:pPr>
        <w:pStyle w:val="TOC2"/>
        <w:tabs>
          <w:tab w:val="right" w:leader="dot" w:pos="8306"/>
        </w:tabs>
      </w:pPr>
      <w:hyperlink w:anchor="_Toc21798" w:history="1">
        <w:r>
          <w:rPr>
            <w:rFonts w:ascii="仿宋" w:eastAsia="仿宋" w:hAnsi="仿宋" w:cs="仿宋" w:hint="eastAsia"/>
            <w:lang w:eastAsia="zh-CN"/>
          </w:rPr>
          <w:t>(四)、利润率高</w:t>
        </w:r>
        <w:r>
          <w:tab/>
        </w:r>
        <w:r>
          <w:fldChar w:fldCharType="begin"/>
        </w:r>
        <w:r>
          <w:instrText xml:space="preserve"> PAGEREF _Toc21798 \h </w:instrText>
        </w:r>
        <w:r>
          <w:fldChar w:fldCharType="separate"/>
        </w:r>
        <w:r>
          <w:t>26</w:t>
        </w:r>
        <w:r>
          <w:fldChar w:fldCharType="end"/>
        </w:r>
      </w:hyperlink>
    </w:p>
    <w:p>
      <w:pPr>
        <w:pStyle w:val="TOC1"/>
        <w:tabs>
          <w:tab w:val="right" w:leader="dot" w:pos="8306"/>
        </w:tabs>
      </w:pPr>
      <w:hyperlink w:anchor="_Toc18" w:history="1">
        <w:r>
          <w:rPr>
            <w:rFonts w:ascii="仿宋" w:eastAsia="仿宋" w:hAnsi="仿宋" w:cs="仿宋" w:hint="eastAsia"/>
            <w:lang w:eastAsia="zh-CN"/>
          </w:rPr>
          <w:t>八、排气换气扇项目人力资源管理</w:t>
        </w:r>
        <w:r>
          <w:tab/>
        </w:r>
        <w:r>
          <w:fldChar w:fldCharType="begin"/>
        </w:r>
        <w:r>
          <w:instrText xml:space="preserve"> PAGEREF _Toc18 \h </w:instrText>
        </w:r>
        <w:r>
          <w:fldChar w:fldCharType="separate"/>
        </w:r>
        <w:r>
          <w:t>28</w:t>
        </w:r>
        <w:r>
          <w:fldChar w:fldCharType="end"/>
        </w:r>
      </w:hyperlink>
    </w:p>
    <w:p>
      <w:pPr>
        <w:pStyle w:val="TOC2"/>
        <w:tabs>
          <w:tab w:val="right" w:leader="dot" w:pos="8306"/>
        </w:tabs>
      </w:pPr>
      <w:hyperlink w:anchor="_Toc6259" w:history="1">
        <w:r>
          <w:rPr>
            <w:rFonts w:ascii="仿宋" w:eastAsia="仿宋" w:hAnsi="仿宋" w:cs="仿宋" w:hint="eastAsia"/>
            <w:lang w:eastAsia="zh-CN"/>
          </w:rPr>
          <w:t>(一)、建立健全的预算管理制度</w:t>
        </w:r>
        <w:r>
          <w:tab/>
        </w:r>
        <w:r>
          <w:fldChar w:fldCharType="begin"/>
        </w:r>
        <w:r>
          <w:instrText xml:space="preserve"> PAGEREF _Toc6259 \h </w:instrText>
        </w:r>
        <w:r>
          <w:fldChar w:fldCharType="separate"/>
        </w:r>
        <w:r>
          <w:t>28</w:t>
        </w:r>
        <w:r>
          <w:fldChar w:fldCharType="end"/>
        </w:r>
      </w:hyperlink>
    </w:p>
    <w:p>
      <w:pPr>
        <w:pStyle w:val="TOC2"/>
        <w:tabs>
          <w:tab w:val="right" w:leader="dot" w:pos="8306"/>
        </w:tabs>
      </w:pPr>
      <w:hyperlink w:anchor="_Toc19796" w:history="1">
        <w:r>
          <w:rPr>
            <w:rFonts w:ascii="仿宋" w:eastAsia="仿宋" w:hAnsi="仿宋" w:cs="仿宋" w:hint="eastAsia"/>
            <w:lang w:eastAsia="zh-CN"/>
          </w:rPr>
          <w:t>(二)、加强资金流动监控</w:t>
        </w:r>
        <w:r>
          <w:tab/>
        </w:r>
        <w:r>
          <w:fldChar w:fldCharType="begin"/>
        </w:r>
        <w:r>
          <w:instrText xml:space="preserve"> PAGEREF _Toc19796 \h </w:instrText>
        </w:r>
        <w:r>
          <w:fldChar w:fldCharType="separate"/>
        </w:r>
        <w:r>
          <w:t>29</w:t>
        </w:r>
        <w:r>
          <w:fldChar w:fldCharType="end"/>
        </w:r>
      </w:hyperlink>
    </w:p>
    <w:p>
      <w:pPr>
        <w:pStyle w:val="TOC2"/>
        <w:tabs>
          <w:tab w:val="right" w:leader="dot" w:pos="8306"/>
        </w:tabs>
      </w:pPr>
      <w:hyperlink w:anchor="_Toc6227" w:history="1">
        <w:r>
          <w:rPr>
            <w:rFonts w:ascii="仿宋" w:eastAsia="仿宋" w:hAnsi="仿宋" w:cs="仿宋" w:hint="eastAsia"/>
            <w:lang w:eastAsia="zh-CN"/>
          </w:rPr>
          <w:t>(三)、制定完善的风险控制机制</w:t>
        </w:r>
        <w:r>
          <w:tab/>
        </w:r>
        <w:r>
          <w:fldChar w:fldCharType="begin"/>
        </w:r>
        <w:r>
          <w:instrText xml:space="preserve"> PAGEREF _Toc6227 \h </w:instrText>
        </w:r>
        <w:r>
          <w:fldChar w:fldCharType="separate"/>
        </w:r>
        <w:r>
          <w:t>30</w:t>
        </w:r>
        <w:r>
          <w:fldChar w:fldCharType="end"/>
        </w:r>
      </w:hyperlink>
    </w:p>
    <w:p>
      <w:pPr>
        <w:pStyle w:val="TOC2"/>
        <w:tabs>
          <w:tab w:val="right" w:leader="dot" w:pos="8306"/>
        </w:tabs>
      </w:pPr>
      <w:hyperlink w:anchor="_Toc3941" w:history="1">
        <w:r>
          <w:rPr>
            <w:rFonts w:ascii="仿宋" w:eastAsia="仿宋" w:hAnsi="仿宋" w:cs="仿宋" w:hint="eastAsia"/>
            <w:lang w:eastAsia="zh-CN"/>
          </w:rPr>
          <w:t>(四)、优化成本管理</w:t>
        </w:r>
        <w:r>
          <w:tab/>
        </w:r>
        <w:r>
          <w:fldChar w:fldCharType="begin"/>
        </w:r>
        <w:r>
          <w:instrText xml:space="preserve"> PAGEREF _Toc3941 \h </w:instrText>
        </w:r>
        <w:r>
          <w:fldChar w:fldCharType="separate"/>
        </w:r>
        <w:r>
          <w:t>32</w:t>
        </w:r>
        <w:r>
          <w:fldChar w:fldCharType="end"/>
        </w:r>
      </w:hyperlink>
    </w:p>
    <w:p>
      <w:pPr>
        <w:pStyle w:val="TOC1"/>
        <w:tabs>
          <w:tab w:val="right" w:leader="dot" w:pos="8306"/>
        </w:tabs>
      </w:pPr>
      <w:hyperlink w:anchor="_Toc9010" w:history="1">
        <w:r>
          <w:rPr>
            <w:rFonts w:ascii="仿宋" w:eastAsia="仿宋" w:hAnsi="仿宋" w:cs="仿宋" w:hint="eastAsia"/>
            <w:lang w:eastAsia="zh-CN"/>
          </w:rPr>
          <w:t>九、排气换气扇项目人力资源培养与发展</w:t>
        </w:r>
        <w:r>
          <w:tab/>
        </w:r>
        <w:r>
          <w:fldChar w:fldCharType="begin"/>
        </w:r>
        <w:r>
          <w:instrText xml:space="preserve"> PAGEREF _Toc9010 \h </w:instrText>
        </w:r>
        <w:r>
          <w:fldChar w:fldCharType="separate"/>
        </w:r>
        <w:r>
          <w:t>33</w:t>
        </w:r>
        <w:r>
          <w:fldChar w:fldCharType="end"/>
        </w:r>
      </w:hyperlink>
    </w:p>
    <w:p>
      <w:pPr>
        <w:pStyle w:val="TOC2"/>
        <w:tabs>
          <w:tab w:val="right" w:leader="dot" w:pos="8306"/>
        </w:tabs>
      </w:pPr>
      <w:hyperlink w:anchor="_Toc14637" w:history="1">
        <w:r>
          <w:rPr>
            <w:rFonts w:ascii="仿宋" w:eastAsia="仿宋" w:hAnsi="仿宋" w:cs="仿宋" w:hint="eastAsia"/>
            <w:lang w:eastAsia="zh-CN"/>
          </w:rPr>
          <w:t>(一)、人才需求与规划</w:t>
        </w:r>
        <w:r>
          <w:tab/>
        </w:r>
        <w:r>
          <w:fldChar w:fldCharType="begin"/>
        </w:r>
        <w:r>
          <w:instrText xml:space="preserve"> PAGEREF _Toc14637 \h </w:instrText>
        </w:r>
        <w:r>
          <w:fldChar w:fldCharType="separate"/>
        </w:r>
        <w:r>
          <w:t>33</w:t>
        </w:r>
        <w:r>
          <w:fldChar w:fldCharType="end"/>
        </w:r>
      </w:hyperlink>
    </w:p>
    <w:p>
      <w:pPr>
        <w:pStyle w:val="TOC2"/>
        <w:tabs>
          <w:tab w:val="right" w:leader="dot" w:pos="8306"/>
        </w:tabs>
      </w:pPr>
      <w:hyperlink w:anchor="_Toc3523" w:history="1">
        <w:r>
          <w:rPr>
            <w:rFonts w:ascii="仿宋" w:eastAsia="仿宋" w:hAnsi="仿宋" w:cs="仿宋" w:hint="eastAsia"/>
            <w:lang w:eastAsia="zh-CN"/>
          </w:rPr>
          <w:t>(二)、培训与发展计划</w:t>
        </w:r>
        <w:r>
          <w:tab/>
        </w:r>
        <w:r>
          <w:fldChar w:fldCharType="begin"/>
        </w:r>
        <w:r>
          <w:instrText xml:space="preserve"> PAGEREF _Toc3523 \h </w:instrText>
        </w:r>
        <w:r>
          <w:fldChar w:fldCharType="separate"/>
        </w:r>
        <w:r>
          <w:t>34</w:t>
        </w:r>
        <w:r>
          <w:fldChar w:fldCharType="end"/>
        </w:r>
      </w:hyperlink>
    </w:p>
    <w:p>
      <w:pPr>
        <w:pStyle w:val="TOC1"/>
        <w:tabs>
          <w:tab w:val="right" w:leader="dot" w:pos="8306"/>
        </w:tabs>
      </w:pPr>
      <w:hyperlink w:anchor="_Toc27740" w:history="1">
        <w:r>
          <w:rPr>
            <w:rFonts w:ascii="仿宋" w:eastAsia="仿宋" w:hAnsi="仿宋" w:cs="仿宋" w:hint="eastAsia"/>
            <w:lang w:eastAsia="zh-CN"/>
          </w:rPr>
          <w:t>十、排气换气扇项目环境影响分析</w:t>
        </w:r>
        <w:r>
          <w:tab/>
        </w:r>
        <w:r>
          <w:fldChar w:fldCharType="begin"/>
        </w:r>
        <w:r>
          <w:instrText xml:space="preserve"> PAGEREF _Toc27740 \h </w:instrText>
        </w:r>
        <w:r>
          <w:fldChar w:fldCharType="separate"/>
        </w:r>
        <w:r>
          <w:t>34</w:t>
        </w:r>
        <w:r>
          <w:fldChar w:fldCharType="end"/>
        </w:r>
      </w:hyperlink>
    </w:p>
    <w:p>
      <w:pPr>
        <w:pStyle w:val="TOC2"/>
        <w:tabs>
          <w:tab w:val="right" w:leader="dot" w:pos="8306"/>
        </w:tabs>
      </w:pPr>
      <w:hyperlink w:anchor="_Toc7091" w:history="1">
        <w:r>
          <w:rPr>
            <w:rFonts w:ascii="仿宋" w:eastAsia="仿宋" w:hAnsi="仿宋" w:cs="仿宋" w:hint="eastAsia"/>
            <w:lang w:eastAsia="zh-CN"/>
          </w:rPr>
          <w:t>(一)、建设区域环境质量现状</w:t>
        </w:r>
        <w:r>
          <w:tab/>
        </w:r>
        <w:r>
          <w:fldChar w:fldCharType="begin"/>
        </w:r>
        <w:r>
          <w:instrText xml:space="preserve"> PAGEREF _Toc7091 \h </w:instrText>
        </w:r>
        <w:r>
          <w:fldChar w:fldCharType="separate"/>
        </w:r>
        <w:r>
          <w:t>34</w:t>
        </w:r>
        <w:r>
          <w:fldChar w:fldCharType="end"/>
        </w:r>
      </w:hyperlink>
    </w:p>
    <w:p>
      <w:pPr>
        <w:pStyle w:val="TOC2"/>
        <w:tabs>
          <w:tab w:val="right" w:leader="dot" w:pos="8306"/>
        </w:tabs>
      </w:pPr>
      <w:hyperlink w:anchor="_Toc19387" w:history="1">
        <w:r>
          <w:rPr>
            <w:rFonts w:ascii="仿宋" w:eastAsia="仿宋" w:hAnsi="仿宋" w:cs="仿宋" w:hint="eastAsia"/>
            <w:lang w:eastAsia="zh-CN"/>
          </w:rPr>
          <w:t>(二)、建设期环境保护</w:t>
        </w:r>
        <w:r>
          <w:tab/>
        </w:r>
        <w:r>
          <w:fldChar w:fldCharType="begin"/>
        </w:r>
        <w:r>
          <w:instrText xml:space="preserve"> PAGEREF _Toc19387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389" w:history="1">
        <w:r>
          <w:rPr>
            <w:rFonts w:ascii="仿宋" w:eastAsia="仿宋" w:hAnsi="仿宋" w:cs="仿宋" w:hint="eastAsia"/>
            <w:lang w:eastAsia="zh-CN"/>
          </w:rPr>
          <w:t>(三)、运营期环境保护</w:t>
        </w:r>
        <w:r>
          <w:tab/>
        </w:r>
        <w:r>
          <w:fldChar w:fldCharType="begin"/>
        </w:r>
        <w:r>
          <w:instrText xml:space="preserve"> PAGEREF _Toc25389 \h </w:instrText>
        </w:r>
        <w:r>
          <w:fldChar w:fldCharType="separate"/>
        </w:r>
        <w:r>
          <w:t>37</w:t>
        </w:r>
        <w:r>
          <w:fldChar w:fldCharType="end"/>
        </w:r>
      </w:hyperlink>
    </w:p>
    <w:p>
      <w:pPr>
        <w:pStyle w:val="TOC2"/>
        <w:tabs>
          <w:tab w:val="right" w:leader="dot" w:pos="8306"/>
        </w:tabs>
      </w:pPr>
      <w:hyperlink w:anchor="_Toc16681" w:history="1">
        <w:r>
          <w:rPr>
            <w:rFonts w:ascii="仿宋" w:eastAsia="仿宋" w:hAnsi="仿宋" w:cs="仿宋" w:hint="eastAsia"/>
            <w:lang w:eastAsia="zh-CN"/>
          </w:rPr>
          <w:t>(四)、排气换气扇项目建设对区域经济的影响</w:t>
        </w:r>
        <w:r>
          <w:tab/>
        </w:r>
        <w:r>
          <w:fldChar w:fldCharType="begin"/>
        </w:r>
        <w:r>
          <w:instrText xml:space="preserve"> PAGEREF _Toc16681 \h </w:instrText>
        </w:r>
        <w:r>
          <w:fldChar w:fldCharType="separate"/>
        </w:r>
        <w:r>
          <w:t>38</w:t>
        </w:r>
        <w:r>
          <w:fldChar w:fldCharType="end"/>
        </w:r>
      </w:hyperlink>
    </w:p>
    <w:p>
      <w:pPr>
        <w:pStyle w:val="TOC2"/>
        <w:tabs>
          <w:tab w:val="right" w:leader="dot" w:pos="8306"/>
        </w:tabs>
      </w:pPr>
      <w:hyperlink w:anchor="_Toc10606" w:history="1">
        <w:r>
          <w:rPr>
            <w:rFonts w:ascii="仿宋" w:eastAsia="仿宋" w:hAnsi="仿宋" w:cs="仿宋" w:hint="eastAsia"/>
            <w:lang w:eastAsia="zh-CN"/>
          </w:rPr>
          <w:t>(五)、废弃物处理</w:t>
        </w:r>
        <w:r>
          <w:tab/>
        </w:r>
        <w:r>
          <w:fldChar w:fldCharType="begin"/>
        </w:r>
        <w:r>
          <w:instrText xml:space="preserve"> PAGEREF _Toc10606 \h </w:instrText>
        </w:r>
        <w:r>
          <w:fldChar w:fldCharType="separate"/>
        </w:r>
        <w:r>
          <w:t>40</w:t>
        </w:r>
        <w:r>
          <w:fldChar w:fldCharType="end"/>
        </w:r>
      </w:hyperlink>
    </w:p>
    <w:p>
      <w:pPr>
        <w:pStyle w:val="TOC2"/>
        <w:tabs>
          <w:tab w:val="right" w:leader="dot" w:pos="8306"/>
        </w:tabs>
      </w:pPr>
      <w:hyperlink w:anchor="_Toc23649" w:history="1">
        <w:r>
          <w:rPr>
            <w:rFonts w:ascii="仿宋" w:eastAsia="仿宋" w:hAnsi="仿宋" w:cs="仿宋" w:hint="eastAsia"/>
            <w:lang w:eastAsia="zh-CN"/>
          </w:rPr>
          <w:t>(六)、特殊环境影响分析</w:t>
        </w:r>
        <w:r>
          <w:tab/>
        </w:r>
        <w:r>
          <w:fldChar w:fldCharType="begin"/>
        </w:r>
        <w:r>
          <w:instrText xml:space="preserve"> PAGEREF _Toc23649 \h </w:instrText>
        </w:r>
        <w:r>
          <w:fldChar w:fldCharType="separate"/>
        </w:r>
        <w:r>
          <w:t>41</w:t>
        </w:r>
        <w:r>
          <w:fldChar w:fldCharType="end"/>
        </w:r>
      </w:hyperlink>
    </w:p>
    <w:p>
      <w:pPr>
        <w:pStyle w:val="TOC2"/>
        <w:tabs>
          <w:tab w:val="right" w:leader="dot" w:pos="8306"/>
        </w:tabs>
      </w:pPr>
      <w:hyperlink w:anchor="_Toc26866" w:history="1">
        <w:r>
          <w:rPr>
            <w:rFonts w:ascii="仿宋" w:eastAsia="仿宋" w:hAnsi="仿宋" w:cs="仿宋" w:hint="eastAsia"/>
            <w:lang w:eastAsia="zh-CN"/>
          </w:rPr>
          <w:t>(七)、清洁生产</w:t>
        </w:r>
        <w:r>
          <w:tab/>
        </w:r>
        <w:r>
          <w:fldChar w:fldCharType="begin"/>
        </w:r>
        <w:r>
          <w:instrText xml:space="preserve"> PAGEREF _Toc26866 \h </w:instrText>
        </w:r>
        <w:r>
          <w:fldChar w:fldCharType="separate"/>
        </w:r>
        <w:r>
          <w:t>43</w:t>
        </w:r>
        <w:r>
          <w:fldChar w:fldCharType="end"/>
        </w:r>
      </w:hyperlink>
    </w:p>
    <w:p>
      <w:pPr>
        <w:pStyle w:val="TOC2"/>
        <w:tabs>
          <w:tab w:val="right" w:leader="dot" w:pos="8306"/>
        </w:tabs>
      </w:pPr>
      <w:hyperlink w:anchor="_Toc22772" w:history="1">
        <w:r>
          <w:rPr>
            <w:rFonts w:ascii="仿宋" w:eastAsia="仿宋" w:hAnsi="仿宋" w:cs="仿宋" w:hint="eastAsia"/>
            <w:lang w:eastAsia="zh-CN"/>
          </w:rPr>
          <w:t>(八)、环境保护综合评价</w:t>
        </w:r>
        <w:r>
          <w:tab/>
        </w:r>
        <w:r>
          <w:fldChar w:fldCharType="begin"/>
        </w:r>
        <w:r>
          <w:instrText xml:space="preserve"> PAGEREF _Toc22772 \h </w:instrText>
        </w:r>
        <w:r>
          <w:fldChar w:fldCharType="separate"/>
        </w:r>
        <w:r>
          <w:t>44</w:t>
        </w:r>
        <w:r>
          <w:fldChar w:fldCharType="end"/>
        </w:r>
      </w:hyperlink>
    </w:p>
    <w:p>
      <w:pPr>
        <w:pStyle w:val="TOC1"/>
        <w:tabs>
          <w:tab w:val="right" w:leader="dot" w:pos="8306"/>
        </w:tabs>
      </w:pPr>
      <w:hyperlink w:anchor="_Toc30206" w:history="1">
        <w:r>
          <w:rPr>
            <w:rFonts w:ascii="仿宋" w:eastAsia="仿宋" w:hAnsi="仿宋" w:cs="仿宋" w:hint="eastAsia"/>
            <w:lang w:eastAsia="zh-CN"/>
          </w:rPr>
          <w:t>十一、生产安全保护</w:t>
        </w:r>
        <w:r>
          <w:tab/>
        </w:r>
        <w:r>
          <w:fldChar w:fldCharType="begin"/>
        </w:r>
        <w:r>
          <w:instrText xml:space="preserve"> PAGEREF _Toc30206 \h </w:instrText>
        </w:r>
        <w:r>
          <w:fldChar w:fldCharType="separate"/>
        </w:r>
        <w:r>
          <w:t>45</w:t>
        </w:r>
        <w:r>
          <w:fldChar w:fldCharType="end"/>
        </w:r>
      </w:hyperlink>
    </w:p>
    <w:p>
      <w:pPr>
        <w:pStyle w:val="TOC2"/>
        <w:tabs>
          <w:tab w:val="right" w:leader="dot" w:pos="8306"/>
        </w:tabs>
      </w:pPr>
      <w:hyperlink w:anchor="_Toc3363" w:history="1">
        <w:r>
          <w:rPr>
            <w:rFonts w:ascii="仿宋" w:eastAsia="仿宋" w:hAnsi="仿宋" w:cs="仿宋" w:hint="eastAsia"/>
            <w:lang w:eastAsia="zh-CN"/>
          </w:rPr>
          <w:t>(一)、消防安全</w:t>
        </w:r>
        <w:r>
          <w:tab/>
        </w:r>
        <w:r>
          <w:fldChar w:fldCharType="begin"/>
        </w:r>
        <w:r>
          <w:instrText xml:space="preserve"> PAGEREF _Toc3363 \h </w:instrText>
        </w:r>
        <w:r>
          <w:fldChar w:fldCharType="separate"/>
        </w:r>
        <w:r>
          <w:t>45</w:t>
        </w:r>
        <w:r>
          <w:fldChar w:fldCharType="end"/>
        </w:r>
      </w:hyperlink>
    </w:p>
    <w:p>
      <w:pPr>
        <w:pStyle w:val="TOC2"/>
        <w:tabs>
          <w:tab w:val="right" w:leader="dot" w:pos="8306"/>
        </w:tabs>
      </w:pPr>
      <w:hyperlink w:anchor="_Toc7321" w:history="1">
        <w:r>
          <w:rPr>
            <w:rFonts w:ascii="仿宋" w:eastAsia="仿宋" w:hAnsi="仿宋" w:cs="仿宋" w:hint="eastAsia"/>
            <w:lang w:eastAsia="zh-CN"/>
          </w:rPr>
          <w:t>(二)、防火防爆总图布置措施</w:t>
        </w:r>
        <w:r>
          <w:tab/>
        </w:r>
        <w:r>
          <w:fldChar w:fldCharType="begin"/>
        </w:r>
        <w:r>
          <w:instrText xml:space="preserve"> PAGEREF _Toc7321 \h </w:instrText>
        </w:r>
        <w:r>
          <w:fldChar w:fldCharType="separate"/>
        </w:r>
        <w:r>
          <w:t>46</w:t>
        </w:r>
        <w:r>
          <w:fldChar w:fldCharType="end"/>
        </w:r>
      </w:hyperlink>
    </w:p>
    <w:p>
      <w:pPr>
        <w:pStyle w:val="TOC2"/>
        <w:tabs>
          <w:tab w:val="right" w:leader="dot" w:pos="8306"/>
        </w:tabs>
      </w:pPr>
      <w:hyperlink w:anchor="_Toc20604" w:history="1">
        <w:r>
          <w:rPr>
            <w:rFonts w:ascii="仿宋" w:eastAsia="仿宋" w:hAnsi="仿宋" w:cs="仿宋" w:hint="eastAsia"/>
            <w:lang w:eastAsia="zh-CN"/>
          </w:rPr>
          <w:t>(三)、自然灾害防范措施</w:t>
        </w:r>
        <w:r>
          <w:tab/>
        </w:r>
        <w:r>
          <w:fldChar w:fldCharType="begin"/>
        </w:r>
        <w:r>
          <w:instrText xml:space="preserve"> PAGEREF _Toc20604 \h </w:instrText>
        </w:r>
        <w:r>
          <w:fldChar w:fldCharType="separate"/>
        </w:r>
        <w:r>
          <w:t>47</w:t>
        </w:r>
        <w:r>
          <w:fldChar w:fldCharType="end"/>
        </w:r>
      </w:hyperlink>
    </w:p>
    <w:p>
      <w:pPr>
        <w:pStyle w:val="TOC2"/>
        <w:tabs>
          <w:tab w:val="right" w:leader="dot" w:pos="8306"/>
        </w:tabs>
      </w:pPr>
      <w:hyperlink w:anchor="_Toc11056" w:history="1">
        <w:r>
          <w:rPr>
            <w:rFonts w:ascii="仿宋" w:eastAsia="仿宋" w:hAnsi="仿宋" w:cs="仿宋" w:hint="eastAsia"/>
            <w:lang w:eastAsia="zh-CN"/>
          </w:rPr>
          <w:t>(四)、安全色及安全标志使用要求</w:t>
        </w:r>
        <w:r>
          <w:tab/>
        </w:r>
        <w:r>
          <w:fldChar w:fldCharType="begin"/>
        </w:r>
        <w:r>
          <w:instrText xml:space="preserve"> PAGEREF _Toc11056 \h </w:instrText>
        </w:r>
        <w:r>
          <w:fldChar w:fldCharType="separate"/>
        </w:r>
        <w:r>
          <w:t>48</w:t>
        </w:r>
        <w:r>
          <w:fldChar w:fldCharType="end"/>
        </w:r>
      </w:hyperlink>
    </w:p>
    <w:p>
      <w:pPr>
        <w:pStyle w:val="TOC2"/>
        <w:tabs>
          <w:tab w:val="right" w:leader="dot" w:pos="8306"/>
        </w:tabs>
      </w:pPr>
      <w:hyperlink w:anchor="_Toc8295" w:history="1">
        <w:r>
          <w:rPr>
            <w:rFonts w:ascii="仿宋" w:eastAsia="仿宋" w:hAnsi="仿宋" w:cs="仿宋" w:hint="eastAsia"/>
            <w:lang w:eastAsia="zh-CN"/>
          </w:rPr>
          <w:t>(五)、防尘防毒措施</w:t>
        </w:r>
        <w:r>
          <w:tab/>
        </w:r>
        <w:r>
          <w:fldChar w:fldCharType="begin"/>
        </w:r>
        <w:r>
          <w:instrText xml:space="preserve"> PAGEREF _Toc8295 \h </w:instrText>
        </w:r>
        <w:r>
          <w:fldChar w:fldCharType="separate"/>
        </w:r>
        <w:r>
          <w:t>49</w:t>
        </w:r>
        <w:r>
          <w:fldChar w:fldCharType="end"/>
        </w:r>
      </w:hyperlink>
    </w:p>
    <w:p>
      <w:pPr>
        <w:pStyle w:val="TOC2"/>
        <w:tabs>
          <w:tab w:val="right" w:leader="dot" w:pos="8306"/>
        </w:tabs>
      </w:pPr>
      <w:hyperlink w:anchor="_Toc14203" w:history="1">
        <w:r>
          <w:rPr>
            <w:rFonts w:ascii="仿宋" w:eastAsia="仿宋" w:hAnsi="仿宋" w:cs="仿宋" w:hint="eastAsia"/>
            <w:lang w:eastAsia="zh-CN"/>
          </w:rPr>
          <w:t>(六)、防静电、触电防护及防雷措施</w:t>
        </w:r>
        <w:r>
          <w:tab/>
        </w:r>
        <w:r>
          <w:fldChar w:fldCharType="begin"/>
        </w:r>
        <w:r>
          <w:instrText xml:space="preserve"> PAGEREF _Toc14203 \h </w:instrText>
        </w:r>
        <w:r>
          <w:fldChar w:fldCharType="separate"/>
        </w:r>
        <w:r>
          <w:t>50</w:t>
        </w:r>
        <w:r>
          <w:fldChar w:fldCharType="end"/>
        </w:r>
      </w:hyperlink>
    </w:p>
    <w:p>
      <w:pPr>
        <w:pStyle w:val="TOC2"/>
        <w:tabs>
          <w:tab w:val="right" w:leader="dot" w:pos="8306"/>
        </w:tabs>
      </w:pPr>
      <w:hyperlink w:anchor="_Toc14850" w:history="1">
        <w:r>
          <w:rPr>
            <w:rFonts w:ascii="仿宋" w:eastAsia="仿宋" w:hAnsi="仿宋" w:cs="仿宋" w:hint="eastAsia"/>
            <w:lang w:eastAsia="zh-CN"/>
          </w:rPr>
          <w:t>(七)、机械设备安全保障措施</w:t>
        </w:r>
        <w:r>
          <w:tab/>
        </w:r>
        <w:r>
          <w:fldChar w:fldCharType="begin"/>
        </w:r>
        <w:r>
          <w:instrText xml:space="preserve"> PAGEREF _Toc14850 \h </w:instrText>
        </w:r>
        <w:r>
          <w:fldChar w:fldCharType="separate"/>
        </w:r>
        <w:r>
          <w:t>51</w:t>
        </w:r>
        <w:r>
          <w:fldChar w:fldCharType="end"/>
        </w:r>
      </w:hyperlink>
    </w:p>
    <w:p>
      <w:pPr>
        <w:pStyle w:val="TOC1"/>
        <w:tabs>
          <w:tab w:val="right" w:leader="dot" w:pos="8306"/>
        </w:tabs>
      </w:pPr>
      <w:hyperlink w:anchor="_Toc5978" w:history="1">
        <w:r>
          <w:rPr>
            <w:rFonts w:ascii="仿宋" w:eastAsia="仿宋" w:hAnsi="仿宋" w:cs="仿宋" w:hint="eastAsia"/>
            <w:lang w:eastAsia="zh-CN"/>
          </w:rPr>
          <w:t>十二、排气换气扇项目风险管理</w:t>
        </w:r>
        <w:r>
          <w:tab/>
        </w:r>
        <w:r>
          <w:fldChar w:fldCharType="begin"/>
        </w:r>
        <w:r>
          <w:instrText xml:space="preserve"> PAGEREF _Toc5978 \h </w:instrText>
        </w:r>
        <w:r>
          <w:fldChar w:fldCharType="separate"/>
        </w:r>
        <w:r>
          <w:t>53</w:t>
        </w:r>
        <w:r>
          <w:fldChar w:fldCharType="end"/>
        </w:r>
      </w:hyperlink>
    </w:p>
    <w:p>
      <w:pPr>
        <w:pStyle w:val="TOC2"/>
        <w:tabs>
          <w:tab w:val="right" w:leader="dot" w:pos="8306"/>
        </w:tabs>
      </w:pPr>
      <w:hyperlink w:anchor="_Toc23549" w:history="1">
        <w:r>
          <w:rPr>
            <w:rFonts w:ascii="仿宋" w:eastAsia="仿宋" w:hAnsi="仿宋" w:cs="仿宋" w:hint="eastAsia"/>
            <w:lang w:eastAsia="zh-CN"/>
          </w:rPr>
          <w:t>(一)、风险识别与评估</w:t>
        </w:r>
        <w:r>
          <w:tab/>
        </w:r>
        <w:r>
          <w:fldChar w:fldCharType="begin"/>
        </w:r>
        <w:r>
          <w:instrText xml:space="preserve"> PAGEREF _Toc23549 \h </w:instrText>
        </w:r>
        <w:r>
          <w:fldChar w:fldCharType="separate"/>
        </w:r>
        <w:r>
          <w:t>53</w:t>
        </w:r>
        <w:r>
          <w:fldChar w:fldCharType="end"/>
        </w:r>
      </w:hyperlink>
    </w:p>
    <w:p>
      <w:pPr>
        <w:pStyle w:val="TOC2"/>
        <w:tabs>
          <w:tab w:val="right" w:leader="dot" w:pos="8306"/>
        </w:tabs>
      </w:pPr>
      <w:hyperlink w:anchor="_Toc5567" w:history="1">
        <w:r>
          <w:rPr>
            <w:rFonts w:ascii="仿宋" w:eastAsia="仿宋" w:hAnsi="仿宋" w:cs="仿宋" w:hint="eastAsia"/>
            <w:lang w:eastAsia="zh-CN"/>
          </w:rPr>
          <w:t>(二)、风险应对策略</w:t>
        </w:r>
        <w:r>
          <w:tab/>
        </w:r>
        <w:r>
          <w:fldChar w:fldCharType="begin"/>
        </w:r>
        <w:r>
          <w:instrText xml:space="preserve"> PAGEREF _Toc5567 \h </w:instrText>
        </w:r>
        <w:r>
          <w:fldChar w:fldCharType="separate"/>
        </w:r>
        <w:r>
          <w:t>54</w:t>
        </w:r>
        <w:r>
          <w:fldChar w:fldCharType="end"/>
        </w:r>
      </w:hyperlink>
    </w:p>
    <w:p>
      <w:pPr>
        <w:pStyle w:val="TOC2"/>
        <w:tabs>
          <w:tab w:val="right" w:leader="dot" w:pos="8306"/>
        </w:tabs>
      </w:pPr>
      <w:hyperlink w:anchor="_Toc14435" w:history="1">
        <w:r>
          <w:rPr>
            <w:rFonts w:ascii="仿宋" w:eastAsia="仿宋" w:hAnsi="仿宋" w:cs="仿宋" w:hint="eastAsia"/>
            <w:lang w:eastAsia="zh-CN"/>
          </w:rPr>
          <w:t>(三)、风险监控与控制</w:t>
        </w:r>
        <w:r>
          <w:tab/>
        </w:r>
        <w:r>
          <w:fldChar w:fldCharType="begin"/>
        </w:r>
        <w:r>
          <w:instrText xml:space="preserve"> PAGEREF _Toc14435 \h </w:instrText>
        </w:r>
        <w:r>
          <w:fldChar w:fldCharType="separate"/>
        </w:r>
        <w:r>
          <w:t>56</w:t>
        </w:r>
        <w:r>
          <w:fldChar w:fldCharType="end"/>
        </w:r>
      </w:hyperlink>
    </w:p>
    <w:p>
      <w:pPr>
        <w:pStyle w:val="TOC1"/>
        <w:tabs>
          <w:tab w:val="right" w:leader="dot" w:pos="8306"/>
        </w:tabs>
      </w:pPr>
      <w:hyperlink w:anchor="_Toc27630" w:history="1">
        <w:r>
          <w:rPr>
            <w:rFonts w:ascii="仿宋" w:eastAsia="仿宋" w:hAnsi="仿宋" w:cs="仿宋" w:hint="eastAsia"/>
            <w:lang w:eastAsia="zh-CN"/>
          </w:rPr>
          <w:t>十三、排气换气扇项目实施时间节点</w:t>
        </w:r>
        <w:r>
          <w:tab/>
        </w:r>
        <w:r>
          <w:fldChar w:fldCharType="begin"/>
        </w:r>
        <w:r>
          <w:instrText xml:space="preserve"> PAGEREF _Toc27630 \h </w:instrText>
        </w:r>
        <w:r>
          <w:fldChar w:fldCharType="separate"/>
        </w:r>
        <w:r>
          <w:t>57</w:t>
        </w:r>
        <w:r>
          <w:fldChar w:fldCharType="end"/>
        </w:r>
      </w:hyperlink>
    </w:p>
    <w:p>
      <w:pPr>
        <w:pStyle w:val="TOC2"/>
        <w:tabs>
          <w:tab w:val="right" w:leader="dot" w:pos="8306"/>
        </w:tabs>
      </w:pPr>
      <w:hyperlink w:anchor="_Toc7518" w:history="1">
        <w:r>
          <w:rPr>
            <w:rFonts w:ascii="仿宋" w:eastAsia="仿宋" w:hAnsi="仿宋" w:cs="仿宋" w:hint="eastAsia"/>
            <w:lang w:eastAsia="zh-CN"/>
          </w:rPr>
          <w:t>(一)、排气换气扇项目启动阶段时间节点</w:t>
        </w:r>
        <w:r>
          <w:tab/>
        </w:r>
        <w:r>
          <w:fldChar w:fldCharType="begin"/>
        </w:r>
        <w:r>
          <w:instrText xml:space="preserve"> PAGEREF _Toc7518 \h </w:instrText>
        </w:r>
        <w:r>
          <w:fldChar w:fldCharType="separate"/>
        </w:r>
        <w:r>
          <w:t>57</w:t>
        </w:r>
        <w:r>
          <w:fldChar w:fldCharType="end"/>
        </w:r>
      </w:hyperlink>
    </w:p>
    <w:p>
      <w:pPr>
        <w:pStyle w:val="TOC2"/>
        <w:tabs>
          <w:tab w:val="right" w:leader="dot" w:pos="8306"/>
        </w:tabs>
      </w:pPr>
      <w:hyperlink w:anchor="_Toc2441" w:history="1">
        <w:r>
          <w:rPr>
            <w:rFonts w:ascii="仿宋" w:eastAsia="仿宋" w:hAnsi="仿宋" w:cs="仿宋" w:hint="eastAsia"/>
            <w:lang w:eastAsia="zh-CN"/>
          </w:rPr>
          <w:t>(二)、排气换气扇项目执行阶段时间节点</w:t>
        </w:r>
        <w:r>
          <w:tab/>
        </w:r>
        <w:r>
          <w:fldChar w:fldCharType="begin"/>
        </w:r>
        <w:r>
          <w:instrText xml:space="preserve"> PAGEREF _Toc2441 \h </w:instrText>
        </w:r>
        <w:r>
          <w:fldChar w:fldCharType="separate"/>
        </w:r>
        <w:r>
          <w:t>58</w:t>
        </w:r>
        <w:r>
          <w:fldChar w:fldCharType="end"/>
        </w:r>
      </w:hyperlink>
    </w:p>
    <w:p>
      <w:pPr>
        <w:pStyle w:val="TOC2"/>
        <w:tabs>
          <w:tab w:val="right" w:leader="dot" w:pos="8306"/>
        </w:tabs>
      </w:pPr>
      <w:hyperlink w:anchor="_Toc21892" w:history="1">
        <w:r>
          <w:rPr>
            <w:rFonts w:ascii="仿宋" w:eastAsia="仿宋" w:hAnsi="仿宋" w:cs="仿宋" w:hint="eastAsia"/>
            <w:lang w:eastAsia="zh-CN"/>
          </w:rPr>
          <w:t>(三)、排气换气扇项目完成阶段时间节点</w:t>
        </w:r>
        <w:r>
          <w:tab/>
        </w:r>
        <w:r>
          <w:fldChar w:fldCharType="begin"/>
        </w:r>
        <w:r>
          <w:instrText xml:space="preserve"> PAGEREF _Toc21892 \h </w:instrText>
        </w:r>
        <w:r>
          <w:fldChar w:fldCharType="separate"/>
        </w:r>
        <w:r>
          <w:t>59</w:t>
        </w:r>
        <w:r>
          <w:fldChar w:fldCharType="end"/>
        </w:r>
      </w:hyperlink>
    </w:p>
    <w:p>
      <w:pPr>
        <w:pStyle w:val="TOC1"/>
        <w:tabs>
          <w:tab w:val="right" w:leader="dot" w:pos="8306"/>
        </w:tabs>
      </w:pPr>
      <w:hyperlink w:anchor="_Toc19022" w:history="1">
        <w:r>
          <w:rPr>
            <w:rFonts w:ascii="仿宋" w:eastAsia="仿宋" w:hAnsi="仿宋" w:cs="仿宋" w:hint="eastAsia"/>
            <w:lang w:eastAsia="zh-CN"/>
          </w:rPr>
          <w:t>十四、风险识别与分类</w:t>
        </w:r>
        <w:r>
          <w:tab/>
        </w:r>
        <w:r>
          <w:fldChar w:fldCharType="begin"/>
        </w:r>
        <w:r>
          <w:instrText xml:space="preserve"> PAGEREF _Toc19022 \h </w:instrText>
        </w:r>
        <w:r>
          <w:fldChar w:fldCharType="separate"/>
        </w:r>
        <w:r>
          <w:t>60</w:t>
        </w:r>
        <w:r>
          <w:fldChar w:fldCharType="end"/>
        </w:r>
      </w:hyperlink>
    </w:p>
    <w:p>
      <w:pPr>
        <w:pStyle w:val="TOC2"/>
        <w:tabs>
          <w:tab w:val="right" w:leader="dot" w:pos="8306"/>
        </w:tabs>
      </w:pPr>
      <w:hyperlink w:anchor="_Toc817" w:history="1">
        <w:r>
          <w:rPr>
            <w:rFonts w:ascii="仿宋" w:eastAsia="仿宋" w:hAnsi="仿宋" w:cs="仿宋" w:hint="eastAsia"/>
            <w:lang w:eastAsia="zh-CN"/>
          </w:rPr>
          <w:t>(一)、风险识别</w:t>
        </w:r>
        <w:r>
          <w:tab/>
        </w:r>
        <w:r>
          <w:fldChar w:fldCharType="begin"/>
        </w:r>
        <w:r>
          <w:instrText xml:space="preserve"> PAGEREF _Toc817 \h </w:instrText>
        </w:r>
        <w:r>
          <w:fldChar w:fldCharType="separate"/>
        </w:r>
        <w:r>
          <w:t>60</w:t>
        </w:r>
        <w:r>
          <w:fldChar w:fldCharType="end"/>
        </w:r>
      </w:hyperlink>
    </w:p>
    <w:p>
      <w:pPr>
        <w:pStyle w:val="TOC2"/>
        <w:tabs>
          <w:tab w:val="right" w:leader="dot" w:pos="8306"/>
        </w:tabs>
      </w:pPr>
      <w:hyperlink w:anchor="_Toc28271" w:history="1">
        <w:r>
          <w:rPr>
            <w:rFonts w:ascii="仿宋" w:eastAsia="仿宋" w:hAnsi="仿宋" w:cs="仿宋" w:hint="eastAsia"/>
            <w:lang w:eastAsia="zh-CN"/>
          </w:rPr>
          <w:t>(二)、风险分类</w:t>
        </w:r>
        <w:r>
          <w:tab/>
        </w:r>
        <w:r>
          <w:fldChar w:fldCharType="begin"/>
        </w:r>
        <w:r>
          <w:instrText xml:space="preserve"> PAGEREF _Toc28271 \h </w:instrText>
        </w:r>
        <w:r>
          <w:fldChar w:fldCharType="separate"/>
        </w:r>
        <w:r>
          <w:t>61</w:t>
        </w:r>
        <w:r>
          <w:fldChar w:fldCharType="end"/>
        </w:r>
      </w:hyperlink>
    </w:p>
    <w:p>
      <w:pPr>
        <w:pStyle w:val="TOC1"/>
        <w:tabs>
          <w:tab w:val="right" w:leader="dot" w:pos="8306"/>
        </w:tabs>
      </w:pPr>
      <w:hyperlink w:anchor="_Toc6130" w:history="1">
        <w:r>
          <w:rPr>
            <w:rFonts w:ascii="仿宋" w:eastAsia="仿宋" w:hAnsi="仿宋" w:cs="仿宋" w:hint="eastAsia"/>
            <w:lang w:eastAsia="zh-CN"/>
          </w:rPr>
          <w:t>十五、质量管理体系</w:t>
        </w:r>
        <w:r>
          <w:tab/>
        </w:r>
        <w:r>
          <w:fldChar w:fldCharType="begin"/>
        </w:r>
        <w:r>
          <w:instrText xml:space="preserve"> PAGEREF _Toc6130 \h </w:instrText>
        </w:r>
        <w:r>
          <w:fldChar w:fldCharType="separate"/>
        </w:r>
        <w:r>
          <w:t>63</w:t>
        </w:r>
        <w:r>
          <w:fldChar w:fldCharType="end"/>
        </w:r>
      </w:hyperlink>
    </w:p>
    <w:p>
      <w:pPr>
        <w:pStyle w:val="TOC2"/>
        <w:tabs>
          <w:tab w:val="right" w:leader="dot" w:pos="8306"/>
        </w:tabs>
      </w:pPr>
      <w:hyperlink w:anchor="_Toc4834" w:history="1">
        <w:r>
          <w:rPr>
            <w:rFonts w:ascii="仿宋" w:eastAsia="仿宋" w:hAnsi="仿宋" w:cs="仿宋" w:hint="eastAsia"/>
            <w:lang w:eastAsia="zh-CN"/>
          </w:rPr>
          <w:t>(一)、质量目标与方针</w:t>
        </w:r>
        <w:r>
          <w:tab/>
        </w:r>
        <w:r>
          <w:fldChar w:fldCharType="begin"/>
        </w:r>
        <w:r>
          <w:instrText xml:space="preserve"> PAGEREF _Toc4834 \h </w:instrText>
        </w:r>
        <w:r>
          <w:fldChar w:fldCharType="separate"/>
        </w:r>
        <w:r>
          <w:t>63</w:t>
        </w:r>
        <w:r>
          <w:fldChar w:fldCharType="end"/>
        </w:r>
      </w:hyperlink>
    </w:p>
    <w:p>
      <w:pPr>
        <w:pStyle w:val="TOC2"/>
        <w:tabs>
          <w:tab w:val="right" w:leader="dot" w:pos="8306"/>
        </w:tabs>
      </w:pPr>
      <w:hyperlink w:anchor="_Toc20500" w:history="1">
        <w:r>
          <w:rPr>
            <w:rFonts w:ascii="仿宋" w:eastAsia="仿宋" w:hAnsi="仿宋" w:cs="仿宋" w:hint="eastAsia"/>
            <w:lang w:eastAsia="zh-CN"/>
          </w:rPr>
          <w:t>(二)、质量管理责任</w:t>
        </w:r>
        <w:r>
          <w:tab/>
        </w:r>
        <w:r>
          <w:fldChar w:fldCharType="begin"/>
        </w:r>
        <w:r>
          <w:instrText xml:space="preserve"> PAGEREF _Toc20500 \h </w:instrText>
        </w:r>
        <w:r>
          <w:fldChar w:fldCharType="separate"/>
        </w:r>
        <w:r>
          <w:t>64</w:t>
        </w:r>
        <w:r>
          <w:fldChar w:fldCharType="end"/>
        </w:r>
      </w:hyperlink>
    </w:p>
    <w:p>
      <w:pPr>
        <w:pStyle w:val="TOC2"/>
        <w:tabs>
          <w:tab w:val="right" w:leader="dot" w:pos="8306"/>
        </w:tabs>
      </w:pPr>
      <w:hyperlink w:anchor="_Toc4397" w:history="1">
        <w:r>
          <w:rPr>
            <w:rFonts w:ascii="仿宋" w:eastAsia="仿宋" w:hAnsi="仿宋" w:cs="仿宋" w:hint="eastAsia"/>
            <w:lang w:eastAsia="zh-CN"/>
          </w:rPr>
          <w:t>(三)、质量管理体系文件</w:t>
        </w:r>
        <w:r>
          <w:tab/>
        </w:r>
        <w:r>
          <w:fldChar w:fldCharType="begin"/>
        </w:r>
        <w:r>
          <w:instrText xml:space="preserve"> PAGEREF _Toc4397 \h </w:instrText>
        </w:r>
        <w:r>
          <w:fldChar w:fldCharType="separate"/>
        </w:r>
        <w:r>
          <w:t>66</w:t>
        </w:r>
        <w:r>
          <w:fldChar w:fldCharType="end"/>
        </w:r>
      </w:hyperlink>
    </w:p>
    <w:p>
      <w:pPr>
        <w:pStyle w:val="TOC2"/>
        <w:tabs>
          <w:tab w:val="right" w:leader="dot" w:pos="8306"/>
        </w:tabs>
      </w:pPr>
      <w:hyperlink w:anchor="_Toc7114" w:history="1">
        <w:r>
          <w:rPr>
            <w:rFonts w:ascii="仿宋" w:eastAsia="仿宋" w:hAnsi="仿宋" w:cs="仿宋" w:hint="eastAsia"/>
            <w:lang w:eastAsia="zh-CN"/>
          </w:rPr>
          <w:t>(四)、质量培训与教育</w:t>
        </w:r>
        <w:r>
          <w:tab/>
        </w:r>
        <w:r>
          <w:fldChar w:fldCharType="begin"/>
        </w:r>
        <w:r>
          <w:instrText xml:space="preserve"> PAGEREF _Toc7114 \h </w:instrText>
        </w:r>
        <w:r>
          <w:fldChar w:fldCharType="separate"/>
        </w:r>
        <w:r>
          <w:t>68</w:t>
        </w:r>
        <w:r>
          <w:fldChar w:fldCharType="end"/>
        </w:r>
      </w:hyperlink>
    </w:p>
    <w:p>
      <w:pPr>
        <w:pStyle w:val="TOC2"/>
        <w:tabs>
          <w:tab w:val="right" w:leader="dot" w:pos="8306"/>
        </w:tabs>
      </w:pPr>
      <w:hyperlink w:anchor="_Toc10857" w:history="1">
        <w:r>
          <w:rPr>
            <w:rFonts w:ascii="仿宋" w:eastAsia="仿宋" w:hAnsi="仿宋" w:cs="仿宋" w:hint="eastAsia"/>
            <w:lang w:eastAsia="zh-CN"/>
          </w:rPr>
          <w:t>(五)、质量审核与评价</w:t>
        </w:r>
        <w:r>
          <w:tab/>
        </w:r>
        <w:r>
          <w:fldChar w:fldCharType="begin"/>
        </w:r>
        <w:r>
          <w:instrText xml:space="preserve"> PAGEREF _Toc10857 \h </w:instrText>
        </w:r>
        <w:r>
          <w:fldChar w:fldCharType="separate"/>
        </w:r>
        <w:r>
          <w:t>69</w:t>
        </w:r>
        <w:r>
          <w:fldChar w:fldCharType="end"/>
        </w:r>
      </w:hyperlink>
    </w:p>
    <w:p>
      <w:pPr>
        <w:pStyle w:val="TOC2"/>
        <w:tabs>
          <w:tab w:val="right" w:leader="dot" w:pos="8306"/>
        </w:tabs>
      </w:pPr>
      <w:hyperlink w:anchor="_Toc27288" w:history="1">
        <w:r>
          <w:rPr>
            <w:rFonts w:ascii="仿宋" w:eastAsia="仿宋" w:hAnsi="仿宋" w:cs="仿宋" w:hint="eastAsia"/>
            <w:lang w:eastAsia="zh-CN"/>
          </w:rPr>
          <w:t>(六)、不符合与纠正措施</w:t>
        </w:r>
        <w:r>
          <w:tab/>
        </w:r>
        <w:r>
          <w:fldChar w:fldCharType="begin"/>
        </w:r>
        <w:r>
          <w:instrText xml:space="preserve"> PAGEREF _Toc27288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49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7108"/>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6221"/>
      <w:r>
        <w:rPr>
          <w:rFonts w:ascii="仿宋" w:eastAsia="仿宋" w:hAnsi="仿宋" w:cs="仿宋" w:hint="eastAsia"/>
          <w:lang w:eastAsia="zh-CN"/>
        </w:rPr>
        <w:t>(一)、排气换气扇行业分析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排气换气扇行业一直以来都是市场的关注焦点。行业内的发展趋势、竞争态势以及潜在机会都对排气换气扇项目的推进产生深远的影响。通过深入研究行业的整体概貌，我们将更好地理解行业的核心特征，为排气换气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排气换气扇行业，技术一直是推动创新和发展的关键因素。我们将对当前技术趋势进行详尽分析，包括但不限于人工智能、大数据应用、先进制造技术等。这有助于排气换气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排气换气扇项目成功的基础。我们将对主要竞争对手进行深入研究，包括其市场份额、产品特点、市场定位等。通过全面了解竞争对手的优势和劣势，排气换气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0481"/>
      <w:r>
        <w:rPr>
          <w:rFonts w:ascii="仿宋" w:eastAsia="仿宋" w:hAnsi="仿宋" w:cs="仿宋" w:hint="eastAsia"/>
          <w:sz w:val="28"/>
          <w:lang w:eastAsia="zh-CN"/>
        </w:rPr>
        <w:t>(二)、排气换气扇市场分析预测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排气换气扇市场未来的增长趋势。这包括市场的整体规模、各细分领域的发展趋势等。排气换气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排气换气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排气换气扇项目实施过程中需要充分考虑的因素。我们将对市场风险进行全面评估，包括但不限于政策法规风险、市场竞争风险、技术变革风险等。通过对潜在风险的深入分析，排气换气扇项目可以制定相应的风险缓解策略，降低不确定性对排气换气扇项目的影响。</w:t>
      </w:r>
    </w:p>
    <w:p>
      <w:pPr>
        <w:pStyle w:val="Heading1"/>
        <w:ind w:firstLine="560" w:firstLineChars="200"/>
        <w:rPr>
          <w:rFonts w:ascii="仿宋" w:eastAsia="仿宋" w:hAnsi="仿宋" w:cs="仿宋" w:hint="eastAsia"/>
          <w:sz w:val="28"/>
          <w:lang w:eastAsia="zh-CN"/>
        </w:rPr>
      </w:pPr>
      <w:bookmarkStart w:id="5" w:name="_Toc6923"/>
      <w:r>
        <w:rPr>
          <w:rFonts w:ascii="仿宋" w:eastAsia="仿宋" w:hAnsi="仿宋" w:cs="仿宋" w:hint="eastAsia"/>
          <w:sz w:val="28"/>
          <w:lang w:eastAsia="zh-CN"/>
        </w:rPr>
        <w:t>二、排气换气扇项目文档管理</w:t>
      </w:r>
      <w:bookmarkEnd w:id="5"/>
    </w:p>
    <w:p>
      <w:pPr>
        <w:pStyle w:val="Heading2"/>
        <w:rPr>
          <w:rFonts w:ascii="仿宋" w:eastAsia="仿宋" w:hAnsi="仿宋" w:cs="仿宋" w:hint="eastAsia"/>
          <w:lang w:eastAsia="zh-CN"/>
        </w:rPr>
      </w:pPr>
      <w:bookmarkStart w:id="6" w:name="_Toc13645"/>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排气换气扇项目高度重视文档的质量和准确性，以支持排气换气扇项目的各项活动和决策。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排气换气扇项目文档的编制始于排气换气扇项目计划的初期，我们制定了详细的文档编制计划，明确了每个文档的内容、格式和编写责任人。在排气换气扇项目启动阶段，我们首先编制了排气换气扇项目章程，明确定义了排气换气扇项目的目标、范围、风险等关键要素。随后，排气换气扇项目团队根据计划陆续编制了需求文档、设计文档、测试文档等各类文档，确保排气换气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排气换气扇项目管理中的重要环节，旨在确保排气换气扇项目文档符合质量标准和排气换气扇项目需求。在排气换气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排气换气扇项目相关利益方和专业领域的专家对文档进行独立审查。这有助于获取更全面、客观的反馈，确保排气换气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排气换气扇项目在文档编制与审查方面建立了严格的管理机制，通过规范的流程和多维度的审查，确保排气换气扇项目文档的质量、准确性和可靠性，为排气换气扇项目的顺利推进提供了有力支持。</w:t>
      </w:r>
    </w:p>
    <w:p>
      <w:pPr>
        <w:pStyle w:val="Heading2"/>
        <w:ind w:firstLine="560" w:firstLineChars="200"/>
        <w:rPr>
          <w:rFonts w:ascii="仿宋" w:eastAsia="仿宋" w:hAnsi="仿宋" w:cs="仿宋" w:hint="eastAsia"/>
          <w:sz w:val="28"/>
          <w:lang w:eastAsia="zh-CN"/>
        </w:rPr>
      </w:pPr>
      <w:bookmarkStart w:id="7" w:name="_Toc31828"/>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在排气换气扇项目中，我们致力于优化文档发布与分发过程，以确保信息的高效传递和团队间协作的顺畅进行。以下是我们采取的关键优化策略：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我们通过多渠道发布文档，包括电子邮件、排气换气扇项目管理平台、内部网站等，以满足不同团队成员的偏好和需求。多渠道发布确保了信息的全面覆盖。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我们采用了精细的权限控制，确保只有授权人员可以访问敏感信息。这种安全措施保护了排气换气扇项目文档的机密性，防止了未经授权的信息泄露。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3593"/>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文档存档与归档是排气换气扇项目生命周期中一个至关重要的环节，直接关系到排气换气扇项目信息的长期保存和历史记录的完整性。在排气换气扇项目中，我们实施了一系列有效的文档存档与归档管理策略：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7643"/>
      <w:r>
        <w:rPr>
          <w:rFonts w:ascii="仿宋" w:eastAsia="仿宋" w:hAnsi="仿宋" w:cs="仿宋" w:hint="eastAsia"/>
          <w:sz w:val="28"/>
          <w:lang w:eastAsia="zh-CN"/>
        </w:rPr>
        <w:t>三、排气换气扇项目危机管理</w:t>
      </w:r>
      <w:bookmarkEnd w:id="9"/>
    </w:p>
    <w:p>
      <w:pPr>
        <w:pStyle w:val="Heading2"/>
        <w:rPr>
          <w:rFonts w:ascii="仿宋" w:eastAsia="仿宋" w:hAnsi="仿宋" w:cs="仿宋" w:hint="eastAsia"/>
          <w:lang w:eastAsia="zh-CN"/>
        </w:rPr>
      </w:pPr>
      <w:bookmarkStart w:id="10" w:name="_Toc681"/>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排气换气扇项目危机管理中，危机预警与识别是确保排气换气扇项目稳健运行的核心步骤。通过建立全面的监测机制，排气换气扇项目团队旨在及时发现和理解潜在的风险和危机因素，以便采取及时的预防和应对措施，确保排气换气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首先，通过深入的风险评估，排气换气扇项目团队全面分析了整个排气换气扇项目和各个阶段可能存在的威胁。这包括准确评估每个潜在风险的发生概率和可能影响的程度，为后续危机预警提供了有力支持。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排气换气扇项目团队着重于明确定义排气换气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排气换气扇项目进展的持续监控，团队能够及时发现潜在问题并作出迅速反应。排气换气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在这一阶段，团队的专业素养和反应速度将发挥至关重要的作用，以确保潜在危机能够在初期得到有效的处理，最大程度地减轻负面影响。通过危机预警与识别，排气换气扇项目得以更有序、可控地推进。</w:t>
      </w:r>
    </w:p>
    <w:p>
      <w:pPr>
        <w:pStyle w:val="Heading2"/>
        <w:ind w:firstLine="560" w:firstLineChars="200"/>
        <w:rPr>
          <w:rFonts w:ascii="仿宋" w:eastAsia="仿宋" w:hAnsi="仿宋" w:cs="仿宋" w:hint="eastAsia"/>
          <w:sz w:val="28"/>
          <w:lang w:eastAsia="zh-CN"/>
        </w:rPr>
      </w:pPr>
      <w:bookmarkStart w:id="11" w:name="_Toc12291"/>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在危机发生时，排气换气扇项目团队立即行动，成立了应急小组。该小组的任务是迅速制定并实施紧急应对措施，以最小化潜在损失。以下是采取的主要措施：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暂停排气换气扇项目进度：为遏制危机蔓延，排气换气扇项目暂时停止进行，以便全面评估当前状况。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资源重新分配：重新评估排气换气扇项目资源的分配，确保最大限度地减小损失。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实时沟通：与关键利益相关者建立实时沟通机制，向他们传递排气换气扇项目危机的实际状况，保障排气换气扇项目核心利益。</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在紧急应对的同时，排气换气扇项目团队强调了团队协作和有效沟通的重要性。以下是团队协作的关键举措：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信息共享机制：建立了信息共享平台，确保团队成员能够及时获取排气换气扇项目危机的实时信息。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领导者沟通：排气换气扇项目领导者通过定期会议和即时沟通工具，指导团队应对危机，保持团队稳定运行。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随着危机得到初步控制，排气换气扇项目团队转向制定恢复计划，以确保排气换气扇项目能够从中迅速恢复。主要恢复计划包括：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修复受损的进度计划：重新评估排气换气扇项目进度，制定修复计划，确保排气换气扇项目尽快回归正常进程。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重新调整资源分配：优化资源分配，确保排气换气扇项目在有限资源下高效运转。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风险管理机制加强：对排气换气扇项目风险进行全面评估，制定更强化的风险管理策略，以预防未来可能的危机。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2809"/>
      <w:r>
        <w:rPr>
          <w:rFonts w:ascii="仿宋" w:eastAsia="仿宋" w:hAnsi="仿宋" w:cs="仿宋" w:hint="eastAsia"/>
          <w:sz w:val="28"/>
          <w:lang w:eastAsia="zh-CN"/>
        </w:rPr>
        <w:t>四、排气换气扇项目土建工程</w:t>
      </w:r>
      <w:bookmarkEnd w:id="12"/>
    </w:p>
    <w:p>
      <w:pPr>
        <w:pStyle w:val="Heading2"/>
        <w:rPr>
          <w:rFonts w:ascii="仿宋" w:eastAsia="仿宋" w:hAnsi="仿宋" w:cs="仿宋" w:hint="eastAsia"/>
          <w:lang w:eastAsia="zh-CN"/>
        </w:rPr>
      </w:pPr>
      <w:bookmarkStart w:id="13" w:name="_Toc27514"/>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在排气换气扇项目的建筑工程设计中，我们将秉承一系列重要的设计原则，以确保排气换气扇项目建筑在功能、美观、可持续性等方面达到最佳效果。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首要原则是确保建筑的功能性得到最大化的发挥。我们将充分理解排气换气扇项目的实际需求，合理布局各个功能区域，保证建筑在满足业务需求的同时，提供高效的工作环境。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在建筑设计中，我们将综合考虑建设和运营成本。通过精细的经济效益分析，确保设计方案在高效利用资源的同时，对排气换气扇项目的长期盈利能力有积极的贡献。</w:t>
      </w:r>
    </w:p>
    <w:p>
      <w:pPr>
        <w:pStyle w:val="Heading2"/>
        <w:ind w:firstLine="560" w:firstLineChars="200"/>
        <w:rPr>
          <w:rFonts w:ascii="仿宋" w:eastAsia="仿宋" w:hAnsi="仿宋" w:cs="仿宋" w:hint="eastAsia"/>
          <w:sz w:val="28"/>
          <w:lang w:eastAsia="zh-CN"/>
        </w:rPr>
      </w:pPr>
      <w:bookmarkStart w:id="14" w:name="_Toc26233"/>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排气换气扇项目的土建工程设计中，我们将精准设定设计年限，结合排气换气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排气换气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3557"/>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排气换气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排气换气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排气换气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17561"/>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本期工程排气换气扇项目预计总建筑面积XXX平方米，其中：计容建筑面积XXX平方米，计划建筑工程投资XX万元，占排气换气扇项目总投资的XX%。</w:t>
      </w:r>
    </w:p>
    <w:p>
      <w:pPr>
        <w:pStyle w:val="Heading1"/>
        <w:ind w:firstLine="560" w:firstLineChars="200"/>
        <w:rPr>
          <w:rFonts w:ascii="仿宋" w:eastAsia="仿宋" w:hAnsi="仿宋" w:cs="仿宋" w:hint="eastAsia"/>
          <w:sz w:val="28"/>
          <w:lang w:eastAsia="zh-CN"/>
        </w:rPr>
      </w:pPr>
      <w:bookmarkStart w:id="17" w:name="_Toc30468"/>
      <w:r>
        <w:rPr>
          <w:rFonts w:ascii="仿宋" w:eastAsia="仿宋" w:hAnsi="仿宋" w:cs="仿宋" w:hint="eastAsia"/>
          <w:sz w:val="28"/>
          <w:lang w:eastAsia="zh-CN"/>
        </w:rPr>
        <w:t>五、排气换气扇项目建设单位说明</w:t>
      </w:r>
      <w:bookmarkEnd w:id="17"/>
    </w:p>
    <w:p>
      <w:pPr>
        <w:pStyle w:val="Heading2"/>
        <w:rPr>
          <w:rFonts w:ascii="仿宋" w:eastAsia="仿宋" w:hAnsi="仿宋" w:cs="仿宋" w:hint="eastAsia"/>
          <w:lang w:eastAsia="zh-CN"/>
        </w:rPr>
      </w:pPr>
      <w:bookmarkStart w:id="18" w:name="_Toc992"/>
      <w:r>
        <w:rPr>
          <w:rFonts w:ascii="仿宋" w:eastAsia="仿宋" w:hAnsi="仿宋" w:cs="仿宋" w:hint="eastAsia"/>
          <w:lang w:eastAsia="zh-CN"/>
        </w:rPr>
        <w:t>(一)、排气换气扇项目承办单位基本情况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9" w:name="_Toc14819"/>
      <w:r>
        <w:rPr>
          <w:rFonts w:ascii="仿宋" w:eastAsia="仿宋" w:hAnsi="仿宋" w:cs="仿宋" w:hint="eastAsia"/>
          <w:sz w:val="28"/>
          <w:lang w:eastAsia="zh-CN"/>
        </w:rPr>
        <w:t>(二)、公司经济效益分析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排气换气扇项目承办单位的XXXX，我们着眼于实现可持续的经济效益。通过技术创新和解决方案的提供，公司预计在排气换气扇项目执行期间将获得可观的收入增长。这一收入来源主要包括排气换气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同时，我们注重成本控制和效率提升，以确保排气换气扇项目的可持续盈利。透过精细的管理和资源优化，公司期望实现排气换气扇项目利润最大化。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排气换气扇项目实施进行全面的投资评估，包括排气换气扇项目启动阶段的资金投入和后续运营成本。通过对排气换气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排气换气扇项目实施过程中具备足够的资金流动性，公司将进行详尽的现金流分析。这包括资金需求的合理预测、排气换气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20" w:name="_Toc26436"/>
      <w:r>
        <w:rPr>
          <w:rFonts w:ascii="仿宋" w:eastAsia="仿宋" w:hAnsi="仿宋" w:cs="仿宋" w:hint="eastAsia"/>
          <w:sz w:val="28"/>
          <w:lang w:eastAsia="zh-CN"/>
        </w:rPr>
        <w:t>六、排气换气扇项目选址可行性分析</w:t>
      </w:r>
      <w:bookmarkEnd w:id="20"/>
    </w:p>
    <w:p>
      <w:pPr>
        <w:pStyle w:val="Heading2"/>
        <w:rPr>
          <w:rFonts w:ascii="仿宋" w:eastAsia="仿宋" w:hAnsi="仿宋" w:cs="仿宋" w:hint="eastAsia"/>
          <w:lang w:eastAsia="zh-CN"/>
        </w:rPr>
      </w:pPr>
      <w:bookmarkStart w:id="21" w:name="_Toc340"/>
      <w:r>
        <w:rPr>
          <w:rFonts w:ascii="仿宋" w:eastAsia="仿宋" w:hAnsi="仿宋" w:cs="仿宋" w:hint="eastAsia"/>
          <w:lang w:eastAsia="zh-CN"/>
        </w:rPr>
        <w:t>(一)、排气换气扇项目选址</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该排气换气扇项目选址位于XX省XX市XX区XXX街道</w:t>
      </w:r>
    </w:p>
    <w:p>
      <w:pPr>
        <w:pStyle w:val="Heading2"/>
        <w:ind w:firstLine="560" w:firstLineChars="200"/>
        <w:rPr>
          <w:rFonts w:ascii="仿宋" w:eastAsia="仿宋" w:hAnsi="仿宋" w:cs="仿宋" w:hint="eastAsia"/>
          <w:sz w:val="28"/>
          <w:lang w:eastAsia="zh-CN"/>
        </w:rPr>
      </w:pPr>
      <w:bookmarkStart w:id="22" w:name="_Toc23352"/>
      <w:r>
        <w:rPr>
          <w:rFonts w:ascii="仿宋" w:eastAsia="仿宋" w:hAnsi="仿宋" w:cs="仿宋" w:hint="eastAsia"/>
          <w:sz w:val="28"/>
          <w:lang w:eastAsia="zh-CN"/>
        </w:rPr>
        <w:t>(二)、用地控制指标</w:t>
      </w:r>
      <w:bookmarkEnd w:id="22"/>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排气换气扇项目的征地面积将根据排气换气扇项目的实际规模和需求进行精确规划。具体面积XXX平方米，旨在确保排气换气扇项目不仅能够满足当前的发展需求，还能够预留空间以适应未来的扩展。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净用地面积是在征地面积基础上去除不可利用面积后的实际可开发用地。具体面积XXX平方米，考虑到环保、交通、安全等多方面因素，以确保排气换气扇项目在整体利用效率上达到最优。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排气换气扇项目计划建设的建筑总规模具体面积XXX平方米。这一规模的确定综合考虑了排气换气扇项目的性质、规模，以及城市规划的相关要求，确保建筑布局与周边环境协调一致。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绿地率是排气换气扇项目用地中被规划为绿地的比例。具体面积XXX平方米，旨在通过合理规划绿地，改善排气换气扇项目周边环境，提升居民生活质量，并符合城市整体绿化规划。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容积率是用地上可以建设的建筑总体积与用地面积之比。具体面积XXX，通过合理的容积率规划，确保排气换气扇项目建筑规模与周边环境和谐共生。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排气换气扇项目选址与当地城市规划相一致，具体面积XXX平方米。通过与城市规划部门深入沟通，确保排气换气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https://d.book118.com/925032141312011040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排气换气扇项目规划设计方案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排气换气扇项目规划设计方案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排气换气扇项目规划设计方案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排气换气扇项目规划设计方案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排气换气扇项目规划设计方案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排气换气扇项目规划设计方案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排气换气扇项目规划设计方案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排气换气扇项目规划设计方案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排气换气扇项目规划设计方案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排气换气扇项目规划设计方案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排气换气扇项目规划设计方案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排气换气扇项目规划设计方案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排气换气扇项目规划设计方案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排气换气扇项目规划设计方案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排气换气扇项目规划设计方案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排气换气扇项目规划设计方案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排气换气扇项目规划设计方案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E0A2CF3"/>
    <w:rsid w:val="3E0A2CF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25032141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2024-01-07T07:07:00Z</dcterms:created>
  <dcterms:modified xsi:type="dcterms:W3CDTF">2024-01-07T07:07:15Z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C384AC2A745743468DC589787720936B_11</vt:lpwstr>
  </property>
  <property fmtid="{D5CDD505-2E9C-101B-9397-08002B2CF9AE}" pid="3" name="KSOProductBuildVer">
    <vt:lpwstr>2052-12.1.0.16120</vt:lpwstr>
  </property>
</Properties>
</file>