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10010" w:rsidRPr="00010010" w:rsidP="00010010" w14:paraId="2272256F" w14:textId="257C5746">
      <w:pPr>
        <w:jc w:val="center"/>
      </w:pPr>
      <w:r w:rsidRPr="00010010">
        <w:rPr>
          <w:rFonts w:hint="eastAsia"/>
        </w:rPr>
        <w:t>肺炎克雷伯杆菌肺炎</w:t>
      </w:r>
    </w:p>
    <w:p w:rsidR="00010010" w:rsidRPr="00010010" w:rsidP="00010010" w14:paraId="1012E3BA" w14:textId="77777777">
      <w:pPr>
        <w:rPr>
          <w:rFonts w:hint="eastAsia"/>
        </w:rPr>
      </w:pPr>
      <w:r w:rsidRPr="00010010">
        <w:rPr>
          <w:rFonts w:hint="eastAsia"/>
        </w:rPr>
        <w:t>病例1　发热1天，伴肝功能异常、两肺多发阴影</w:t>
      </w:r>
    </w:p>
    <w:p w:rsidR="00010010" w:rsidRPr="00010010" w:rsidP="00010010" w14:paraId="3FB7063A" w14:textId="77777777">
      <w:pPr>
        <w:rPr>
          <w:rFonts w:hint="eastAsia"/>
        </w:rPr>
      </w:pPr>
      <w:r w:rsidRPr="00010010">
        <w:rPr>
          <w:rFonts w:hint="eastAsia"/>
        </w:rPr>
        <w:t>【病情介绍】</w:t>
      </w:r>
    </w:p>
    <w:p w:rsidR="00010010" w:rsidRPr="00010010" w:rsidP="00010010" w14:paraId="6B76A6A0" w14:textId="7777777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10010">
        <w:rPr>
          <w:rFonts w:hint="eastAsia"/>
        </w:rPr>
        <w:t>患者男性，73岁，因“发热1天”于2011年2月1日入院。患者1天前受凉后出现发热，测体温38.4℃，伴畏寒、寒战、全身乏力、四肢肌肉酸痛，无咳嗽、咳痰、咽痛，自服“日夜百服</w:t>
      </w:r>
      <w:r w:rsidRPr="00010010">
        <w:rPr>
          <w:rFonts w:hint="eastAsia"/>
        </w:rPr>
        <w:t>咛</w:t>
      </w:r>
      <w:r w:rsidRPr="00010010">
        <w:rPr>
          <w:rFonts w:hint="eastAsia"/>
        </w:rPr>
        <w:t>”后症状未见好转，急诊胸片（2月1日）发现两肺纹理增多，两下</w:t>
      </w:r>
      <w:r w:rsidRPr="00010010">
        <w:rPr>
          <w:rFonts w:hint="eastAsia"/>
        </w:rPr>
        <w:t>肺似见片</w:t>
      </w:r>
      <w:r w:rsidRPr="00010010">
        <w:rPr>
          <w:rFonts w:hint="eastAsia"/>
        </w:rPr>
        <w:t>絮状模糊影，提示两下肺炎可能（图1-2-1）。既往史：2003年发现高血压，口服酒石酸美托洛尔（</w:t>
      </w:r>
      <w:r w:rsidRPr="00010010">
        <w:rPr>
          <w:rFonts w:hint="eastAsia"/>
        </w:rPr>
        <w:t>倍</w:t>
      </w:r>
      <w:r w:rsidRPr="00010010">
        <w:rPr>
          <w:rFonts w:hint="eastAsia"/>
        </w:rPr>
        <w:t>他乐克）等药物降压，血压波动在130～150/80～100mmHg；2005年确诊2型糖尿病，长期口服阿卡波糖（拜糖平），血糖控制不佳，未予规律诊治和监测。</w:t>
      </w:r>
    </w:p>
    <w:p w:rsidR="00010010" w:rsidRPr="00010010" w:rsidP="00010010" w14:paraId="41E333DF" w14:textId="1DDB4A8B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010010">
        <w:drawing>
          <wp:inline distT="0" distB="0" distL="0" distR="0">
            <wp:extent cx="5274310" cy="5294630"/>
            <wp:effectExtent l="0" t="0" r="2540" b="1270"/>
            <wp:docPr id="49543757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43757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9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4449D3A5" w14:textId="4A6CD498">
      <w:pPr>
        <w:rPr>
          <w:rFonts w:hint="eastAsia"/>
        </w:rPr>
      </w:pPr>
      <w:r w:rsidRPr="00010010">
        <w:drawing>
          <wp:inline distT="0" distB="0" distL="0" distR="0">
            <wp:extent cx="5274310" cy="5253990"/>
            <wp:effectExtent l="0" t="0" r="2540" b="3810"/>
            <wp:docPr id="119888635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8863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5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5F492E6A" w14:textId="77777777">
      <w:pPr>
        <w:rPr>
          <w:rFonts w:hint="eastAsia"/>
        </w:rPr>
      </w:pPr>
      <w:r w:rsidRPr="00010010">
        <w:rPr>
          <w:rFonts w:hint="eastAsia"/>
        </w:rPr>
        <w:t>图1-2-1　2月1日胸部正侧位片：两肺纹理增多，两下</w:t>
      </w:r>
      <w:r w:rsidRPr="00010010">
        <w:rPr>
          <w:rFonts w:hint="eastAsia"/>
        </w:rPr>
        <w:t>肺似见片</w:t>
      </w:r>
      <w:r w:rsidRPr="00010010">
        <w:rPr>
          <w:rFonts w:hint="eastAsia"/>
        </w:rPr>
        <w:t>絮状模糊影</w:t>
      </w:r>
    </w:p>
    <w:p w:rsidR="00010010" w:rsidRPr="00010010" w:rsidP="00010010" w14:paraId="158691AB" w14:textId="77777777">
      <w:pPr>
        <w:rPr>
          <w:rFonts w:hint="eastAsia"/>
        </w:rPr>
      </w:pPr>
      <w:r w:rsidRPr="00010010">
        <w:rPr>
          <w:rFonts w:hint="eastAsia"/>
        </w:rPr>
        <w:t>入院查体：</w:t>
      </w:r>
    </w:p>
    <w:p w:rsidR="00010010" w:rsidRPr="00010010" w:rsidP="00010010" w14:paraId="668F1BF2" w14:textId="77777777">
      <w:pPr>
        <w:rPr>
          <w:rFonts w:hint="eastAsia"/>
        </w:rPr>
      </w:pPr>
      <w:r w:rsidRPr="00010010">
        <w:rPr>
          <w:rFonts w:hint="eastAsia"/>
        </w:rPr>
        <w:t>T 39.4℃，P 96次/分，R 24次/分，BP 165/85mmHg，急性热病容，神志清楚，查体合作。全身皮肤黏膜无黄染、出血点及瘀斑，浅表淋巴结无触及肿大。口唇无发绀，双侧扁桃体无肿大，两肺呼吸音清，未闻及干、湿</w:t>
      </w:r>
      <w:r w:rsidRPr="00010010">
        <w:rPr>
          <w:rFonts w:hint="eastAsia"/>
        </w:rPr>
        <w:t>啰</w:t>
      </w:r>
      <w:r w:rsidRPr="00010010">
        <w:rPr>
          <w:rFonts w:hint="eastAsia"/>
        </w:rPr>
        <w:t>音。心率96次/分，律齐，各瓣膜听诊区未闻及杂音。腹软，无压痛及反跳痛，肝脾肋下未触及，肝区无叩击痛，Murphy征（-）。四肢关节无异常。生理反射存在，病理反射未引出。</w:t>
      </w:r>
    </w:p>
    <w:p w:rsidR="00010010" w:rsidRPr="00010010" w:rsidP="00010010" w14:paraId="1B2FF00D" w14:textId="77777777">
      <w:pPr>
        <w:rPr>
          <w:rFonts w:hint="eastAsia"/>
        </w:rPr>
      </w:pPr>
      <w:r w:rsidRPr="00010010">
        <w:rPr>
          <w:rFonts w:hint="eastAsia"/>
        </w:rPr>
        <w:t>辅助检查：</w:t>
      </w:r>
    </w:p>
    <w:p w:rsidR="00010010" w:rsidRPr="00010010" w:rsidP="00010010" w14:paraId="1918F419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010010">
        <w:rPr>
          <w:rFonts w:hint="eastAsia"/>
        </w:rPr>
        <w:t>血常规示（2月1日）白细胞计数 8.35×10 </w:t>
      </w:r>
      <w:r w:rsidRPr="00010010">
        <w:rPr>
          <w:rFonts w:hint="eastAsia"/>
          <w:vertAlign w:val="superscript"/>
        </w:rPr>
        <w:t>9 </w:t>
      </w:r>
      <w:r w:rsidRPr="00010010">
        <w:rPr>
          <w:rFonts w:hint="eastAsia"/>
        </w:rPr>
        <w:t>/L，中性粒细胞百分比</w:t>
      </w:r>
    </w:p>
    <w:p w:rsidR="00010010" w:rsidRPr="00010010" w:rsidP="00010010" w14:textId="77777777">
      <w:pPr>
        <w:rPr>
          <w:rFonts w:hint="eastAsia"/>
        </w:rPr>
      </w:pPr>
      <w:r w:rsidRPr="00010010">
        <w:rPr>
          <w:rFonts w:hint="eastAsia"/>
        </w:rPr>
        <w:t xml:space="preserve"> 82.3%；超敏C反应蛋白67.8mg/L。</w:t>
      </w:r>
    </w:p>
    <w:p w:rsidR="00010010" w:rsidRPr="00010010" w:rsidP="00010010" w14:paraId="6D592099" w14:textId="77777777">
      <w:pPr>
        <w:rPr>
          <w:rFonts w:hint="eastAsia"/>
        </w:rPr>
      </w:pPr>
      <w:r w:rsidRPr="00010010">
        <w:rPr>
          <w:rFonts w:hint="eastAsia"/>
        </w:rPr>
        <w:t>入院诊断：</w:t>
      </w:r>
    </w:p>
    <w:p w:rsidR="00010010" w:rsidRPr="00010010" w:rsidP="00010010" w14:paraId="0F446C4B" w14:textId="77777777">
      <w:pPr>
        <w:rPr>
          <w:rFonts w:hint="eastAsia"/>
        </w:rPr>
      </w:pPr>
      <w:r w:rsidRPr="00010010">
        <w:rPr>
          <w:rFonts w:hint="eastAsia"/>
        </w:rPr>
        <w:t>1.发热原因待查：两下肺炎？</w:t>
      </w:r>
    </w:p>
    <w:p w:rsidR="00010010" w:rsidRPr="00010010" w:rsidP="00010010" w14:paraId="4EFB4380" w14:textId="77777777">
      <w:pPr>
        <w:rPr>
          <w:rFonts w:hint="eastAsia"/>
        </w:rPr>
      </w:pPr>
      <w:r w:rsidRPr="00010010">
        <w:rPr>
          <w:rFonts w:hint="eastAsia"/>
        </w:rPr>
        <w:t>2.2型糖尿病</w:t>
      </w:r>
    </w:p>
    <w:p w:rsidR="00010010" w:rsidRPr="00010010" w:rsidP="00010010" w14:paraId="18595F91" w14:textId="77777777">
      <w:pPr>
        <w:rPr>
          <w:rFonts w:hint="eastAsia"/>
        </w:rPr>
      </w:pPr>
      <w:r w:rsidRPr="00010010">
        <w:rPr>
          <w:rFonts w:hint="eastAsia"/>
        </w:rPr>
        <w:t>3.高血压</w:t>
      </w:r>
    </w:p>
    <w:p w:rsidR="00010010" w:rsidRPr="00010010" w:rsidP="00010010" w14:paraId="37B3FDE4" w14:textId="77777777">
      <w:pPr>
        <w:rPr>
          <w:rFonts w:hint="eastAsia"/>
        </w:rPr>
      </w:pPr>
      <w:r w:rsidRPr="00010010">
        <w:rPr>
          <w:rFonts w:hint="eastAsia"/>
        </w:rPr>
        <w:t>诊治经过：</w:t>
      </w:r>
    </w:p>
    <w:p w:rsidR="00010010" w:rsidRPr="00010010" w:rsidP="00010010" w14:paraId="0F1FE0DC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010010">
        <w:rPr>
          <w:rFonts w:hint="eastAsia"/>
        </w:rPr>
        <w:t>患者为了覆盖社区获得性肺炎常见6种病原体（肺炎链球菌、卡他莫拉菌、流感嗜血杆菌、支原体、衣原体、军团</w:t>
      </w:r>
      <w:r w:rsidRPr="00010010">
        <w:rPr>
          <w:rFonts w:hint="eastAsia"/>
        </w:rPr>
        <w:t>菌</w:t>
      </w:r>
      <w:r w:rsidRPr="00010010">
        <w:rPr>
          <w:rFonts w:hint="eastAsia"/>
        </w:rPr>
        <w:t>），给予阿莫西林舒巴坦</w:t>
      </w:r>
      <w:r w:rsidRPr="00010010">
        <w:rPr>
          <w:rFonts w:hint="eastAsia"/>
        </w:rPr>
        <w:t>钠联合左</w:t>
      </w:r>
      <w:r w:rsidRPr="00010010">
        <w:rPr>
          <w:rFonts w:hint="eastAsia"/>
        </w:rPr>
        <w:t>氧氟</w:t>
      </w:r>
      <w:r w:rsidRPr="00010010">
        <w:rPr>
          <w:rFonts w:hint="eastAsia"/>
        </w:rPr>
        <w:t>沙星抗感染</w:t>
      </w:r>
      <w:r w:rsidRPr="00010010">
        <w:rPr>
          <w:rFonts w:hint="eastAsia"/>
        </w:rPr>
        <w:t>。入院后查血抗</w:t>
      </w:r>
      <w:r w:rsidRPr="00010010">
        <w:rPr>
          <w:rFonts w:hint="eastAsia"/>
        </w:rPr>
        <w:t>结核分枝杆菌抗体（-），抗肺炎支原体抗体（-），肥达反应（-），甲肝、乙肝、丙肝病毒、HIV病毒等相关检查未见异常，</w:t>
      </w:r>
      <w:r w:rsidRPr="00010010">
        <w:rPr>
          <w:rFonts w:hint="eastAsia"/>
        </w:rPr>
        <w:t>纤溶功能</w:t>
      </w:r>
      <w:r w:rsidRPr="00010010">
        <w:rPr>
          <w:rFonts w:hint="eastAsia"/>
        </w:rPr>
        <w:t>未见异常。血肿瘤标志物：甲胎蛋白、癌胚抗原、神经元特异性烯醇化酶、细胞角蛋白片段、糖类抗原CA125、CA153、CA199等均在正常范围。2月2日胸部CT：两下肺纹理增多，未见渗出病灶及胸腔积液（图1-2-2）。2月2日肝功能示：总胆红素 32.8μmol/L，直接胆红素 9.2μmol/L，总蛋白 48g/L，白蛋白 24g/L，丙氨酸氨基转移酶 54IU/L，天门冬氨酸氨基转移酶 39IU/L。给予甘草酸二铵氯化钠注射液、注射用还原型谷胱甘肽钠保肝治疗。3天后体温无明显下降，复查血常规：白细胞计数 10.87×109/L，中性粒细胞百分比 84.5%。换用莫西沙星0.4g，每日1次，静脉滴注。此时</w:t>
      </w:r>
      <w:r w:rsidRPr="00010010">
        <w:rPr>
          <w:rFonts w:hint="eastAsia"/>
        </w:rPr>
        <w:t>患者诉右上腹</w:t>
      </w:r>
      <w:r w:rsidRPr="00010010">
        <w:rPr>
          <w:rFonts w:hint="eastAsia"/>
        </w:rPr>
        <w:t>不适，仍无咳嗽、咳痰。2月4日肝胆B</w:t>
      </w:r>
      <w:r w:rsidRPr="00010010">
        <w:rPr>
          <w:rFonts w:hint="eastAsia"/>
        </w:rPr>
        <w:t>超示肝</w:t>
      </w:r>
      <w:r w:rsidRPr="00010010">
        <w:rPr>
          <w:rFonts w:hint="eastAsia"/>
        </w:rPr>
        <w:t>实质回声增粗，分布欠均匀，以左叶明显，肝内胆管及胆总管未见扩张，胆囊大小6.4cm×3.1cm，囊壁光滑，囊内</w:t>
      </w:r>
      <w:r w:rsidRPr="00010010">
        <w:rPr>
          <w:rFonts w:hint="eastAsia"/>
        </w:rPr>
        <w:t>胆汁透声好</w:t>
      </w:r>
      <w:r w:rsidRPr="00010010">
        <w:rPr>
          <w:rFonts w:hint="eastAsia"/>
        </w:rPr>
        <w:t>，内未见异常回声。给予莫西沙星3天后患者体温仍无明显下降，体温39℃左右，右上腹不适，咳嗽、咳少许白痰。2月1日、2月2日两次血培养均于2月7日回报：血培养2次均为肺炎克</w:t>
      </w:r>
      <w:r w:rsidRPr="00010010">
        <w:rPr>
          <w:rFonts w:hint="eastAsia"/>
        </w:rPr>
        <w:t>雷伯菌肺炎</w:t>
      </w:r>
      <w:r w:rsidRPr="00010010">
        <w:rPr>
          <w:rFonts w:hint="eastAsia"/>
        </w:rPr>
        <w:t>亚种，对氨</w:t>
      </w:r>
      <w:r w:rsidRPr="00010010">
        <w:rPr>
          <w:rFonts w:hint="eastAsia"/>
        </w:rPr>
        <w:t>苄</w:t>
      </w:r>
      <w:r w:rsidRPr="00010010">
        <w:rPr>
          <w:rFonts w:hint="eastAsia"/>
        </w:rPr>
        <w:t>青霉素耐药，对</w:t>
      </w:r>
      <w:r w:rsidRPr="00010010">
        <w:rPr>
          <w:rFonts w:hint="eastAsia"/>
        </w:rPr>
        <w:t>哌</w:t>
      </w:r>
      <w:r w:rsidRPr="00010010">
        <w:rPr>
          <w:rFonts w:hint="eastAsia"/>
        </w:rPr>
        <w:t>拉西林/他</w:t>
      </w:r>
      <w:r w:rsidRPr="00010010">
        <w:rPr>
          <w:rFonts w:hint="eastAsia"/>
        </w:rPr>
        <w:t>唑</w:t>
      </w:r>
      <w:r w:rsidRPr="00010010">
        <w:rPr>
          <w:rFonts w:hint="eastAsia"/>
        </w:rPr>
        <w:t>巴坦、头</w:t>
      </w:r>
      <w:r w:rsidRPr="00010010">
        <w:rPr>
          <w:rFonts w:hint="eastAsia"/>
        </w:rPr>
        <w:t>孢哌</w:t>
      </w:r>
      <w:r w:rsidRPr="00010010">
        <w:rPr>
          <w:rFonts w:hint="eastAsia"/>
        </w:rPr>
        <w:t>酮/舒巴坦、头</w:t>
      </w:r>
      <w:r w:rsidRPr="00010010">
        <w:rPr>
          <w:rFonts w:hint="eastAsia"/>
        </w:rPr>
        <w:t>孢唑啉</w:t>
      </w:r>
      <w:r w:rsidRPr="00010010">
        <w:rPr>
          <w:rFonts w:hint="eastAsia"/>
        </w:rPr>
        <w:t>、头</w:t>
      </w:r>
      <w:r w:rsidRPr="00010010">
        <w:rPr>
          <w:rFonts w:hint="eastAsia"/>
        </w:rPr>
        <w:t>孢</w:t>
      </w:r>
      <w:r w:rsidRPr="00010010">
        <w:rPr>
          <w:rFonts w:hint="eastAsia"/>
        </w:rPr>
        <w:t>他</w:t>
      </w:r>
      <w:r w:rsidRPr="00010010">
        <w:rPr>
          <w:rFonts w:hint="eastAsia"/>
        </w:rPr>
        <w:t>啶</w:t>
      </w:r>
      <w:r w:rsidRPr="00010010">
        <w:rPr>
          <w:rFonts w:hint="eastAsia"/>
        </w:rPr>
        <w:t>、头</w:t>
      </w:r>
      <w:r w:rsidRPr="00010010">
        <w:rPr>
          <w:rFonts w:hint="eastAsia"/>
        </w:rPr>
        <w:t>孢</w:t>
      </w:r>
      <w:r w:rsidRPr="00010010">
        <w:rPr>
          <w:rFonts w:hint="eastAsia"/>
        </w:rPr>
        <w:t>曲松、头</w:t>
      </w:r>
      <w:r w:rsidRPr="00010010">
        <w:rPr>
          <w:rFonts w:hint="eastAsia"/>
        </w:rPr>
        <w:t>孢吡肟</w:t>
      </w:r>
      <w:r w:rsidRPr="00010010">
        <w:rPr>
          <w:rFonts w:hint="eastAsia"/>
        </w:rPr>
        <w:t>、</w:t>
      </w:r>
      <w:r w:rsidRPr="00010010">
        <w:rPr>
          <w:rFonts w:hint="eastAsia"/>
        </w:rPr>
        <w:t>氨曲南</w:t>
      </w:r>
      <w:r w:rsidRPr="00010010">
        <w:rPr>
          <w:rFonts w:hint="eastAsia"/>
        </w:rPr>
        <w:t>、</w:t>
      </w:r>
      <w:r w:rsidRPr="00010010">
        <w:rPr>
          <w:rFonts w:hint="eastAsia"/>
        </w:rPr>
        <w:t>厄他培</w:t>
      </w:r>
      <w:r w:rsidRPr="00010010">
        <w:rPr>
          <w:rFonts w:hint="eastAsia"/>
        </w:rPr>
        <w:t>南、亚胺培南/</w:t>
      </w:r>
      <w:r w:rsidRPr="00010010">
        <w:rPr>
          <w:rFonts w:hint="eastAsia"/>
        </w:rPr>
        <w:t>西司他</w:t>
      </w:r>
    </w:p>
    <w:p w:rsidR="00010010" w:rsidRPr="00010010" w:rsidP="00010010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010010">
        <w:rPr>
          <w:rFonts w:hint="eastAsia"/>
        </w:rPr>
        <w:t>丁、阿米卡星、庆大霉素、妥布霉素、环丙沙星、左氧氟沙星、呋喃妥因、复方新诺明敏感。2月7日胸腹部CT：两</w:t>
      </w:r>
      <w:r w:rsidRPr="00010010">
        <w:rPr>
          <w:rFonts w:hint="eastAsia"/>
        </w:rPr>
        <w:t>肺外周部见</w:t>
      </w:r>
      <w:r w:rsidRPr="00010010">
        <w:rPr>
          <w:rFonts w:hint="eastAsia"/>
        </w:rPr>
        <w:t>多个小片状磨玻璃样模糊影，边界欠清晰，两侧胸腔内见弧形液体密度影。肝左叶体积稍增大，左叶内见一</w:t>
      </w:r>
      <w:r w:rsidRPr="00010010">
        <w:rPr>
          <w:rFonts w:hint="eastAsia"/>
        </w:rPr>
        <w:t>6</w:t>
      </w:r>
      <w:r w:rsidRPr="00010010">
        <w:rPr>
          <w:rFonts w:hint="eastAsia"/>
        </w:rPr>
        <w:t>.0cm×4.0cm大小不规则较低密度影，内部CT值约28HU左右，边界欠清晰。脾脏形态光整，实质内密度均匀，胆囊囊壁未增厚，其内未见结石。肝内外胆管未见扩张及结石。胸腹部CT示：两肺肺炎、肝左叶低密度影，肝脓肿可能（图1-2-3、图1-2-4）。2月7日肝胆B超：肝实质回声不均匀、增粗，左叶回声杂乱，于肝左外叶内</w:t>
      </w:r>
      <w:r w:rsidRPr="00010010">
        <w:rPr>
          <w:rFonts w:hint="eastAsia"/>
        </w:rPr>
        <w:t>见范围</w:t>
      </w:r>
      <w:r w:rsidRPr="00010010">
        <w:rPr>
          <w:rFonts w:hint="eastAsia"/>
        </w:rPr>
        <w:t>4.8cm×4.2cm×3.7cm的杂乱回声区，外形不规则，无明显边界，内部回声呈蜂窝状。肝内胆管及胆总管未见扩张，胆囊囊壁光滑，囊内</w:t>
      </w:r>
      <w:r w:rsidRPr="00010010">
        <w:rPr>
          <w:rFonts w:hint="eastAsia"/>
        </w:rPr>
        <w:t>胆汁透声好</w:t>
      </w:r>
      <w:r w:rsidRPr="00010010">
        <w:rPr>
          <w:rFonts w:hint="eastAsia"/>
        </w:rPr>
        <w:t>，内未见异常回声，肝左叶病灶考虑为肝脓肿。根据血培养结果及胸腹部CT、肝胆胰脾B超的阳性发现，于2月7日将抗生素调整为头</w:t>
      </w:r>
      <w:r w:rsidRPr="00010010">
        <w:rPr>
          <w:rFonts w:hint="eastAsia"/>
        </w:rPr>
        <w:t>孢哌</w:t>
      </w:r>
      <w:r w:rsidRPr="00010010">
        <w:rPr>
          <w:rFonts w:hint="eastAsia"/>
        </w:rPr>
        <w:t>酮舒巴坦3.0g，每8小时1次，静脉滴注。2月8日腹部增强CT示：肝左叶内见蜂窝状异常密度灶，内可见多个类圆形低密度影，其内分隔可见强化，大小约5.4cm×4.4cm，诊断为肝脓肿（图1-2-5）。</w:t>
      </w:r>
    </w:p>
    <w:p w:rsidR="00010010" w:rsidRPr="00010010" w:rsidP="00010010" w14:paraId="550200E8" w14:textId="5628D531">
      <w:pPr>
        <w:rPr>
          <w:rFonts w:hint="eastAsia"/>
        </w:rPr>
      </w:pPr>
      <w:r w:rsidRPr="00010010">
        <w:drawing>
          <wp:inline distT="0" distB="0" distL="0" distR="0">
            <wp:extent cx="5274310" cy="4312285"/>
            <wp:effectExtent l="0" t="0" r="2540" b="0"/>
            <wp:docPr id="205519811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19811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48E9ABD5" w14:textId="1FD21029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010010">
        <w:drawing>
          <wp:inline distT="0" distB="0" distL="0" distR="0">
            <wp:extent cx="5274310" cy="4312285"/>
            <wp:effectExtent l="0" t="0" r="2540" b="0"/>
            <wp:docPr id="4336373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373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4771E544" w14:textId="2D68C472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010010">
        <w:drawing>
          <wp:inline distT="0" distB="0" distL="0" distR="0">
            <wp:extent cx="5274310" cy="4866005"/>
            <wp:effectExtent l="0" t="0" r="2540" b="0"/>
            <wp:docPr id="5867101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101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77754834" w14:textId="6CDE7F93">
      <w:pPr>
        <w:rPr>
          <w:rFonts w:hint="eastAsia"/>
        </w:rPr>
      </w:pPr>
      <w:r w:rsidRPr="00010010">
        <w:drawing>
          <wp:inline distT="0" distB="0" distL="0" distR="0">
            <wp:extent cx="5274310" cy="4866005"/>
            <wp:effectExtent l="0" t="0" r="2540" b="0"/>
            <wp:docPr id="24265615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56157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695FDF4F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010010">
        <w:rPr>
          <w:rFonts w:hint="eastAsia"/>
        </w:rPr>
        <w:t>图1-2-2　2月2日胸部CT：两下肺纹理增多，两肺未见渗出病灶及胸腔积液</w:t>
      </w:r>
    </w:p>
    <w:p w:rsidR="00010010" w:rsidRPr="00010010" w:rsidP="00010010" w14:paraId="1E06D39C" w14:textId="3A3E3AA5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010010">
        <w:drawing>
          <wp:inline distT="0" distB="0" distL="0" distR="0">
            <wp:extent cx="5274310" cy="4472305"/>
            <wp:effectExtent l="0" t="0" r="2540" b="4445"/>
            <wp:docPr id="124169706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97068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06F0CF75" w14:textId="5BDAE239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010010">
        <w:drawing>
          <wp:inline distT="0" distB="0" distL="0" distR="0">
            <wp:extent cx="5274310" cy="4472305"/>
            <wp:effectExtent l="0" t="0" r="2540" b="4445"/>
            <wp:docPr id="51052499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24993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5F536F6D" w14:textId="1185663A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 w:rsidRPr="00010010">
        <w:drawing>
          <wp:inline distT="0" distB="0" distL="0" distR="0">
            <wp:extent cx="5274310" cy="4738370"/>
            <wp:effectExtent l="0" t="0" r="2540" b="5080"/>
            <wp:docPr id="158080926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0926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1EE6A415" w14:textId="6437AEE5">
      <w:pPr>
        <w:rPr>
          <w:rFonts w:hint="eastAsia"/>
        </w:rPr>
      </w:pPr>
      <w:r w:rsidRPr="00010010">
        <w:drawing>
          <wp:inline distT="0" distB="0" distL="0" distR="0">
            <wp:extent cx="5274310" cy="4738370"/>
            <wp:effectExtent l="0" t="0" r="2540" b="5080"/>
            <wp:docPr id="105592947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29474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11317A4C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 w:rsidRPr="00010010">
        <w:rPr>
          <w:rFonts w:hint="eastAsia"/>
        </w:rPr>
        <w:t>图1-2-3　2月7日胸部CT：两肺多发近胸膜渗出病灶、两侧胸腔积液</w:t>
      </w:r>
    </w:p>
    <w:p w:rsidR="00010010" w:rsidRPr="00010010" w:rsidP="00010010" w14:paraId="322D5FB8" w14:textId="439E1C40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 w:rsidRPr="00010010">
        <w:drawing>
          <wp:inline distT="0" distB="0" distL="0" distR="0">
            <wp:extent cx="5274310" cy="4592955"/>
            <wp:effectExtent l="0" t="0" r="2540" b="0"/>
            <wp:docPr id="137529869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9869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11BDF2D5" w14:textId="5E645BA0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 w:rsidRPr="00010010">
        <w:drawing>
          <wp:inline distT="0" distB="0" distL="0" distR="0">
            <wp:extent cx="5274310" cy="4592955"/>
            <wp:effectExtent l="0" t="0" r="2540" b="0"/>
            <wp:docPr id="131411613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16135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10" w:rsidRPr="00010010" w:rsidP="00010010" w14:paraId="3F1998D1" w14:textId="7E8BCB3D">
      <w:pPr>
        <w:rPr>
          <w:rFonts w:hint="eastAsia"/>
        </w:rPr>
      </w:pPr>
      <w:r w:rsidRPr="00010010">
        <w:drawing>
          <wp:inline distT="0" distB="0" distL="0" distR="0">
            <wp:extent cx="5274310" cy="4457700"/>
            <wp:effectExtent l="0" t="0" r="2540" b="0"/>
            <wp:docPr id="196116515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65155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010">
        <w:rPr>
          <w:rFonts w:hint="eastAsia"/>
        </w:rPr>
        <w:br/>
      </w:r>
      <w:r w:rsidRPr="00010010">
        <w:rPr>
          <w:rFonts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https://d.book118.com/925101030000011100</w:t>
        </w:r>
      </w:hyperlink>
    </w:p>
    <w:p w:rsidR="00010010" w:rsidRPr="00010010" w:rsidP="00010010">
      <w:pPr>
        <w:rPr>
          <w:rFonts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10"/>
    <w:rsid w:val="00010010"/>
    <w:rsid w:val="00C104EF"/>
    <w:rsid w:val="00D265D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73AF69"/>
  <w15:chartTrackingRefBased/>
  <w15:docId w15:val="{E41E13FE-8713-4CE0-91C6-2A2F0DDA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hyperlink" Target="https://d.book118.com/925101030000011100" TargetMode="Externa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1737</Words>
  <Characters>9905</Characters>
  <Application>Microsoft Office Word</Application>
  <DocSecurity>0</DocSecurity>
  <Lines>82</Lines>
  <Paragraphs>23</Paragraphs>
  <ScaleCrop>false</ScaleCrop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byxyan byxyan</dc:creator>
  <cp:lastModifiedBy>byxyan byxyan</cp:lastModifiedBy>
  <cp:revision>1</cp:revision>
  <dcterms:created xsi:type="dcterms:W3CDTF">2024-01-12T02:29:00Z</dcterms:created>
  <dcterms:modified xsi:type="dcterms:W3CDTF">2024-01-12T02:29:00Z</dcterms:modified>
</cp:coreProperties>
</file>