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bookmarkStart w:id="1" w:name="_GoBack"/>
      <w:bookmarkEnd w:id="1"/>
    </w:p>
    <w:p>
      <w:pPr>
        <w:spacing w:before="0" w:after="0" w:line="240" w:lineRule="exact"/>
      </w:pPr>
    </w:p>
    <w:p>
      <w:pPr>
        <w:spacing w:before="0" w:after="0" w:line="240" w:lineRule="exact"/>
      </w:pPr>
    </w:p>
    <w:p>
      <w:pPr>
        <w:spacing w:before="0" w:after="0" w:line="240" w:lineRule="exact"/>
      </w:pPr>
    </w:p>
    <w:p>
      <w:pPr>
        <w:spacing w:before="0" w:after="0" w:line="257" w:lineRule="exact"/>
      </w:pPr>
    </w:p>
    <w:p>
      <w:pPr>
        <w:widowControl/>
        <w:jc w:val="left"/>
        <w:sectPr>
          <w:type w:val="continuous"/>
          <w:pgSz w:w="11910" w:h="16841"/>
          <w:pgMar w:top="180" w:right="996" w:bottom="0" w:left="1356" w:header="0" w:footer="0" w:gutter="0"/>
          <w:cols w:num="1" w:space="720"/>
          <w:docGrid w:type="lines" w:linePitch="312" w:charSpace="0"/>
        </w:sectPr>
      </w:pPr>
    </w:p>
    <w:p>
      <w:pPr>
        <w:spacing w:before="0" w:after="0" w:line="281" w:lineRule="exact"/>
        <w:ind w:left="60"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98" o:spid="_x0000_s1025" type="#_x0000_t12" style="width:453.55pt;height:0.8pt;margin-top:241.3pt;margin-left:71.8pt;mso-height-relative:page;mso-position-horizontal-relative:page;mso-position-vertical-relative:page;mso-width-relative:page;position:absolute;z-index:251658240" coordsize="21600,21600" stroked="t" strokecolor="black">
            <v:fill opacity="0"/>
            <v:stroke joinstyle="miter"/>
          </v:shape>
        </w:pict>
      </w:r>
      <w:r>
        <w:pict>
          <v:shape id="WS_polygon199" o:spid="_x0000_s1026" type="#_x0000_t12" style="width:453.55pt;height:0.75pt;margin-top:729.65pt;margin-left:71.3pt;mso-height-relative:page;mso-position-horizontal-relative:page;mso-position-vertical-relative:page;mso-width-relative:page;position:absolute;z-index:251659264"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13.020.99</w:t>
      </w:r>
    </w:p>
    <w:p>
      <w:pPr>
        <w:spacing w:before="0" w:after="0" w:line="300" w:lineRule="exact"/>
        <w:ind w:left="60" w:firstLine="0"/>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Z00</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2806"/>
          <w:tab w:val="left" w:pos="5551"/>
          <w:tab w:val="left" w:pos="8297"/>
        </w:tabs>
        <w:spacing w:before="0" w:after="0" w:line="996" w:lineRule="exact"/>
        <w:ind w:left="60" w:firstLine="0"/>
        <w:jc w:val="left"/>
      </w:pPr>
      <w:r>
        <w:rPr>
          <w:rFonts w:ascii="黑体" w:eastAsia="黑体" w:hAnsi="黑体" w:cs="黑体"/>
          <w:color w:val="000000"/>
          <w:spacing w:val="-1"/>
          <w:w w:val="100"/>
          <w:position w:val="0"/>
          <w:sz w:val="84"/>
          <w:u w:val="none"/>
        </w:rPr>
        <w:t>团</w:t>
      </w:r>
      <w:r>
        <w:rPr>
          <w:rFonts w:cs="Calibri"/>
          <w:color w:val="000000"/>
          <w:spacing w:val="5"/>
          <w:w w:val="100"/>
          <w:u w:val="none"/>
        </w:rPr>
        <w:tab/>
      </w:r>
      <w:r>
        <w:rPr>
          <w:rFonts w:ascii="黑体" w:eastAsia="黑体" w:hAnsi="黑体" w:cs="黑体"/>
          <w:color w:val="000000"/>
          <w:spacing w:val="-1"/>
          <w:w w:val="100"/>
          <w:position w:val="0"/>
          <w:sz w:val="84"/>
          <w:u w:val="none"/>
        </w:rPr>
        <w:t>体</w:t>
      </w:r>
      <w:r>
        <w:rPr>
          <w:rFonts w:cs="Calibri"/>
          <w:color w:val="000000"/>
          <w:spacing w:val="-1"/>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60" w:firstLine="0"/>
      </w:pPr>
    </w:p>
    <w:p>
      <w:pPr>
        <w:spacing w:before="0" w:after="0" w:line="458" w:lineRule="exact"/>
        <w:ind w:left="60" w:firstLine="0"/>
      </w:pPr>
    </w:p>
    <w:p>
      <w:pPr>
        <w:spacing w:before="0" w:after="0" w:line="285" w:lineRule="exact"/>
        <w:ind w:left="60" w:firstLine="6725"/>
        <w:jc w:val="left"/>
      </w:pPr>
      <w:r>
        <w:rPr>
          <w:rFonts w:ascii="黑体" w:hAnsi="黑体" w:cs="黑体"/>
          <w:color w:val="000000"/>
          <w:spacing w:val="-1"/>
          <w:w w:val="100"/>
          <w:position w:val="0"/>
          <w:sz w:val="28"/>
          <w:u w:val="none"/>
        </w:rPr>
        <w:t>T/HSES</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0002-2024</w:t>
      </w:r>
    </w:p>
    <w:p>
      <w:pPr>
        <w:widowControl/>
        <w:jc w:val="left"/>
        <w:sectPr>
          <w:type w:val="continuous"/>
          <w:pgSz w:w="11910" w:h="16841"/>
          <w:pgMar w:top="180" w:right="996" w:bottom="0" w:left="1356" w:header="0" w:footer="0" w:gutter="0"/>
          <w:pgNumType w:start="2"/>
          <w:cols w:num="1" w:space="708" w:equalWidth="0">
            <w:col w:w="9558" w:space="0"/>
          </w:cols>
          <w:docGrid w:type="lines" w:linePitch="312" w:charSpace="0"/>
        </w:sectPr>
      </w:pPr>
    </w:p>
    <w:p>
      <w:pPr>
        <w:spacing w:before="0" w:after="0" w:line="240" w:lineRule="exact"/>
        <w:ind w:left="60" w:firstLine="6725"/>
      </w:pPr>
    </w:p>
    <w:p>
      <w:pPr>
        <w:spacing w:before="0" w:after="0" w:line="240" w:lineRule="exact"/>
        <w:ind w:left="60" w:firstLine="6725"/>
      </w:pPr>
    </w:p>
    <w:p>
      <w:pPr>
        <w:spacing w:before="0" w:after="0" w:line="240" w:lineRule="exact"/>
        <w:ind w:left="60" w:firstLine="6725"/>
      </w:pPr>
    </w:p>
    <w:p>
      <w:pPr>
        <w:spacing w:before="0" w:after="0" w:line="240" w:lineRule="exact"/>
        <w:ind w:left="60" w:firstLine="6725"/>
      </w:pPr>
    </w:p>
    <w:p>
      <w:pPr>
        <w:spacing w:before="0" w:after="0" w:line="240" w:lineRule="exact"/>
        <w:ind w:left="60" w:firstLine="6725"/>
      </w:pPr>
    </w:p>
    <w:p>
      <w:pPr>
        <w:spacing w:before="0" w:after="0" w:line="240" w:lineRule="exact"/>
        <w:ind w:left="60" w:firstLine="6725"/>
      </w:pPr>
    </w:p>
    <w:p>
      <w:pPr>
        <w:spacing w:before="0" w:after="0" w:line="332" w:lineRule="exact"/>
        <w:ind w:left="60" w:firstLine="6725"/>
      </w:pPr>
    </w:p>
    <w:p>
      <w:pPr>
        <w:widowControl/>
        <w:jc w:val="left"/>
        <w:sectPr>
          <w:type w:val="continuous"/>
          <w:pgSz w:w="11910" w:h="16841"/>
          <w:pgMar w:top="180" w:right="996" w:bottom="0" w:left="1356" w:header="0" w:footer="0" w:gutter="0"/>
          <w:pgNumType w:start="3"/>
          <w:cols w:num="1" w:space="720"/>
          <w:docGrid w:type="lines" w:linePitch="312" w:charSpace="0"/>
        </w:sectPr>
      </w:pPr>
    </w:p>
    <w:p>
      <w:pPr>
        <w:spacing w:before="0" w:after="0" w:line="529" w:lineRule="exact"/>
        <w:ind w:left="180" w:firstLine="0"/>
        <w:jc w:val="left"/>
      </w:pPr>
      <w:r>
        <w:rPr>
          <w:rFonts w:ascii="黑体" w:eastAsia="黑体" w:hAnsi="黑体" w:cs="黑体"/>
          <w:color w:val="000000"/>
          <w:spacing w:val="0"/>
          <w:w w:val="100"/>
          <w:position w:val="0"/>
          <w:sz w:val="52"/>
          <w:u w:val="none"/>
        </w:rPr>
        <w:t>湖南生态环境监测实验室信息管理系统</w:t>
      </w:r>
    </w:p>
    <w:p>
      <w:pPr>
        <w:spacing w:before="0" w:after="0" w:line="677" w:lineRule="exact"/>
        <w:ind w:left="180" w:firstLine="2858"/>
        <w:jc w:val="left"/>
      </w:pPr>
      <w:r>
        <w:rPr>
          <w:rFonts w:ascii="黑体" w:eastAsia="黑体" w:hAnsi="黑体" w:cs="黑体"/>
          <w:color w:val="000000"/>
          <w:spacing w:val="0"/>
          <w:w w:val="100"/>
          <w:position w:val="0"/>
          <w:sz w:val="52"/>
          <w:u w:val="none"/>
        </w:rPr>
        <w:t>建设技术指南</w:t>
      </w:r>
    </w:p>
    <w:p>
      <w:pPr>
        <w:spacing w:before="0" w:after="0" w:line="415" w:lineRule="exact"/>
        <w:ind w:left="180" w:firstLine="192"/>
        <w:jc w:val="left"/>
      </w:pPr>
      <w:r>
        <w:rPr>
          <w:rFonts w:ascii="Times New Roman" w:hAnsi="Times New Roman" w:cs="Times New Roman"/>
          <w:color w:val="000000"/>
          <w:spacing w:val="-1"/>
          <w:w w:val="100"/>
          <w:position w:val="0"/>
          <w:sz w:val="28"/>
          <w:u w:val="none"/>
        </w:rPr>
        <w:t>Guide</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the</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construction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ecological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environmental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monitoring</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laboratory</w:t>
      </w:r>
    </w:p>
    <w:p>
      <w:pPr>
        <w:spacing w:before="0" w:after="0" w:line="403" w:lineRule="exact"/>
        <w:ind w:left="180" w:firstLine="2143"/>
        <w:jc w:val="left"/>
      </w:pPr>
      <w:r>
        <w:rPr>
          <w:rFonts w:ascii="Times New Roman" w:hAnsi="Times New Roman" w:cs="Times New Roman"/>
          <w:color w:val="000000"/>
          <w:spacing w:val="0"/>
          <w:w w:val="100"/>
          <w:position w:val="0"/>
          <w:sz w:val="28"/>
          <w:u w:val="none"/>
        </w:rPr>
        <w:t>information</w:t>
      </w:r>
      <w:r>
        <w:rPr>
          <w:rFonts w:ascii="Calibri" w:hAnsi="Calibri" w:cs="Calibri"/>
          <w:color w:val="000000"/>
          <w:spacing w:val="1"/>
          <w:w w:val="100"/>
          <w:sz w:val="28"/>
          <w:u w:val="none"/>
        </w:rPr>
        <w:t> </w:t>
      </w:r>
      <w:r>
        <w:rPr>
          <w:rFonts w:ascii="Times New Roman" w:hAnsi="Times New Roman" w:cs="Times New Roman"/>
          <w:color w:val="000000"/>
          <w:spacing w:val="0"/>
          <w:w w:val="100"/>
          <w:position w:val="0"/>
          <w:sz w:val="28"/>
          <w:u w:val="none"/>
        </w:rPr>
        <w:t>management</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system</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Hunan</w:t>
      </w:r>
    </w:p>
    <w:p>
      <w:pPr>
        <w:widowControl/>
        <w:jc w:val="left"/>
        <w:sectPr>
          <w:type w:val="continuous"/>
          <w:pgSz w:w="11910" w:h="16841"/>
          <w:pgMar w:top="180" w:right="996" w:bottom="0" w:left="1356" w:header="0" w:footer="0" w:gutter="0"/>
          <w:pgNumType w:start="4"/>
          <w:cols w:num="1" w:space="708" w:equalWidth="0">
            <w:col w:w="9558" w:space="0"/>
          </w:cols>
          <w:docGrid w:type="lines" w:linePitch="312" w:charSpace="0"/>
        </w:sectPr>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240" w:lineRule="exact"/>
        <w:ind w:left="180" w:firstLine="2143"/>
      </w:pPr>
    </w:p>
    <w:p>
      <w:pPr>
        <w:spacing w:before="0" w:after="0" w:line="343" w:lineRule="exact"/>
        <w:ind w:left="180" w:firstLine="2143"/>
      </w:pPr>
    </w:p>
    <w:p>
      <w:pPr>
        <w:widowControl/>
        <w:jc w:val="left"/>
        <w:sectPr>
          <w:type w:val="continuous"/>
          <w:pgSz w:w="11910" w:h="16841"/>
          <w:pgMar w:top="180" w:right="996" w:bottom="0" w:left="1356" w:header="0" w:footer="0" w:gutter="0"/>
          <w:pgNumType w:start="5"/>
          <w:cols w:num="1" w:space="720"/>
          <w:docGrid w:type="lines" w:linePitch="312" w:charSpace="0"/>
        </w:sectPr>
      </w:pPr>
    </w:p>
    <w:p>
      <w:pPr>
        <w:tabs>
          <w:tab w:val="left" w:pos="6840"/>
        </w:tabs>
        <w:spacing w:before="0" w:after="0" w:line="324" w:lineRule="exact"/>
        <w:ind w:left="94" w:firstLine="0"/>
        <w:jc w:val="left"/>
      </w:pPr>
      <w:r>
        <w:rPr>
          <w:rFonts w:ascii="黑体" w:hAnsi="黑体" w:cs="黑体"/>
          <w:color w:val="000000"/>
          <w:spacing w:val="-6"/>
          <w:w w:val="100"/>
          <w:position w:val="0"/>
          <w:sz w:val="32"/>
          <w:u w:val="none"/>
        </w:rPr>
        <w:t>2024-01-18</w:t>
      </w:r>
      <w:r>
        <w:rPr>
          <w:rFonts w:ascii="Calibri" w:hAnsi="Calibri" w:cs="Calibri"/>
          <w:color w:val="000000"/>
          <w:spacing w:val="4"/>
          <w:w w:val="100"/>
          <w:sz w:val="32"/>
          <w:u w:val="none"/>
        </w:rPr>
        <w:t> </w:t>
      </w:r>
      <w:r>
        <w:rPr>
          <w:rFonts w:ascii="黑体" w:eastAsia="黑体" w:hAnsi="黑体" w:cs="黑体"/>
          <w:color w:val="000000"/>
          <w:spacing w:val="-1"/>
          <w:w w:val="100"/>
          <w:position w:val="0"/>
          <w:sz w:val="32"/>
          <w:u w:val="none"/>
        </w:rPr>
        <w:t>发布</w:t>
      </w:r>
      <w:r>
        <w:rPr>
          <w:rFonts w:cs="Calibri"/>
          <w:color w:val="000000"/>
          <w:spacing w:val="0"/>
          <w:w w:val="100"/>
          <w:u w:val="none"/>
        </w:rPr>
        <w:tab/>
      </w:r>
      <w:r>
        <w:rPr>
          <w:rFonts w:ascii="黑体" w:hAnsi="黑体" w:cs="黑体"/>
          <w:color w:val="000000"/>
          <w:spacing w:val="-6"/>
          <w:w w:val="100"/>
          <w:position w:val="0"/>
          <w:sz w:val="32"/>
          <w:u w:val="none"/>
        </w:rPr>
        <w:t>2024-01-18</w:t>
      </w:r>
      <w:r>
        <w:rPr>
          <w:rFonts w:ascii="Calibri" w:hAnsi="Calibri" w:cs="Calibri"/>
          <w:color w:val="000000"/>
          <w:spacing w:val="7"/>
          <w:w w:val="100"/>
          <w:sz w:val="32"/>
          <w:u w:val="none"/>
        </w:rPr>
        <w:t> </w:t>
      </w:r>
      <w:r>
        <w:rPr>
          <w:rFonts w:ascii="黑体" w:eastAsia="黑体" w:hAnsi="黑体" w:cs="黑体"/>
          <w:color w:val="000000"/>
          <w:spacing w:val="-1"/>
          <w:w w:val="100"/>
          <w:position w:val="0"/>
          <w:sz w:val="32"/>
          <w:u w:val="none"/>
        </w:rPr>
        <w:t>实施</w:t>
      </w:r>
    </w:p>
    <w:p>
      <w:pPr>
        <w:spacing w:before="0" w:after="0" w:line="240" w:lineRule="exact"/>
        <w:ind w:left="94" w:firstLine="0"/>
      </w:pPr>
    </w:p>
    <w:p>
      <w:pPr>
        <w:tabs>
          <w:tab w:val="left" w:pos="7344"/>
        </w:tabs>
        <w:spacing w:before="0" w:after="0" w:line="463" w:lineRule="exact"/>
        <w:ind w:left="94" w:firstLine="1090"/>
        <w:jc w:val="left"/>
      </w:pPr>
      <w:r>
        <w:rPr>
          <w:rFonts w:ascii="黑体" w:eastAsia="黑体" w:hAnsi="黑体" w:cs="黑体"/>
          <w:color w:val="000000"/>
          <w:spacing w:val="-1"/>
          <w:w w:val="100"/>
          <w:position w:val="0"/>
          <w:sz w:val="44"/>
          <w:u w:val="none"/>
        </w:rPr>
        <w:t>湖</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南</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省</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环</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境</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科</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学</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学</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会</w:t>
      </w:r>
      <w:r>
        <w:rPr>
          <w:rFonts w:cs="Calibri"/>
          <w:color w:val="000000"/>
          <w:spacing w:val="3"/>
          <w:w w:val="100"/>
          <w:u w:val="none"/>
        </w:rPr>
        <w:tab/>
      </w:r>
      <w:r>
        <w:rPr>
          <w:rFonts w:ascii="黑体" w:eastAsia="黑体" w:hAnsi="黑体" w:cs="黑体"/>
          <w:color w:val="000000"/>
          <w:spacing w:val="0"/>
          <w:w w:val="140"/>
          <w:position w:val="5"/>
          <w:sz w:val="28"/>
          <w:u w:val="none"/>
        </w:rPr>
        <w:t>发布</w:t>
      </w:r>
    </w:p>
    <w:p>
      <w:pPr>
        <w:widowControl/>
        <w:jc w:val="left"/>
        <w:sectPr>
          <w:type w:val="continuous"/>
          <w:pgSz w:w="11910" w:h="16841"/>
          <w:pgMar w:top="180" w:right="996" w:bottom="0" w:left="1356" w:header="0" w:footer="0" w:gutter="0"/>
          <w:pgNumType w:start="6"/>
          <w:cols w:num="1" w:space="708" w:equalWidth="0">
            <w:col w:w="9558" w:space="0"/>
          </w:cols>
          <w:docGrid w:type="lines" w:linePitch="312" w:charSpace="0"/>
        </w:sectPr>
      </w:pPr>
    </w:p>
    <w:p>
      <w:pPr>
        <w:spacing w:before="0" w:after="0" w:line="240" w:lineRule="exact"/>
        <w:ind w:left="94" w:firstLine="1090"/>
      </w:pPr>
    </w:p>
    <w:p>
      <w:pPr>
        <w:spacing w:before="0" w:after="0" w:line="240" w:lineRule="exact"/>
        <w:ind w:left="94" w:firstLine="1090"/>
      </w:pPr>
    </w:p>
    <w:p>
      <w:pPr>
        <w:spacing w:before="0" w:after="0" w:line="240" w:lineRule="exact"/>
        <w:ind w:left="94" w:firstLine="1090"/>
      </w:pPr>
    </w:p>
    <w:p>
      <w:pPr>
        <w:spacing w:before="0" w:after="0" w:line="240" w:lineRule="exact"/>
        <w:ind w:left="94" w:firstLine="1090"/>
      </w:pPr>
    </w:p>
    <w:p>
      <w:pPr>
        <w:spacing w:before="0" w:after="0" w:line="278" w:lineRule="exact"/>
        <w:ind w:left="94" w:firstLine="1090"/>
      </w:pPr>
    </w:p>
    <w:p>
      <w:pPr>
        <w:widowControl/>
        <w:jc w:val="left"/>
        <w:sectPr>
          <w:type w:val="continuous"/>
          <w:pgSz w:w="11910" w:h="16841"/>
          <w:pgMar w:top="180" w:right="996" w:bottom="0" w:left="1356" w:header="0" w:footer="0" w:gutter="0"/>
          <w:pgNumType w:start="7"/>
          <w:cols w:num="1" w:space="720"/>
          <w:docGrid w:type="lines" w:linePitch="312" w:charSpace="0"/>
        </w:sectPr>
      </w:pPr>
    </w:p>
    <w:p>
      <w:pPr>
        <w:spacing w:before="0" w:after="0" w:line="240" w:lineRule="exact"/>
        <w:ind w:left="2859" w:firstLine="0"/>
        <w:jc w:val="left"/>
        <w:rPr>
          <w:rFonts w:hint="eastAsia"/>
        </w:rPr>
      </w:pPr>
    </w:p>
    <w:p>
      <w:pPr>
        <w:widowControl/>
        <w:jc w:val="left"/>
        <w:sectPr>
          <w:type w:val="continuous"/>
          <w:pgSz w:w="11910" w:h="16841"/>
          <w:pgMar w:top="180" w:right="996" w:bottom="0" w:left="1356" w:header="0" w:footer="0" w:gutter="0"/>
          <w:pgNumType w:start="8"/>
          <w:cols w:num="1" w:space="708" w:equalWidth="0">
            <w:col w:w="9558" w:space="0"/>
          </w:cols>
          <w:docGrid w:type="lines" w:linePitch="312" w:charSpace="0"/>
        </w:sectPr>
      </w:pPr>
    </w:p>
    <w:p>
      <w:pPr>
        <w:spacing w:before="0" w:after="0" w:line="240" w:lineRule="exact"/>
      </w:pPr>
      <w:bookmarkStart w:id="2" w:name="2"/>
      <w:bookmarkEnd w:id="2"/>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4759"/>
        </w:tabs>
        <w:spacing w:before="0" w:after="0" w:line="411" w:lineRule="exact"/>
        <w:ind w:left="60" w:firstLine="4058"/>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60" w:firstLine="4058"/>
      </w:pPr>
    </w:p>
    <w:p>
      <w:pPr>
        <w:spacing w:before="0" w:after="0" w:line="240" w:lineRule="exact"/>
        <w:ind w:left="60" w:firstLine="4058"/>
      </w:pPr>
    </w:p>
    <w:p>
      <w:pPr>
        <w:tabs>
          <w:tab w:val="left" w:pos="8928"/>
        </w:tabs>
        <w:spacing w:before="0" w:after="0" w:line="277" w:lineRule="exact"/>
        <w:ind w:left="60" w:firstLine="0"/>
        <w:jc w:val="left"/>
      </w:pPr>
      <w:hyperlink w:anchor="3" w:history="1">
        <w:r>
          <w:rPr>
            <w:rStyle w:val="Hyperlink"/>
            <w:rFonts w:ascii="宋体" w:eastAsia="宋体" w:hAnsi="宋体" w:cs="宋体"/>
            <w:color w:val="000000"/>
            <w:spacing w:val="-2"/>
            <w:w w:val="100"/>
            <w:position w:val="0"/>
            <w:sz w:val="21"/>
            <w:u w:val="none"/>
          </w:rPr>
          <w:t>前</w:t>
        </w:r>
      </w:hyperlink>
      <w:r>
        <w:rPr>
          <w:rFonts w:ascii="Calibri" w:hAnsi="Calibri" w:cs="Calibri"/>
          <w:color w:val="000000"/>
          <w:spacing w:val="0"/>
          <w:w w:val="194"/>
          <w:sz w:val="24"/>
          <w:u w:val="none"/>
        </w:rPr>
        <w:t>  </w:t>
      </w:r>
      <w:hyperlink w:anchor="3" w:history="1">
        <w:r>
          <w:rPr>
            <w:rStyle w:val="Hyperlink"/>
            <w:rFonts w:ascii="宋体" w:eastAsia="宋体" w:hAnsi="宋体" w:cs="宋体"/>
            <w:color w:val="000000"/>
            <w:spacing w:val="-2"/>
            <w:w w:val="100"/>
            <w:position w:val="0"/>
            <w:sz w:val="21"/>
            <w:u w:val="none"/>
          </w:rPr>
          <w:t>言</w:t>
        </w:r>
      </w:hyperlink>
      <w:r>
        <w:rPr>
          <w:rFonts w:ascii="Calibri" w:hAnsi="Calibri" w:cs="Calibri"/>
          <w:color w:val="000000"/>
          <w:spacing w:val="6"/>
          <w:w w:val="100"/>
          <w:sz w:val="21"/>
          <w:u w:val="none"/>
        </w:rPr>
        <w:t> </w:t>
      </w:r>
      <w:hyperlink w:anchor="3"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09"/>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480"/>
        </w:tabs>
        <w:spacing w:before="0" w:after="0" w:line="341" w:lineRule="exact"/>
        <w:ind w:left="60" w:firstLine="0"/>
        <w:jc w:val="left"/>
      </w:pPr>
      <w:hyperlink w:anchor="4" w:history="1">
        <w:r>
          <w:rPr>
            <w:rStyle w:val="Hyperlink"/>
            <w:rFonts w:ascii="宋体" w:hAnsi="宋体" w:cs="宋体"/>
            <w:color w:val="000000"/>
            <w:spacing w:val="-1"/>
            <w:w w:val="100"/>
            <w:position w:val="0"/>
            <w:sz w:val="21"/>
            <w:u w:val="none"/>
          </w:rPr>
          <w:t>1</w:t>
        </w:r>
      </w:hyperlink>
      <w:r>
        <w:rPr>
          <w:rFonts w:cs="Calibri"/>
          <w:color w:val="000000"/>
          <w:w w:val="100"/>
          <w:u w:val="none"/>
        </w:rPr>
        <w:tab/>
      </w:r>
      <w:hyperlink w:anchor="4"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08"/>
          <w:sz w:val="21"/>
          <w:u w:val="none"/>
        </w:rPr>
        <w:t> </w:t>
      </w:r>
      <w:hyperlink w:anchor="4" w:history="1">
        <w:r>
          <w:rPr>
            <w:rStyle w:val="Hyperlink"/>
            <w:rFonts w:ascii="宋体" w:hAnsi="宋体" w:cs="宋体"/>
            <w:color w:val="000000"/>
            <w:spacing w:val="-1"/>
            <w:w w:val="100"/>
            <w:position w:val="0"/>
            <w:sz w:val="21"/>
            <w:u w:val="none"/>
          </w:rPr>
          <w:t>1</w:t>
        </w:r>
      </w:hyperlink>
    </w:p>
    <w:p>
      <w:pPr>
        <w:tabs>
          <w:tab w:val="left" w:pos="480"/>
        </w:tabs>
        <w:spacing w:before="0" w:after="0" w:line="338" w:lineRule="exact"/>
        <w:ind w:left="60" w:firstLine="0"/>
        <w:jc w:val="left"/>
      </w:pPr>
      <w:hyperlink w:anchor="4" w:history="1">
        <w:r>
          <w:rPr>
            <w:rStyle w:val="Hyperlink"/>
            <w:rFonts w:ascii="宋体" w:hAnsi="宋体" w:cs="宋体"/>
            <w:color w:val="000000"/>
            <w:spacing w:val="-1"/>
            <w:w w:val="100"/>
            <w:position w:val="0"/>
            <w:sz w:val="21"/>
            <w:u w:val="none"/>
          </w:rPr>
          <w:t>2</w:t>
        </w:r>
      </w:hyperlink>
      <w:r>
        <w:rPr>
          <w:rFonts w:cs="Calibri"/>
          <w:color w:val="000000"/>
          <w:w w:val="100"/>
          <w:u w:val="none"/>
        </w:rPr>
        <w:tab/>
      </w:r>
      <w:hyperlink w:anchor="4"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05"/>
          <w:sz w:val="21"/>
          <w:u w:val="none"/>
        </w:rPr>
        <w:t> </w:t>
      </w:r>
      <w:hyperlink w:anchor="4" w:history="1">
        <w:r>
          <w:rPr>
            <w:rStyle w:val="Hyperlink"/>
            <w:rFonts w:ascii="宋体" w:hAnsi="宋体" w:cs="宋体"/>
            <w:color w:val="000000"/>
            <w:spacing w:val="-1"/>
            <w:w w:val="100"/>
            <w:position w:val="0"/>
            <w:sz w:val="21"/>
            <w:u w:val="none"/>
          </w:rPr>
          <w:t>1</w:t>
        </w:r>
      </w:hyperlink>
    </w:p>
    <w:p>
      <w:pPr>
        <w:tabs>
          <w:tab w:val="left" w:pos="480"/>
        </w:tabs>
        <w:spacing w:before="0" w:after="0" w:line="341" w:lineRule="exact"/>
        <w:ind w:left="60" w:firstLine="0"/>
        <w:jc w:val="left"/>
      </w:pPr>
      <w:hyperlink w:anchor="5" w:history="1">
        <w:r>
          <w:rPr>
            <w:rStyle w:val="Hyperlink"/>
            <w:rFonts w:ascii="宋体" w:hAnsi="宋体" w:cs="宋体"/>
            <w:color w:val="000000"/>
            <w:spacing w:val="-1"/>
            <w:w w:val="100"/>
            <w:position w:val="0"/>
            <w:sz w:val="21"/>
            <w:u w:val="none"/>
          </w:rPr>
          <w:t>3</w:t>
        </w:r>
      </w:hyperlink>
      <w:r>
        <w:rPr>
          <w:rFonts w:cs="Calibri"/>
          <w:color w:val="000000"/>
          <w:w w:val="100"/>
          <w:u w:val="none"/>
        </w:rPr>
        <w:tab/>
      </w:r>
      <w:hyperlink w:anchor="5"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05"/>
          <w:sz w:val="21"/>
          <w:u w:val="none"/>
        </w:rPr>
        <w:t> </w:t>
      </w:r>
      <w:hyperlink w:anchor="5" w:history="1">
        <w:r>
          <w:rPr>
            <w:rStyle w:val="Hyperlink"/>
            <w:rFonts w:ascii="宋体" w:hAnsi="宋体" w:cs="宋体"/>
            <w:color w:val="000000"/>
            <w:spacing w:val="-1"/>
            <w:w w:val="100"/>
            <w:position w:val="0"/>
            <w:sz w:val="21"/>
            <w:u w:val="none"/>
          </w:rPr>
          <w:t>2</w:t>
        </w:r>
      </w:hyperlink>
    </w:p>
    <w:p>
      <w:pPr>
        <w:tabs>
          <w:tab w:val="left" w:pos="480"/>
        </w:tabs>
        <w:spacing w:before="0" w:after="0" w:line="341" w:lineRule="exact"/>
        <w:ind w:left="60" w:firstLine="0"/>
        <w:jc w:val="left"/>
      </w:pPr>
      <w:hyperlink w:anchor="5" w:history="1">
        <w:r>
          <w:rPr>
            <w:rStyle w:val="Hyperlink"/>
            <w:rFonts w:ascii="宋体" w:hAnsi="宋体" w:cs="宋体"/>
            <w:color w:val="000000"/>
            <w:spacing w:val="-1"/>
            <w:w w:val="100"/>
            <w:position w:val="0"/>
            <w:sz w:val="21"/>
            <w:u w:val="none"/>
          </w:rPr>
          <w:t>4</w:t>
        </w:r>
      </w:hyperlink>
      <w:r>
        <w:rPr>
          <w:rFonts w:cs="Calibri"/>
          <w:color w:val="000000"/>
          <w:w w:val="100"/>
          <w:u w:val="none"/>
        </w:rPr>
        <w:tab/>
      </w:r>
      <w:hyperlink w:anchor="5" w:history="1">
        <w:r>
          <w:rPr>
            <w:rStyle w:val="Hyperlink"/>
            <w:rFonts w:ascii="宋体" w:eastAsia="宋体" w:hAnsi="宋体" w:cs="宋体"/>
            <w:color w:val="000000"/>
            <w:spacing w:val="-1"/>
            <w:w w:val="100"/>
            <w:position w:val="0"/>
            <w:sz w:val="21"/>
            <w:u w:val="none"/>
          </w:rPr>
          <w:t>一般要求</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08"/>
          <w:sz w:val="21"/>
          <w:u w:val="none"/>
        </w:rPr>
        <w:t> </w:t>
      </w:r>
      <w:hyperlink w:anchor="5" w:history="1">
        <w:r>
          <w:rPr>
            <w:rStyle w:val="Hyperlink"/>
            <w:rFonts w:ascii="宋体" w:hAnsi="宋体" w:cs="宋体"/>
            <w:color w:val="000000"/>
            <w:spacing w:val="-1"/>
            <w:w w:val="100"/>
            <w:position w:val="0"/>
            <w:sz w:val="21"/>
            <w:u w:val="none"/>
          </w:rPr>
          <w:t>2</w:t>
        </w:r>
      </w:hyperlink>
    </w:p>
    <w:p>
      <w:pPr>
        <w:tabs>
          <w:tab w:val="left" w:pos="1130"/>
        </w:tabs>
        <w:spacing w:before="0" w:after="0" w:line="338" w:lineRule="exact"/>
        <w:ind w:left="60" w:firstLine="442"/>
        <w:jc w:val="left"/>
      </w:pPr>
      <w:hyperlink w:anchor="5" w:history="1">
        <w:r>
          <w:rPr>
            <w:rStyle w:val="Hyperlink"/>
            <w:rFonts w:ascii="宋体" w:hAnsi="宋体" w:cs="宋体"/>
            <w:color w:val="000000"/>
            <w:spacing w:val="0"/>
            <w:w w:val="100"/>
            <w:position w:val="0"/>
            <w:sz w:val="21"/>
            <w:u w:val="none"/>
          </w:rPr>
          <w:t>4.1</w:t>
        </w:r>
      </w:hyperlink>
      <w:r>
        <w:rPr>
          <w:rFonts w:cs="Calibri"/>
          <w:color w:val="000000"/>
          <w:w w:val="100"/>
          <w:u w:val="none"/>
        </w:rPr>
        <w:tab/>
      </w:r>
      <w:hyperlink w:anchor="5" w:history="1">
        <w:r>
          <w:rPr>
            <w:rStyle w:val="Hyperlink"/>
            <w:rFonts w:ascii="宋体" w:eastAsia="宋体" w:hAnsi="宋体" w:cs="宋体"/>
            <w:color w:val="000000"/>
            <w:spacing w:val="-1"/>
            <w:w w:val="100"/>
            <w:position w:val="0"/>
            <w:sz w:val="21"/>
            <w:u w:val="none"/>
          </w:rPr>
          <w:t>系统建设的原则</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7"/>
          <w:sz w:val="21"/>
          <w:u w:val="none"/>
        </w:rPr>
        <w:t> </w:t>
      </w:r>
      <w:hyperlink w:anchor="5" w:history="1">
        <w:r>
          <w:rPr>
            <w:rStyle w:val="Hyperlink"/>
            <w:rFonts w:ascii="宋体" w:hAnsi="宋体" w:cs="宋体"/>
            <w:color w:val="000000"/>
            <w:spacing w:val="-1"/>
            <w:w w:val="100"/>
            <w:position w:val="0"/>
            <w:sz w:val="21"/>
            <w:u w:val="none"/>
          </w:rPr>
          <w:t>2</w:t>
        </w:r>
      </w:hyperlink>
    </w:p>
    <w:p>
      <w:pPr>
        <w:tabs>
          <w:tab w:val="left" w:pos="1130"/>
        </w:tabs>
        <w:spacing w:before="0" w:after="0" w:line="341" w:lineRule="exact"/>
        <w:ind w:left="60" w:firstLine="442"/>
        <w:jc w:val="left"/>
      </w:pPr>
      <w:hyperlink w:anchor="6" w:history="1">
        <w:r>
          <w:rPr>
            <w:rStyle w:val="Hyperlink"/>
            <w:rFonts w:ascii="宋体" w:hAnsi="宋体" w:cs="宋体"/>
            <w:color w:val="000000"/>
            <w:spacing w:val="0"/>
            <w:w w:val="100"/>
            <w:position w:val="0"/>
            <w:sz w:val="21"/>
            <w:u w:val="none"/>
          </w:rPr>
          <w:t>4.2</w:t>
        </w:r>
      </w:hyperlink>
      <w:r>
        <w:rPr>
          <w:rFonts w:cs="Calibri"/>
          <w:color w:val="000000"/>
          <w:w w:val="100"/>
          <w:u w:val="none"/>
        </w:rPr>
        <w:tab/>
      </w:r>
      <w:hyperlink w:anchor="6" w:history="1">
        <w:r>
          <w:rPr>
            <w:rStyle w:val="Hyperlink"/>
            <w:rFonts w:ascii="宋体" w:eastAsia="宋体" w:hAnsi="宋体" w:cs="宋体"/>
            <w:color w:val="000000"/>
            <w:spacing w:val="-1"/>
            <w:w w:val="100"/>
            <w:position w:val="0"/>
            <w:sz w:val="21"/>
            <w:u w:val="none"/>
          </w:rPr>
          <w:t>系统建设方式与过程</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7"/>
          <w:sz w:val="21"/>
          <w:u w:val="none"/>
        </w:rPr>
        <w:t> </w:t>
      </w:r>
      <w:hyperlink w:anchor="6" w:history="1">
        <w:r>
          <w:rPr>
            <w:rStyle w:val="Hyperlink"/>
            <w:rFonts w:ascii="宋体" w:hAnsi="宋体" w:cs="宋体"/>
            <w:color w:val="000000"/>
            <w:spacing w:val="-1"/>
            <w:w w:val="100"/>
            <w:position w:val="0"/>
            <w:sz w:val="21"/>
            <w:u w:val="none"/>
          </w:rPr>
          <w:t>3</w:t>
        </w:r>
      </w:hyperlink>
    </w:p>
    <w:p>
      <w:pPr>
        <w:tabs>
          <w:tab w:val="left" w:pos="1130"/>
        </w:tabs>
        <w:spacing w:before="0" w:after="0" w:line="341" w:lineRule="exact"/>
        <w:ind w:left="60" w:firstLine="442"/>
        <w:jc w:val="left"/>
      </w:pPr>
      <w:hyperlink w:anchor="6" w:history="1">
        <w:r>
          <w:rPr>
            <w:rStyle w:val="Hyperlink"/>
            <w:rFonts w:ascii="宋体" w:hAnsi="宋体" w:cs="宋体"/>
            <w:color w:val="000000"/>
            <w:spacing w:val="0"/>
            <w:w w:val="100"/>
            <w:position w:val="0"/>
            <w:sz w:val="21"/>
            <w:u w:val="none"/>
          </w:rPr>
          <w:t>4.3</w:t>
        </w:r>
      </w:hyperlink>
      <w:r>
        <w:rPr>
          <w:rFonts w:cs="Calibri"/>
          <w:color w:val="000000"/>
          <w:w w:val="100"/>
          <w:u w:val="none"/>
        </w:rPr>
        <w:tab/>
      </w:r>
      <w:hyperlink w:anchor="6" w:history="1">
        <w:r>
          <w:rPr>
            <w:rStyle w:val="Hyperlink"/>
            <w:rFonts w:ascii="宋体" w:eastAsia="宋体" w:hAnsi="宋体" w:cs="宋体"/>
            <w:color w:val="000000"/>
            <w:spacing w:val="-1"/>
            <w:w w:val="100"/>
            <w:position w:val="0"/>
            <w:sz w:val="21"/>
            <w:u w:val="none"/>
          </w:rPr>
          <w:t>系统建设保障</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5"/>
          <w:sz w:val="21"/>
          <w:u w:val="none"/>
        </w:rPr>
        <w:t> </w:t>
      </w:r>
      <w:hyperlink w:anchor="6" w:history="1">
        <w:r>
          <w:rPr>
            <w:rStyle w:val="Hyperlink"/>
            <w:rFonts w:ascii="宋体" w:hAnsi="宋体" w:cs="宋体"/>
            <w:color w:val="000000"/>
            <w:spacing w:val="-1"/>
            <w:w w:val="100"/>
            <w:position w:val="0"/>
            <w:sz w:val="21"/>
            <w:u w:val="none"/>
          </w:rPr>
          <w:t>3</w:t>
        </w:r>
      </w:hyperlink>
    </w:p>
    <w:p>
      <w:pPr>
        <w:tabs>
          <w:tab w:val="left" w:pos="1130"/>
        </w:tabs>
        <w:spacing w:before="0" w:after="0" w:line="338" w:lineRule="exact"/>
        <w:ind w:left="60" w:firstLine="442"/>
        <w:jc w:val="left"/>
      </w:pPr>
      <w:hyperlink w:anchor="6" w:history="1">
        <w:r>
          <w:rPr>
            <w:rStyle w:val="Hyperlink"/>
            <w:rFonts w:ascii="宋体" w:hAnsi="宋体" w:cs="宋体"/>
            <w:color w:val="000000"/>
            <w:spacing w:val="0"/>
            <w:w w:val="100"/>
            <w:position w:val="0"/>
            <w:sz w:val="21"/>
            <w:u w:val="none"/>
          </w:rPr>
          <w:t>4.4</w:t>
        </w:r>
      </w:hyperlink>
      <w:r>
        <w:rPr>
          <w:rFonts w:cs="Calibri"/>
          <w:color w:val="000000"/>
          <w:w w:val="100"/>
          <w:u w:val="none"/>
        </w:rPr>
        <w:tab/>
      </w:r>
      <w:hyperlink w:anchor="6" w:history="1">
        <w:r>
          <w:rPr>
            <w:rStyle w:val="Hyperlink"/>
            <w:rFonts w:ascii="宋体" w:eastAsia="宋体" w:hAnsi="宋体" w:cs="宋体"/>
            <w:color w:val="000000"/>
            <w:spacing w:val="-1"/>
            <w:w w:val="100"/>
            <w:position w:val="0"/>
            <w:sz w:val="21"/>
            <w:u w:val="none"/>
          </w:rPr>
          <w:t>数据管理</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5"/>
          <w:sz w:val="21"/>
          <w:u w:val="none"/>
        </w:rPr>
        <w:t> </w:t>
      </w:r>
      <w:hyperlink w:anchor="6" w:history="1">
        <w:r>
          <w:rPr>
            <w:rStyle w:val="Hyperlink"/>
            <w:rFonts w:ascii="宋体" w:hAnsi="宋体" w:cs="宋体"/>
            <w:color w:val="000000"/>
            <w:spacing w:val="-1"/>
            <w:w w:val="100"/>
            <w:position w:val="0"/>
            <w:sz w:val="21"/>
            <w:u w:val="none"/>
          </w:rPr>
          <w:t>3</w:t>
        </w:r>
      </w:hyperlink>
    </w:p>
    <w:p>
      <w:pPr>
        <w:tabs>
          <w:tab w:val="left" w:pos="1130"/>
        </w:tabs>
        <w:spacing w:before="0" w:after="0" w:line="341" w:lineRule="exact"/>
        <w:ind w:left="60" w:firstLine="442"/>
        <w:jc w:val="left"/>
      </w:pPr>
      <w:hyperlink w:anchor="6" w:history="1">
        <w:r>
          <w:rPr>
            <w:rStyle w:val="Hyperlink"/>
            <w:rFonts w:ascii="宋体" w:hAnsi="宋体" w:cs="宋体"/>
            <w:color w:val="000000"/>
            <w:spacing w:val="0"/>
            <w:w w:val="100"/>
            <w:position w:val="0"/>
            <w:sz w:val="21"/>
            <w:u w:val="none"/>
          </w:rPr>
          <w:t>4.5</w:t>
        </w:r>
      </w:hyperlink>
      <w:r>
        <w:rPr>
          <w:rFonts w:cs="Calibri"/>
          <w:color w:val="000000"/>
          <w:w w:val="100"/>
          <w:u w:val="none"/>
        </w:rPr>
        <w:tab/>
      </w:r>
      <w:hyperlink w:anchor="6" w:history="1">
        <w:r>
          <w:rPr>
            <w:rStyle w:val="Hyperlink"/>
            <w:rFonts w:ascii="宋体" w:eastAsia="宋体" w:hAnsi="宋体" w:cs="宋体"/>
            <w:color w:val="000000"/>
            <w:spacing w:val="-1"/>
            <w:w w:val="100"/>
            <w:position w:val="0"/>
            <w:sz w:val="21"/>
            <w:u w:val="none"/>
          </w:rPr>
          <w:t>信息安全</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5"/>
          <w:sz w:val="21"/>
          <w:u w:val="none"/>
        </w:rPr>
        <w:t> </w:t>
      </w:r>
      <w:hyperlink w:anchor="6" w:history="1">
        <w:r>
          <w:rPr>
            <w:rStyle w:val="Hyperlink"/>
            <w:rFonts w:ascii="宋体" w:hAnsi="宋体" w:cs="宋体"/>
            <w:color w:val="000000"/>
            <w:spacing w:val="-1"/>
            <w:w w:val="100"/>
            <w:position w:val="0"/>
            <w:sz w:val="21"/>
            <w:u w:val="none"/>
          </w:rPr>
          <w:t>3</w:t>
        </w:r>
      </w:hyperlink>
    </w:p>
    <w:p>
      <w:pPr>
        <w:tabs>
          <w:tab w:val="left" w:pos="480"/>
        </w:tabs>
        <w:spacing w:before="0" w:after="0" w:line="341" w:lineRule="exact"/>
        <w:ind w:left="60" w:firstLine="0"/>
        <w:jc w:val="left"/>
      </w:pPr>
      <w:hyperlink w:anchor="7" w:history="1">
        <w:r>
          <w:rPr>
            <w:rStyle w:val="Hyperlink"/>
            <w:rFonts w:ascii="宋体" w:hAnsi="宋体" w:cs="宋体"/>
            <w:color w:val="000000"/>
            <w:spacing w:val="-1"/>
            <w:w w:val="100"/>
            <w:position w:val="0"/>
            <w:sz w:val="21"/>
            <w:u w:val="none"/>
          </w:rPr>
          <w:t>5</w:t>
        </w:r>
      </w:hyperlink>
      <w:r>
        <w:rPr>
          <w:rFonts w:cs="Calibri"/>
          <w:color w:val="000000"/>
          <w:w w:val="100"/>
          <w:u w:val="none"/>
        </w:rPr>
        <w:tab/>
      </w:r>
      <w:hyperlink w:anchor="7" w:history="1">
        <w:r>
          <w:rPr>
            <w:rStyle w:val="Hyperlink"/>
            <w:rFonts w:ascii="宋体" w:eastAsia="宋体" w:hAnsi="宋体" w:cs="宋体"/>
            <w:color w:val="000000"/>
            <w:spacing w:val="-1"/>
            <w:w w:val="100"/>
            <w:position w:val="0"/>
            <w:sz w:val="21"/>
            <w:u w:val="none"/>
          </w:rPr>
          <w:t>系统功能要求</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08"/>
          <w:sz w:val="21"/>
          <w:u w:val="none"/>
        </w:rPr>
        <w:t> </w:t>
      </w:r>
      <w:hyperlink w:anchor="7" w:history="1">
        <w:r>
          <w:rPr>
            <w:rStyle w:val="Hyperlink"/>
            <w:rFonts w:ascii="宋体" w:hAnsi="宋体" w:cs="宋体"/>
            <w:color w:val="000000"/>
            <w:spacing w:val="-1"/>
            <w:w w:val="100"/>
            <w:position w:val="0"/>
            <w:sz w:val="21"/>
            <w:u w:val="none"/>
          </w:rPr>
          <w:t>4</w:t>
        </w:r>
      </w:hyperlink>
    </w:p>
    <w:p>
      <w:pPr>
        <w:tabs>
          <w:tab w:val="left" w:pos="1130"/>
        </w:tabs>
        <w:spacing w:before="0" w:after="0" w:line="338" w:lineRule="exact"/>
        <w:ind w:left="60" w:firstLine="442"/>
        <w:jc w:val="left"/>
      </w:pPr>
      <w:hyperlink w:anchor="7" w:history="1">
        <w:r>
          <w:rPr>
            <w:rStyle w:val="Hyperlink"/>
            <w:rFonts w:ascii="宋体" w:hAnsi="宋体" w:cs="宋体"/>
            <w:color w:val="000000"/>
            <w:spacing w:val="0"/>
            <w:w w:val="100"/>
            <w:position w:val="0"/>
            <w:sz w:val="21"/>
            <w:u w:val="none"/>
          </w:rPr>
          <w:t>5.1</w:t>
        </w:r>
      </w:hyperlink>
      <w:r>
        <w:rPr>
          <w:rFonts w:cs="Calibri"/>
          <w:color w:val="000000"/>
          <w:w w:val="100"/>
          <w:u w:val="none"/>
        </w:rPr>
        <w:tab/>
      </w:r>
      <w:hyperlink w:anchor="7" w:history="1">
        <w:r>
          <w:rPr>
            <w:rStyle w:val="Hyperlink"/>
            <w:rFonts w:ascii="宋体" w:eastAsia="宋体" w:hAnsi="宋体" w:cs="宋体"/>
            <w:color w:val="000000"/>
            <w:spacing w:val="-1"/>
            <w:w w:val="100"/>
            <w:position w:val="0"/>
            <w:sz w:val="21"/>
            <w:u w:val="none"/>
          </w:rPr>
          <w:t>总体要求</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5"/>
          <w:sz w:val="21"/>
          <w:u w:val="none"/>
        </w:rPr>
        <w:t> </w:t>
      </w:r>
      <w:hyperlink w:anchor="7" w:history="1">
        <w:r>
          <w:rPr>
            <w:rStyle w:val="Hyperlink"/>
            <w:rFonts w:ascii="宋体" w:hAnsi="宋体" w:cs="宋体"/>
            <w:color w:val="000000"/>
            <w:spacing w:val="-1"/>
            <w:w w:val="100"/>
            <w:position w:val="0"/>
            <w:sz w:val="21"/>
            <w:u w:val="none"/>
          </w:rPr>
          <w:t>4</w:t>
        </w:r>
      </w:hyperlink>
    </w:p>
    <w:p>
      <w:pPr>
        <w:tabs>
          <w:tab w:val="left" w:pos="1130"/>
        </w:tabs>
        <w:spacing w:before="0" w:after="0" w:line="341" w:lineRule="exact"/>
        <w:ind w:left="60" w:firstLine="442"/>
        <w:jc w:val="left"/>
      </w:pPr>
      <w:hyperlink w:anchor="7" w:history="1">
        <w:r>
          <w:rPr>
            <w:rStyle w:val="Hyperlink"/>
            <w:rFonts w:ascii="宋体" w:hAnsi="宋体" w:cs="宋体"/>
            <w:color w:val="000000"/>
            <w:spacing w:val="0"/>
            <w:w w:val="100"/>
            <w:position w:val="0"/>
            <w:sz w:val="21"/>
            <w:u w:val="none"/>
          </w:rPr>
          <w:t>5.2</w:t>
        </w:r>
      </w:hyperlink>
      <w:r>
        <w:rPr>
          <w:rFonts w:cs="Calibri"/>
          <w:color w:val="000000"/>
          <w:w w:val="100"/>
          <w:u w:val="none"/>
        </w:rPr>
        <w:tab/>
      </w:r>
      <w:hyperlink w:anchor="7" w:history="1">
        <w:r>
          <w:rPr>
            <w:rStyle w:val="Hyperlink"/>
            <w:rFonts w:ascii="宋体" w:eastAsia="宋体" w:hAnsi="宋体" w:cs="宋体"/>
            <w:color w:val="000000"/>
            <w:spacing w:val="-1"/>
            <w:w w:val="100"/>
            <w:position w:val="0"/>
            <w:sz w:val="21"/>
            <w:u w:val="none"/>
          </w:rPr>
          <w:t>监测业务流程管理</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5"/>
          <w:sz w:val="21"/>
          <w:u w:val="none"/>
        </w:rPr>
        <w:t> </w:t>
      </w:r>
      <w:hyperlink w:anchor="7" w:history="1">
        <w:r>
          <w:rPr>
            <w:rStyle w:val="Hyperlink"/>
            <w:rFonts w:ascii="宋体" w:hAnsi="宋体" w:cs="宋体"/>
            <w:color w:val="000000"/>
            <w:spacing w:val="-1"/>
            <w:w w:val="100"/>
            <w:position w:val="0"/>
            <w:sz w:val="21"/>
            <w:u w:val="none"/>
          </w:rPr>
          <w:t>4</w:t>
        </w:r>
      </w:hyperlink>
    </w:p>
    <w:p>
      <w:pPr>
        <w:tabs>
          <w:tab w:val="left" w:pos="1130"/>
        </w:tabs>
        <w:spacing w:before="0" w:after="0" w:line="341" w:lineRule="exact"/>
        <w:ind w:left="60" w:firstLine="442"/>
        <w:jc w:val="left"/>
      </w:pPr>
      <w:hyperlink w:anchor="11" w:history="1">
        <w:r>
          <w:rPr>
            <w:rStyle w:val="Hyperlink"/>
            <w:rFonts w:ascii="宋体" w:hAnsi="宋体" w:cs="宋体"/>
            <w:color w:val="000000"/>
            <w:spacing w:val="0"/>
            <w:w w:val="100"/>
            <w:position w:val="0"/>
            <w:sz w:val="21"/>
            <w:u w:val="none"/>
          </w:rPr>
          <w:t>5.3</w:t>
        </w:r>
      </w:hyperlink>
      <w:r>
        <w:rPr>
          <w:rFonts w:cs="Calibri"/>
          <w:color w:val="000000"/>
          <w:w w:val="100"/>
          <w:u w:val="none"/>
        </w:rPr>
        <w:tab/>
      </w:r>
      <w:hyperlink w:anchor="11" w:history="1">
        <w:r>
          <w:rPr>
            <w:rStyle w:val="Hyperlink"/>
            <w:rFonts w:ascii="宋体" w:eastAsia="宋体" w:hAnsi="宋体" w:cs="宋体"/>
            <w:color w:val="000000"/>
            <w:spacing w:val="-1"/>
            <w:w w:val="100"/>
            <w:position w:val="0"/>
            <w:sz w:val="21"/>
            <w:u w:val="none"/>
          </w:rPr>
          <w:t>资源管理</w:t>
        </w:r>
      </w:hyperlink>
      <w:r>
        <w:rPr>
          <w:rFonts w:ascii="Calibri" w:hAnsi="Calibri" w:cs="Calibri"/>
          <w:color w:val="000000"/>
          <w:spacing w:val="6"/>
          <w:w w:val="100"/>
          <w:sz w:val="21"/>
          <w:u w:val="none"/>
        </w:rPr>
        <w:t> </w:t>
      </w:r>
      <w:hyperlink w:anchor="11"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5"/>
          <w:sz w:val="21"/>
          <w:u w:val="none"/>
        </w:rPr>
        <w:t> </w:t>
      </w:r>
      <w:hyperlink w:anchor="11" w:history="1">
        <w:r>
          <w:rPr>
            <w:rStyle w:val="Hyperlink"/>
            <w:rFonts w:ascii="宋体" w:hAnsi="宋体" w:cs="宋体"/>
            <w:color w:val="000000"/>
            <w:spacing w:val="-1"/>
            <w:w w:val="100"/>
            <w:position w:val="0"/>
            <w:sz w:val="21"/>
            <w:u w:val="none"/>
          </w:rPr>
          <w:t>8</w:t>
        </w:r>
      </w:hyperlink>
    </w:p>
    <w:p>
      <w:pPr>
        <w:tabs>
          <w:tab w:val="left" w:pos="1130"/>
        </w:tabs>
        <w:spacing w:before="0" w:after="0" w:line="338" w:lineRule="exact"/>
        <w:ind w:left="60" w:firstLine="442"/>
        <w:jc w:val="left"/>
      </w:pPr>
      <w:hyperlink w:anchor="14" w:history="1">
        <w:r>
          <w:rPr>
            <w:rStyle w:val="Hyperlink"/>
            <w:rFonts w:ascii="宋体" w:hAnsi="宋体" w:cs="宋体"/>
            <w:color w:val="000000"/>
            <w:spacing w:val="0"/>
            <w:w w:val="100"/>
            <w:position w:val="0"/>
            <w:sz w:val="21"/>
            <w:u w:val="none"/>
          </w:rPr>
          <w:t>5.4</w:t>
        </w:r>
      </w:hyperlink>
      <w:r>
        <w:rPr>
          <w:rFonts w:cs="Calibri"/>
          <w:color w:val="000000"/>
          <w:w w:val="100"/>
          <w:u w:val="none"/>
        </w:rPr>
        <w:tab/>
      </w:r>
      <w:hyperlink w:anchor="14" w:history="1">
        <w:r>
          <w:rPr>
            <w:rStyle w:val="Hyperlink"/>
            <w:rFonts w:ascii="宋体" w:eastAsia="宋体" w:hAnsi="宋体" w:cs="宋体"/>
            <w:color w:val="000000"/>
            <w:spacing w:val="-1"/>
            <w:w w:val="100"/>
            <w:position w:val="0"/>
            <w:sz w:val="21"/>
            <w:u w:val="none"/>
          </w:rPr>
          <w:t>监测过程质量控制</w:t>
        </w:r>
      </w:hyperlink>
      <w:r>
        <w:rPr>
          <w:rFonts w:ascii="Calibri" w:hAnsi="Calibri" w:cs="Calibri"/>
          <w:color w:val="000000"/>
          <w:spacing w:val="6"/>
          <w:w w:val="100"/>
          <w:sz w:val="21"/>
          <w:u w:val="none"/>
        </w:rPr>
        <w:t> </w:t>
      </w:r>
      <w:hyperlink w:anchor="1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9"/>
          <w:sz w:val="21"/>
          <w:u w:val="none"/>
        </w:rPr>
        <w:t> </w:t>
      </w:r>
      <w:hyperlink w:anchor="14" w:history="1">
        <w:r>
          <w:rPr>
            <w:rStyle w:val="Hyperlink"/>
            <w:rFonts w:ascii="宋体" w:hAnsi="宋体" w:cs="宋体"/>
            <w:color w:val="000000"/>
            <w:spacing w:val="0"/>
            <w:w w:val="100"/>
            <w:position w:val="0"/>
            <w:sz w:val="21"/>
            <w:u w:val="none"/>
          </w:rPr>
          <w:t>11</w:t>
        </w:r>
      </w:hyperlink>
    </w:p>
    <w:p>
      <w:pPr>
        <w:tabs>
          <w:tab w:val="left" w:pos="1130"/>
        </w:tabs>
        <w:spacing w:before="0" w:after="0" w:line="341" w:lineRule="exact"/>
        <w:ind w:left="60" w:firstLine="442"/>
        <w:jc w:val="left"/>
      </w:pPr>
      <w:hyperlink w:anchor="15" w:history="1">
        <w:r>
          <w:rPr>
            <w:rStyle w:val="Hyperlink"/>
            <w:rFonts w:ascii="宋体" w:hAnsi="宋体" w:cs="宋体"/>
            <w:color w:val="000000"/>
            <w:spacing w:val="0"/>
            <w:w w:val="100"/>
            <w:position w:val="0"/>
            <w:sz w:val="21"/>
            <w:u w:val="none"/>
          </w:rPr>
          <w:t>5.5</w:t>
        </w:r>
      </w:hyperlink>
      <w:r>
        <w:rPr>
          <w:rFonts w:cs="Calibri"/>
          <w:color w:val="000000"/>
          <w:w w:val="100"/>
          <w:u w:val="none"/>
        </w:rPr>
        <w:tab/>
      </w:r>
      <w:hyperlink w:anchor="15" w:history="1">
        <w:r>
          <w:rPr>
            <w:rStyle w:val="Hyperlink"/>
            <w:rFonts w:ascii="宋体" w:eastAsia="宋体" w:hAnsi="宋体" w:cs="宋体"/>
            <w:color w:val="000000"/>
            <w:spacing w:val="-1"/>
            <w:w w:val="100"/>
            <w:position w:val="0"/>
            <w:sz w:val="21"/>
            <w:u w:val="none"/>
          </w:rPr>
          <w:t>数据分析与统计</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1"/>
          <w:sz w:val="21"/>
          <w:u w:val="none"/>
        </w:rPr>
        <w:t> </w:t>
      </w:r>
      <w:hyperlink w:anchor="15" w:history="1">
        <w:r>
          <w:rPr>
            <w:rStyle w:val="Hyperlink"/>
            <w:rFonts w:ascii="宋体" w:hAnsi="宋体" w:cs="宋体"/>
            <w:color w:val="000000"/>
            <w:spacing w:val="0"/>
            <w:w w:val="100"/>
            <w:position w:val="0"/>
            <w:sz w:val="21"/>
            <w:u w:val="none"/>
          </w:rPr>
          <w:t>12</w:t>
        </w:r>
      </w:hyperlink>
    </w:p>
    <w:p>
      <w:pPr>
        <w:tabs>
          <w:tab w:val="left" w:pos="1236"/>
        </w:tabs>
        <w:spacing w:before="0" w:after="0" w:line="341" w:lineRule="exact"/>
        <w:ind w:left="60" w:firstLine="442"/>
        <w:jc w:val="left"/>
      </w:pPr>
      <w:hyperlink w:anchor="16" w:history="1">
        <w:r>
          <w:rPr>
            <w:rStyle w:val="Hyperlink"/>
            <w:rFonts w:ascii="宋体" w:hAnsi="宋体" w:cs="宋体"/>
            <w:color w:val="000000"/>
            <w:spacing w:val="0"/>
            <w:w w:val="100"/>
            <w:position w:val="0"/>
            <w:sz w:val="21"/>
            <w:u w:val="none"/>
          </w:rPr>
          <w:t>5.6</w:t>
        </w:r>
      </w:hyperlink>
      <w:r>
        <w:rPr>
          <w:rFonts w:cs="Calibri"/>
          <w:color w:val="000000"/>
          <w:w w:val="100"/>
          <w:u w:val="none"/>
        </w:rPr>
        <w:tab/>
      </w:r>
      <w:hyperlink w:anchor="16" w:history="1">
        <w:r>
          <w:rPr>
            <w:rStyle w:val="Hyperlink"/>
            <w:rFonts w:ascii="宋体" w:eastAsia="宋体" w:hAnsi="宋体" w:cs="宋体"/>
            <w:color w:val="000000"/>
            <w:spacing w:val="-1"/>
            <w:w w:val="100"/>
            <w:position w:val="0"/>
            <w:sz w:val="21"/>
            <w:u w:val="none"/>
          </w:rPr>
          <w:t>系统管理</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7"/>
          <w:sz w:val="21"/>
          <w:u w:val="none"/>
        </w:rPr>
        <w:t> </w:t>
      </w:r>
      <w:hyperlink w:anchor="16" w:history="1">
        <w:r>
          <w:rPr>
            <w:rStyle w:val="Hyperlink"/>
            <w:rFonts w:ascii="宋体" w:hAnsi="宋体" w:cs="宋体"/>
            <w:color w:val="000000"/>
            <w:spacing w:val="0"/>
            <w:w w:val="100"/>
            <w:position w:val="0"/>
            <w:sz w:val="21"/>
            <w:u w:val="none"/>
          </w:rPr>
          <w:t>13</w:t>
        </w:r>
      </w:hyperlink>
    </w:p>
    <w:p>
      <w:pPr>
        <w:tabs>
          <w:tab w:val="left" w:pos="8928"/>
        </w:tabs>
        <w:spacing w:before="0" w:after="0" w:line="338" w:lineRule="exact"/>
        <w:ind w:left="60" w:firstLine="0"/>
        <w:jc w:val="left"/>
      </w:pPr>
      <w:hyperlink w:anchor="16" w:history="1">
        <w:r>
          <w:rPr>
            <w:rStyle w:val="Hyperlink"/>
            <w:rFonts w:ascii="宋体" w:eastAsia="宋体" w:hAnsi="宋体" w:cs="宋体"/>
            <w:color w:val="000000"/>
            <w:spacing w:val="0"/>
            <w:w w:val="100"/>
            <w:position w:val="0"/>
            <w:sz w:val="21"/>
            <w:u w:val="none"/>
          </w:rPr>
          <w:t>6.系统运行与维护要求</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13</w:t>
        </w:r>
      </w:hyperlink>
    </w:p>
    <w:p>
      <w:pPr>
        <w:tabs>
          <w:tab w:val="left" w:pos="1130"/>
        </w:tabs>
        <w:spacing w:before="0" w:after="0" w:line="341" w:lineRule="exact"/>
        <w:ind w:left="60" w:firstLine="442"/>
        <w:jc w:val="left"/>
      </w:pPr>
      <w:hyperlink w:anchor="16" w:history="1">
        <w:r>
          <w:rPr>
            <w:rStyle w:val="Hyperlink"/>
            <w:rFonts w:ascii="宋体" w:hAnsi="宋体" w:cs="宋体"/>
            <w:color w:val="000000"/>
            <w:spacing w:val="0"/>
            <w:w w:val="100"/>
            <w:position w:val="0"/>
            <w:sz w:val="21"/>
            <w:u w:val="none"/>
          </w:rPr>
          <w:t>6.1</w:t>
        </w:r>
      </w:hyperlink>
      <w:r>
        <w:rPr>
          <w:rFonts w:cs="Calibri"/>
          <w:color w:val="000000"/>
          <w:w w:val="100"/>
          <w:u w:val="none"/>
        </w:rPr>
        <w:tab/>
      </w:r>
      <w:hyperlink w:anchor="16" w:history="1">
        <w:r>
          <w:rPr>
            <w:rStyle w:val="Hyperlink"/>
            <w:rFonts w:ascii="宋体" w:eastAsia="宋体" w:hAnsi="宋体" w:cs="宋体"/>
            <w:color w:val="000000"/>
            <w:spacing w:val="-1"/>
            <w:w w:val="100"/>
            <w:position w:val="0"/>
            <w:sz w:val="21"/>
            <w:u w:val="none"/>
          </w:rPr>
          <w:t>系统运行</w:t>
        </w:r>
      </w:hyperlink>
      <w:r>
        <w:rPr>
          <w:rFonts w:ascii="Calibri" w:hAnsi="Calibri" w:cs="Calibri"/>
          <w:color w:val="000000"/>
          <w:spacing w:val="6"/>
          <w:w w:val="100"/>
          <w:sz w:val="21"/>
          <w:u w:val="none"/>
        </w:rPr>
        <w:t> </w:t>
      </w:r>
      <w:hyperlink w:anchor="16"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9"/>
          <w:sz w:val="21"/>
          <w:u w:val="none"/>
        </w:rPr>
        <w:t> </w:t>
      </w:r>
      <w:hyperlink w:anchor="16" w:history="1">
        <w:r>
          <w:rPr>
            <w:rStyle w:val="Hyperlink"/>
            <w:rFonts w:ascii="宋体" w:hAnsi="宋体" w:cs="宋体"/>
            <w:color w:val="000000"/>
            <w:spacing w:val="0"/>
            <w:w w:val="100"/>
            <w:position w:val="0"/>
            <w:sz w:val="21"/>
            <w:u w:val="none"/>
          </w:rPr>
          <w:t>13</w:t>
        </w:r>
      </w:hyperlink>
    </w:p>
    <w:p>
      <w:pPr>
        <w:tabs>
          <w:tab w:val="left" w:pos="1130"/>
        </w:tabs>
        <w:spacing w:before="0" w:after="0" w:line="341" w:lineRule="exact"/>
        <w:ind w:left="60" w:firstLine="442"/>
        <w:jc w:val="left"/>
      </w:pPr>
      <w:hyperlink w:anchor="17" w:history="1">
        <w:r>
          <w:rPr>
            <w:rStyle w:val="Hyperlink"/>
            <w:rFonts w:ascii="宋体" w:hAnsi="宋体" w:cs="宋体"/>
            <w:color w:val="000000"/>
            <w:spacing w:val="0"/>
            <w:w w:val="100"/>
            <w:position w:val="0"/>
            <w:sz w:val="21"/>
            <w:u w:val="none"/>
          </w:rPr>
          <w:t>6.2</w:t>
        </w:r>
      </w:hyperlink>
      <w:r>
        <w:rPr>
          <w:rFonts w:cs="Calibri"/>
          <w:color w:val="000000"/>
          <w:w w:val="100"/>
          <w:u w:val="none"/>
        </w:rPr>
        <w:tab/>
      </w:r>
      <w:hyperlink w:anchor="17" w:history="1">
        <w:r>
          <w:rPr>
            <w:rStyle w:val="Hyperlink"/>
            <w:rFonts w:ascii="宋体" w:eastAsia="宋体" w:hAnsi="宋体" w:cs="宋体"/>
            <w:color w:val="000000"/>
            <w:spacing w:val="-1"/>
            <w:w w:val="100"/>
            <w:position w:val="0"/>
            <w:sz w:val="21"/>
            <w:u w:val="none"/>
          </w:rPr>
          <w:t>系统维护</w:t>
        </w:r>
      </w:hyperlink>
      <w:r>
        <w:rPr>
          <w:rFonts w:ascii="Calibri" w:hAnsi="Calibri" w:cs="Calibri"/>
          <w:color w:val="000000"/>
          <w:spacing w:val="6"/>
          <w:w w:val="100"/>
          <w:sz w:val="21"/>
          <w:u w:val="none"/>
        </w:rPr>
        <w:t> </w:t>
      </w:r>
      <w:hyperlink w:anchor="17"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9"/>
          <w:sz w:val="21"/>
          <w:u w:val="none"/>
        </w:rPr>
        <w:t> </w:t>
      </w:r>
      <w:hyperlink w:anchor="17" w:history="1">
        <w:r>
          <w:rPr>
            <w:rStyle w:val="Hyperlink"/>
            <w:rFonts w:ascii="宋体" w:hAnsi="宋体" w:cs="宋体"/>
            <w:color w:val="000000"/>
            <w:spacing w:val="0"/>
            <w:w w:val="100"/>
            <w:position w:val="0"/>
            <w:sz w:val="21"/>
            <w:u w:val="none"/>
          </w:rPr>
          <w:t>14</w:t>
        </w:r>
      </w:hyperlink>
    </w:p>
    <w:p>
      <w:pPr>
        <w:tabs>
          <w:tab w:val="left" w:pos="8928"/>
        </w:tabs>
        <w:spacing w:before="0" w:after="0" w:line="338" w:lineRule="exact"/>
        <w:ind w:left="60" w:firstLine="0"/>
        <w:jc w:val="left"/>
      </w:pPr>
      <w:hyperlink w:anchor="18"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227"/>
          <w:sz w:val="21"/>
          <w:u w:val="none"/>
        </w:rPr>
        <w:t> </w:t>
      </w:r>
      <w:hyperlink w:anchor="18"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222"/>
          <w:sz w:val="21"/>
          <w:u w:val="none"/>
        </w:rPr>
        <w:t> </w:t>
      </w:r>
      <w:hyperlink w:anchor="18" w:history="1">
        <w:r>
          <w:rPr>
            <w:rStyle w:val="Hyperlink"/>
            <w:rFonts w:ascii="宋体" w:hAnsi="宋体" w:cs="宋体"/>
            <w:color w:val="000000"/>
            <w:spacing w:val="-1"/>
            <w:w w:val="100"/>
            <w:position w:val="0"/>
            <w:sz w:val="21"/>
            <w:u w:val="none"/>
          </w:rPr>
          <w:t>A</w:t>
        </w:r>
      </w:hyperlink>
      <w:r>
        <w:rPr>
          <w:rFonts w:ascii="Calibri" w:hAnsi="Calibri" w:cs="Calibri"/>
          <w:color w:val="000000"/>
          <w:spacing w:val="3"/>
          <w:w w:val="100"/>
          <w:sz w:val="21"/>
          <w:u w:val="none"/>
        </w:rPr>
        <w:t> </w:t>
      </w:r>
      <w:hyperlink w:anchor="1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15</w:t>
        </w:r>
      </w:hyperlink>
    </w:p>
    <w:p>
      <w:pPr>
        <w:tabs>
          <w:tab w:val="left" w:pos="1025"/>
        </w:tabs>
        <w:spacing w:before="0" w:after="0" w:line="341" w:lineRule="exact"/>
        <w:ind w:left="60" w:firstLine="442"/>
        <w:jc w:val="left"/>
      </w:pPr>
      <w:hyperlink w:anchor="18" w:history="1">
        <w:r>
          <w:rPr>
            <w:rStyle w:val="Hyperlink"/>
            <w:rFonts w:ascii="宋体" w:hAnsi="宋体" w:cs="宋体"/>
            <w:color w:val="000000"/>
            <w:spacing w:val="0"/>
            <w:w w:val="100"/>
            <w:position w:val="0"/>
            <w:sz w:val="21"/>
            <w:u w:val="none"/>
          </w:rPr>
          <w:t>A.1</w:t>
        </w:r>
      </w:hyperlink>
      <w:r>
        <w:rPr>
          <w:rFonts w:cs="Calibri"/>
          <w:w w:val="100"/>
        </w:rPr>
        <w:tab/>
      </w:r>
      <w:hyperlink w:anchor="18" w:history="1">
        <w:r>
          <w:rPr>
            <w:rStyle w:val="Hyperlink"/>
            <w:rFonts w:ascii="宋体" w:eastAsia="宋体" w:hAnsi="宋体" w:cs="宋体"/>
            <w:color w:val="000000"/>
            <w:spacing w:val="-1"/>
            <w:w w:val="100"/>
            <w:position w:val="0"/>
            <w:sz w:val="21"/>
            <w:u w:val="none"/>
          </w:rPr>
          <w:t>系统功能分类</w:t>
        </w:r>
      </w:hyperlink>
      <w:r>
        <w:rPr>
          <w:rFonts w:ascii="Calibri" w:hAnsi="Calibri" w:cs="Calibri"/>
          <w:color w:val="000000"/>
          <w:spacing w:val="6"/>
          <w:w w:val="100"/>
          <w:sz w:val="21"/>
          <w:u w:val="none"/>
        </w:rPr>
        <w:t> </w:t>
      </w:r>
      <w:hyperlink w:anchor="1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0"/>
          <w:sz w:val="21"/>
          <w:u w:val="none"/>
        </w:rPr>
        <w:t> </w:t>
      </w:r>
      <w:hyperlink w:anchor="18" w:history="1">
        <w:r>
          <w:rPr>
            <w:rStyle w:val="Hyperlink"/>
            <w:rFonts w:ascii="宋体" w:hAnsi="宋体" w:cs="宋体"/>
            <w:color w:val="000000"/>
            <w:spacing w:val="0"/>
            <w:w w:val="100"/>
            <w:position w:val="0"/>
            <w:sz w:val="21"/>
            <w:u w:val="none"/>
          </w:rPr>
          <w:t>15</w:t>
        </w:r>
      </w:hyperlink>
    </w:p>
    <w:p>
      <w:pPr>
        <w:tabs>
          <w:tab w:val="left" w:pos="1025"/>
        </w:tabs>
        <w:spacing w:before="0" w:after="0" w:line="341" w:lineRule="exact"/>
        <w:ind w:left="60" w:firstLine="442"/>
        <w:jc w:val="left"/>
      </w:pPr>
      <w:hyperlink w:anchor="18" w:history="1">
        <w:r>
          <w:rPr>
            <w:rStyle w:val="Hyperlink"/>
            <w:rFonts w:ascii="宋体" w:hAnsi="宋体" w:cs="宋体"/>
            <w:color w:val="000000"/>
            <w:spacing w:val="0"/>
            <w:w w:val="100"/>
            <w:position w:val="0"/>
            <w:sz w:val="21"/>
            <w:u w:val="none"/>
          </w:rPr>
          <w:t>A.2</w:t>
        </w:r>
      </w:hyperlink>
      <w:r>
        <w:rPr>
          <w:rFonts w:cs="Calibri"/>
          <w:w w:val="100"/>
        </w:rPr>
        <w:tab/>
      </w:r>
      <w:hyperlink w:anchor="18" w:history="1">
        <w:r>
          <w:rPr>
            <w:rStyle w:val="Hyperlink"/>
            <w:rFonts w:ascii="宋体" w:eastAsia="宋体" w:hAnsi="宋体" w:cs="宋体"/>
            <w:color w:val="000000"/>
            <w:spacing w:val="-1"/>
            <w:w w:val="100"/>
            <w:position w:val="0"/>
            <w:sz w:val="21"/>
            <w:u w:val="none"/>
          </w:rPr>
          <w:t>核心功能</w:t>
        </w:r>
      </w:hyperlink>
      <w:r>
        <w:rPr>
          <w:rFonts w:ascii="Calibri" w:hAnsi="Calibri" w:cs="Calibri"/>
          <w:color w:val="000000"/>
          <w:spacing w:val="6"/>
          <w:w w:val="100"/>
          <w:sz w:val="21"/>
          <w:u w:val="none"/>
        </w:rPr>
        <w:t> </w:t>
      </w:r>
      <w:hyperlink w:anchor="1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0"/>
          <w:sz w:val="21"/>
          <w:u w:val="none"/>
        </w:rPr>
        <w:t> </w:t>
      </w:r>
      <w:hyperlink w:anchor="18" w:history="1">
        <w:r>
          <w:rPr>
            <w:rStyle w:val="Hyperlink"/>
            <w:rFonts w:ascii="宋体" w:hAnsi="宋体" w:cs="宋体"/>
            <w:color w:val="000000"/>
            <w:spacing w:val="0"/>
            <w:w w:val="100"/>
            <w:position w:val="0"/>
            <w:sz w:val="21"/>
            <w:u w:val="none"/>
          </w:rPr>
          <w:t>15</w:t>
        </w:r>
      </w:hyperlink>
    </w:p>
    <w:p>
      <w:pPr>
        <w:tabs>
          <w:tab w:val="left" w:pos="1025"/>
        </w:tabs>
        <w:spacing w:before="0" w:after="0" w:line="338" w:lineRule="exact"/>
        <w:ind w:left="60" w:firstLine="442"/>
        <w:jc w:val="left"/>
      </w:pPr>
      <w:hyperlink w:anchor="18" w:history="1">
        <w:r>
          <w:rPr>
            <w:rStyle w:val="Hyperlink"/>
            <w:rFonts w:ascii="宋体" w:hAnsi="宋体" w:cs="宋体"/>
            <w:color w:val="000000"/>
            <w:spacing w:val="0"/>
            <w:w w:val="100"/>
            <w:position w:val="0"/>
            <w:sz w:val="21"/>
            <w:u w:val="none"/>
          </w:rPr>
          <w:t>A.3</w:t>
        </w:r>
      </w:hyperlink>
      <w:r>
        <w:rPr>
          <w:rFonts w:cs="Calibri"/>
          <w:w w:val="100"/>
        </w:rPr>
        <w:tab/>
      </w:r>
      <w:hyperlink w:anchor="18" w:history="1">
        <w:r>
          <w:rPr>
            <w:rStyle w:val="Hyperlink"/>
            <w:rFonts w:ascii="宋体" w:eastAsia="宋体" w:hAnsi="宋体" w:cs="宋体"/>
            <w:color w:val="000000"/>
            <w:spacing w:val="-1"/>
            <w:w w:val="100"/>
            <w:position w:val="0"/>
            <w:sz w:val="21"/>
            <w:u w:val="none"/>
          </w:rPr>
          <w:t>扩展功能</w:t>
        </w:r>
      </w:hyperlink>
      <w:r>
        <w:rPr>
          <w:rFonts w:ascii="Calibri" w:hAnsi="Calibri" w:cs="Calibri"/>
          <w:color w:val="000000"/>
          <w:spacing w:val="6"/>
          <w:w w:val="100"/>
          <w:sz w:val="21"/>
          <w:u w:val="none"/>
        </w:rPr>
        <w:t> </w:t>
      </w:r>
      <w:hyperlink w:anchor="18"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0"/>
          <w:sz w:val="21"/>
          <w:u w:val="none"/>
        </w:rPr>
        <w:t> </w:t>
      </w:r>
      <w:hyperlink w:anchor="18" w:history="1">
        <w:r>
          <w:rPr>
            <w:rStyle w:val="Hyperlink"/>
            <w:rFonts w:ascii="宋体" w:hAnsi="宋体" w:cs="宋体"/>
            <w:color w:val="000000"/>
            <w:spacing w:val="0"/>
            <w:w w:val="100"/>
            <w:position w:val="0"/>
            <w:sz w:val="21"/>
            <w:u w:val="none"/>
          </w:rPr>
          <w:t>15</w:t>
        </w:r>
      </w:hyperlink>
    </w:p>
    <w:p>
      <w:pPr>
        <w:tabs>
          <w:tab w:val="left" w:pos="8928"/>
        </w:tabs>
        <w:spacing w:before="0" w:after="0" w:line="341" w:lineRule="exact"/>
        <w:ind w:left="60" w:firstLine="0"/>
        <w:jc w:val="left"/>
      </w:pPr>
      <w:hyperlink w:anchor="20"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227"/>
          <w:sz w:val="21"/>
          <w:u w:val="none"/>
        </w:rPr>
        <w:t> </w:t>
      </w:r>
      <w:hyperlink w:anchor="20"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222"/>
          <w:sz w:val="21"/>
          <w:u w:val="none"/>
        </w:rPr>
        <w:t> </w:t>
      </w:r>
      <w:hyperlink w:anchor="20" w:history="1">
        <w:r>
          <w:rPr>
            <w:rStyle w:val="Hyperlink"/>
            <w:rFonts w:ascii="宋体" w:hAnsi="宋体" w:cs="宋体"/>
            <w:color w:val="000000"/>
            <w:spacing w:val="-1"/>
            <w:w w:val="100"/>
            <w:position w:val="0"/>
            <w:sz w:val="21"/>
            <w:u w:val="none"/>
          </w:rPr>
          <w:t>B</w:t>
        </w:r>
      </w:hyperlink>
      <w:r>
        <w:rPr>
          <w:rFonts w:ascii="Calibri" w:hAnsi="Calibri" w:cs="Calibri"/>
          <w:color w:val="000000"/>
          <w:spacing w:val="3"/>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17</w:t>
        </w:r>
      </w:hyperlink>
    </w:p>
    <w:p>
      <w:pPr>
        <w:tabs>
          <w:tab w:val="left" w:pos="1130"/>
        </w:tabs>
        <w:spacing w:before="0" w:after="0" w:line="341" w:lineRule="exact"/>
        <w:ind w:left="60" w:firstLine="442"/>
        <w:jc w:val="left"/>
      </w:pPr>
      <w:hyperlink w:anchor="20" w:history="1">
        <w:r>
          <w:rPr>
            <w:rStyle w:val="Hyperlink"/>
            <w:rFonts w:ascii="宋体" w:hAnsi="宋体" w:cs="宋体"/>
            <w:color w:val="000000"/>
            <w:spacing w:val="0"/>
            <w:w w:val="100"/>
            <w:position w:val="0"/>
            <w:sz w:val="21"/>
            <w:u w:val="none"/>
          </w:rPr>
          <w:t>B.1</w:t>
        </w:r>
      </w:hyperlink>
      <w:r>
        <w:rPr>
          <w:rFonts w:cs="Calibri"/>
          <w:color w:val="000000"/>
          <w:w w:val="100"/>
          <w:u w:val="none"/>
        </w:rPr>
        <w:tab/>
      </w:r>
      <w:hyperlink w:anchor="20" w:history="1">
        <w:r>
          <w:rPr>
            <w:rStyle w:val="Hyperlink"/>
            <w:rFonts w:ascii="宋体" w:eastAsia="宋体" w:hAnsi="宋体" w:cs="宋体"/>
            <w:color w:val="000000"/>
            <w:spacing w:val="-1"/>
            <w:w w:val="100"/>
            <w:position w:val="0"/>
            <w:sz w:val="21"/>
            <w:u w:val="none"/>
          </w:rPr>
          <w:t>数据文件采集</w:t>
        </w:r>
      </w:hyperlink>
      <w:r>
        <w:rPr>
          <w:rFonts w:ascii="Calibri" w:hAnsi="Calibri" w:cs="Calibri"/>
          <w:color w:val="000000"/>
          <w:spacing w:val="6"/>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9"/>
          <w:sz w:val="21"/>
          <w:u w:val="none"/>
        </w:rPr>
        <w:t> </w:t>
      </w:r>
      <w:hyperlink w:anchor="20" w:history="1">
        <w:r>
          <w:rPr>
            <w:rStyle w:val="Hyperlink"/>
            <w:rFonts w:ascii="宋体" w:hAnsi="宋体" w:cs="宋体"/>
            <w:color w:val="000000"/>
            <w:spacing w:val="0"/>
            <w:w w:val="100"/>
            <w:position w:val="0"/>
            <w:sz w:val="21"/>
            <w:u w:val="none"/>
          </w:rPr>
          <w:t>17</w:t>
        </w:r>
      </w:hyperlink>
    </w:p>
    <w:p>
      <w:pPr>
        <w:tabs>
          <w:tab w:val="left" w:pos="1130"/>
        </w:tabs>
        <w:spacing w:before="0" w:after="0" w:line="338" w:lineRule="exact"/>
        <w:ind w:left="60" w:firstLine="442"/>
        <w:jc w:val="left"/>
      </w:pPr>
      <w:hyperlink w:anchor="20" w:history="1">
        <w:r>
          <w:rPr>
            <w:rStyle w:val="Hyperlink"/>
            <w:rFonts w:ascii="宋体" w:hAnsi="宋体" w:cs="宋体"/>
            <w:color w:val="000000"/>
            <w:spacing w:val="0"/>
            <w:w w:val="100"/>
            <w:position w:val="0"/>
            <w:sz w:val="21"/>
            <w:u w:val="none"/>
          </w:rPr>
          <w:t>B.2</w:t>
        </w:r>
      </w:hyperlink>
      <w:r>
        <w:rPr>
          <w:rFonts w:cs="Calibri"/>
          <w:color w:val="000000"/>
          <w:w w:val="100"/>
          <w:u w:val="none"/>
        </w:rPr>
        <w:tab/>
      </w:r>
      <w:hyperlink w:anchor="20" w:history="1">
        <w:r>
          <w:rPr>
            <w:rStyle w:val="Hyperlink"/>
            <w:rFonts w:ascii="宋体" w:eastAsia="宋体" w:hAnsi="宋体" w:cs="宋体"/>
            <w:color w:val="000000"/>
            <w:spacing w:val="-1"/>
            <w:w w:val="100"/>
            <w:position w:val="0"/>
            <w:sz w:val="21"/>
            <w:u w:val="none"/>
          </w:rPr>
          <w:t>仪器计算机系统集成</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1"/>
          <w:sz w:val="21"/>
          <w:u w:val="none"/>
        </w:rPr>
        <w:t> </w:t>
      </w:r>
      <w:hyperlink w:anchor="20" w:history="1">
        <w:r>
          <w:rPr>
            <w:rStyle w:val="Hyperlink"/>
            <w:rFonts w:ascii="宋体" w:hAnsi="宋体" w:cs="宋体"/>
            <w:color w:val="000000"/>
            <w:spacing w:val="0"/>
            <w:w w:val="100"/>
            <w:position w:val="0"/>
            <w:sz w:val="21"/>
            <w:u w:val="none"/>
          </w:rPr>
          <w:t>17</w:t>
        </w:r>
      </w:hyperlink>
    </w:p>
    <w:p>
      <w:pPr>
        <w:tabs>
          <w:tab w:val="left" w:pos="1130"/>
        </w:tabs>
        <w:spacing w:before="0" w:after="0" w:line="341" w:lineRule="exact"/>
        <w:ind w:left="60" w:firstLine="442"/>
        <w:jc w:val="left"/>
      </w:pPr>
      <w:hyperlink w:anchor="20" w:history="1">
        <w:r>
          <w:rPr>
            <w:rStyle w:val="Hyperlink"/>
            <w:rFonts w:ascii="宋体" w:hAnsi="宋体" w:cs="宋体"/>
            <w:color w:val="000000"/>
            <w:spacing w:val="0"/>
            <w:w w:val="100"/>
            <w:position w:val="0"/>
            <w:sz w:val="21"/>
            <w:u w:val="none"/>
          </w:rPr>
          <w:t>B.3</w:t>
        </w:r>
      </w:hyperlink>
      <w:r>
        <w:rPr>
          <w:rFonts w:cs="Calibri"/>
          <w:color w:val="000000"/>
          <w:w w:val="100"/>
          <w:u w:val="none"/>
        </w:rPr>
        <w:tab/>
      </w:r>
      <w:hyperlink w:anchor="20" w:history="1">
        <w:r>
          <w:rPr>
            <w:rStyle w:val="Hyperlink"/>
            <w:rFonts w:ascii="宋体" w:eastAsia="宋体" w:hAnsi="宋体" w:cs="宋体"/>
            <w:color w:val="000000"/>
            <w:spacing w:val="-1"/>
            <w:w w:val="100"/>
            <w:position w:val="0"/>
            <w:sz w:val="21"/>
            <w:u w:val="none"/>
          </w:rPr>
          <w:t>串口的仪器数据采集</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1"/>
          <w:sz w:val="21"/>
          <w:u w:val="none"/>
        </w:rPr>
        <w:t> </w:t>
      </w:r>
      <w:hyperlink w:anchor="20" w:history="1">
        <w:r>
          <w:rPr>
            <w:rStyle w:val="Hyperlink"/>
            <w:rFonts w:ascii="宋体" w:hAnsi="宋体" w:cs="宋体"/>
            <w:color w:val="000000"/>
            <w:spacing w:val="0"/>
            <w:w w:val="100"/>
            <w:position w:val="0"/>
            <w:sz w:val="21"/>
            <w:u w:val="none"/>
          </w:rPr>
          <w:t>17</w:t>
        </w:r>
      </w:hyperlink>
    </w:p>
    <w:p>
      <w:pPr>
        <w:tabs>
          <w:tab w:val="left" w:pos="1130"/>
        </w:tabs>
        <w:spacing w:before="0" w:after="0" w:line="341" w:lineRule="exact"/>
        <w:ind w:left="60" w:firstLine="442"/>
        <w:jc w:val="left"/>
      </w:pPr>
      <w:hyperlink w:anchor="20" w:history="1">
        <w:r>
          <w:rPr>
            <w:rStyle w:val="Hyperlink"/>
            <w:rFonts w:ascii="宋体" w:hAnsi="宋体" w:cs="宋体"/>
            <w:color w:val="000000"/>
            <w:spacing w:val="0"/>
            <w:w w:val="100"/>
            <w:position w:val="0"/>
            <w:sz w:val="21"/>
            <w:u w:val="none"/>
          </w:rPr>
          <w:t>B.4</w:t>
        </w:r>
      </w:hyperlink>
      <w:r>
        <w:rPr>
          <w:rFonts w:cs="Calibri"/>
          <w:color w:val="000000"/>
          <w:w w:val="100"/>
          <w:u w:val="none"/>
        </w:rPr>
        <w:tab/>
      </w:r>
      <w:hyperlink w:anchor="20" w:history="1">
        <w:r>
          <w:rPr>
            <w:rStyle w:val="Hyperlink"/>
            <w:rFonts w:ascii="宋体" w:hAnsi="宋体" w:cs="宋体"/>
            <w:color w:val="000000"/>
            <w:spacing w:val="0"/>
            <w:w w:val="100"/>
            <w:position w:val="0"/>
            <w:sz w:val="21"/>
            <w:u w:val="none"/>
          </w:rPr>
          <w:t>USB</w:t>
        </w:r>
      </w:hyperlink>
      <w:r>
        <w:rPr>
          <w:rFonts w:ascii="Calibri" w:hAnsi="Calibri" w:cs="Calibri"/>
          <w:color w:val="000000"/>
          <w:spacing w:val="0"/>
          <w:w w:val="219"/>
          <w:sz w:val="21"/>
          <w:u w:val="none"/>
        </w:rPr>
        <w:t> </w:t>
      </w:r>
      <w:hyperlink w:anchor="20" w:history="1">
        <w:r>
          <w:rPr>
            <w:rStyle w:val="Hyperlink"/>
            <w:rFonts w:ascii="宋体" w:eastAsia="宋体" w:hAnsi="宋体" w:cs="宋体"/>
            <w:color w:val="000000"/>
            <w:spacing w:val="-1"/>
            <w:w w:val="100"/>
            <w:position w:val="0"/>
            <w:sz w:val="21"/>
            <w:u w:val="none"/>
          </w:rPr>
          <w:t>或网络接口的仪器数据采集</w:t>
        </w:r>
      </w:hyperlink>
      <w:r>
        <w:rPr>
          <w:rFonts w:ascii="Calibri" w:hAnsi="Calibri" w:cs="Calibri"/>
          <w:color w:val="000000"/>
          <w:spacing w:val="6"/>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9"/>
          <w:sz w:val="21"/>
          <w:u w:val="none"/>
        </w:rPr>
        <w:t> </w:t>
      </w:r>
      <w:hyperlink w:anchor="20" w:history="1">
        <w:r>
          <w:rPr>
            <w:rStyle w:val="Hyperlink"/>
            <w:rFonts w:ascii="宋体" w:hAnsi="宋体" w:cs="宋体"/>
            <w:color w:val="000000"/>
            <w:spacing w:val="0"/>
            <w:w w:val="100"/>
            <w:position w:val="0"/>
            <w:sz w:val="21"/>
            <w:u w:val="none"/>
          </w:rPr>
          <w:t>17</w:t>
        </w:r>
      </w:hyperlink>
    </w:p>
    <w:p>
      <w:pPr>
        <w:tabs>
          <w:tab w:val="left" w:pos="1130"/>
        </w:tabs>
        <w:spacing w:before="0" w:after="0" w:line="338" w:lineRule="exact"/>
        <w:ind w:left="60" w:firstLine="442"/>
        <w:jc w:val="left"/>
      </w:pPr>
      <w:hyperlink w:anchor="20" w:history="1">
        <w:r>
          <w:rPr>
            <w:rStyle w:val="Hyperlink"/>
            <w:rFonts w:ascii="宋体" w:hAnsi="宋体" w:cs="宋体"/>
            <w:color w:val="000000"/>
            <w:spacing w:val="0"/>
            <w:w w:val="100"/>
            <w:position w:val="0"/>
            <w:sz w:val="21"/>
            <w:u w:val="none"/>
          </w:rPr>
          <w:t>B.5</w:t>
        </w:r>
      </w:hyperlink>
      <w:r>
        <w:rPr>
          <w:rFonts w:cs="Calibri"/>
          <w:color w:val="000000"/>
          <w:w w:val="100"/>
          <w:u w:val="none"/>
        </w:rPr>
        <w:tab/>
      </w:r>
      <w:hyperlink w:anchor="20" w:history="1">
        <w:r>
          <w:rPr>
            <w:rStyle w:val="Hyperlink"/>
            <w:rFonts w:ascii="宋体" w:eastAsia="宋体" w:hAnsi="宋体" w:cs="宋体"/>
            <w:color w:val="000000"/>
            <w:spacing w:val="-1"/>
            <w:w w:val="100"/>
            <w:position w:val="0"/>
            <w:sz w:val="21"/>
            <w:u w:val="none"/>
          </w:rPr>
          <w:t>无线或蓝牙模块的仪器数据采集</w:t>
        </w:r>
      </w:hyperlink>
      <w:r>
        <w:rPr>
          <w:rFonts w:ascii="Calibri" w:hAnsi="Calibri" w:cs="Calibri"/>
          <w:color w:val="000000"/>
          <w:spacing w:val="6"/>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9"/>
          <w:sz w:val="21"/>
          <w:u w:val="none"/>
        </w:rPr>
        <w:t> </w:t>
      </w:r>
      <w:hyperlink w:anchor="20" w:history="1">
        <w:r>
          <w:rPr>
            <w:rStyle w:val="Hyperlink"/>
            <w:rFonts w:ascii="宋体" w:hAnsi="宋体" w:cs="宋体"/>
            <w:color w:val="000000"/>
            <w:spacing w:val="0"/>
            <w:w w:val="100"/>
            <w:position w:val="0"/>
            <w:sz w:val="21"/>
            <w:u w:val="none"/>
          </w:rPr>
          <w:t>17</w:t>
        </w:r>
      </w:hyperlink>
    </w:p>
    <w:p>
      <w:pPr>
        <w:tabs>
          <w:tab w:val="left" w:pos="1130"/>
        </w:tabs>
        <w:spacing w:before="0" w:after="0" w:line="341" w:lineRule="exact"/>
        <w:ind w:left="60" w:firstLine="442"/>
        <w:jc w:val="left"/>
      </w:pPr>
      <w:hyperlink w:anchor="20" w:history="1">
        <w:r>
          <w:rPr>
            <w:rStyle w:val="Hyperlink"/>
            <w:rFonts w:ascii="宋体" w:hAnsi="宋体" w:cs="宋体"/>
            <w:color w:val="000000"/>
            <w:spacing w:val="0"/>
            <w:w w:val="100"/>
            <w:position w:val="0"/>
            <w:sz w:val="21"/>
            <w:u w:val="none"/>
          </w:rPr>
          <w:t>B.6</w:t>
        </w:r>
      </w:hyperlink>
      <w:r>
        <w:rPr>
          <w:rFonts w:cs="Calibri"/>
          <w:color w:val="000000"/>
          <w:w w:val="100"/>
          <w:u w:val="none"/>
        </w:rPr>
        <w:tab/>
      </w:r>
      <w:hyperlink w:anchor="20" w:history="1">
        <w:r>
          <w:rPr>
            <w:rStyle w:val="Hyperlink"/>
            <w:rFonts w:ascii="宋体" w:eastAsia="宋体" w:hAnsi="宋体" w:cs="宋体"/>
            <w:color w:val="000000"/>
            <w:spacing w:val="-1"/>
            <w:w w:val="100"/>
            <w:position w:val="0"/>
            <w:sz w:val="21"/>
            <w:u w:val="none"/>
          </w:rPr>
          <w:t>基础代码规范</w:t>
        </w:r>
      </w:hyperlink>
      <w:r>
        <w:rPr>
          <w:rFonts w:ascii="Calibri" w:hAnsi="Calibri" w:cs="Calibri"/>
          <w:color w:val="000000"/>
          <w:spacing w:val="6"/>
          <w:w w:val="100"/>
          <w:sz w:val="21"/>
          <w:u w:val="none"/>
        </w:rPr>
        <w:t> </w:t>
      </w:r>
      <w:hyperlink w:anchor="20"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69"/>
          <w:sz w:val="21"/>
          <w:u w:val="none"/>
        </w:rPr>
        <w:t> </w:t>
      </w:r>
      <w:hyperlink w:anchor="20" w:history="1">
        <w:r>
          <w:rPr>
            <w:rStyle w:val="Hyperlink"/>
            <w:rFonts w:ascii="宋体" w:hAnsi="宋体" w:cs="宋体"/>
            <w:color w:val="000000"/>
            <w:spacing w:val="0"/>
            <w:w w:val="100"/>
            <w:position w:val="0"/>
            <w:sz w:val="21"/>
            <w:u w:val="none"/>
          </w:rPr>
          <w:t>17</w:t>
        </w:r>
      </w:hyperlink>
    </w:p>
    <w:p>
      <w:pPr>
        <w:tabs>
          <w:tab w:val="left" w:pos="8928"/>
        </w:tabs>
        <w:spacing w:before="0" w:after="0" w:line="341" w:lineRule="exact"/>
        <w:ind w:left="60" w:firstLine="0"/>
        <w:jc w:val="left"/>
      </w:pPr>
      <w:hyperlink w:anchor="21"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227"/>
          <w:sz w:val="21"/>
          <w:u w:val="none"/>
        </w:rPr>
        <w:t> </w:t>
      </w:r>
      <w:hyperlink w:anchor="21"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222"/>
          <w:sz w:val="21"/>
          <w:u w:val="none"/>
        </w:rPr>
        <w:t> </w:t>
      </w:r>
      <w:hyperlink w:anchor="21" w:history="1">
        <w:r>
          <w:rPr>
            <w:rStyle w:val="Hyperlink"/>
            <w:rFonts w:ascii="宋体" w:hAnsi="宋体" w:cs="宋体"/>
            <w:color w:val="000000"/>
            <w:spacing w:val="-1"/>
            <w:w w:val="100"/>
            <w:position w:val="0"/>
            <w:sz w:val="21"/>
            <w:u w:val="none"/>
          </w:rPr>
          <w:t>C</w:t>
        </w:r>
      </w:hyperlink>
      <w:r>
        <w:rPr>
          <w:rFonts w:ascii="Calibri" w:hAnsi="Calibri" w:cs="Calibri"/>
          <w:color w:val="000000"/>
          <w:spacing w:val="3"/>
          <w:w w:val="100"/>
          <w:sz w:val="21"/>
          <w:u w:val="none"/>
        </w:rPr>
        <w:t> </w:t>
      </w:r>
      <w:hyperlink w:anchor="21"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18</w:t>
        </w:r>
      </w:hyperlink>
    </w:p>
    <w:p>
      <w:pPr>
        <w:tabs>
          <w:tab w:val="left" w:pos="8928"/>
        </w:tabs>
        <w:spacing w:before="0" w:after="0" w:line="338" w:lineRule="exact"/>
        <w:ind w:left="60" w:firstLine="0"/>
        <w:jc w:val="left"/>
      </w:pPr>
      <w:hyperlink w:anchor="24" w:history="1">
        <w:r>
          <w:rPr>
            <w:rStyle w:val="Hyperlink"/>
            <w:rFonts w:ascii="宋体" w:eastAsia="宋体" w:hAnsi="宋体" w:cs="宋体"/>
            <w:color w:val="000000"/>
            <w:spacing w:val="-2"/>
            <w:w w:val="100"/>
            <w:position w:val="0"/>
            <w:sz w:val="21"/>
            <w:u w:val="none"/>
          </w:rPr>
          <w:t>附</w:t>
        </w:r>
      </w:hyperlink>
      <w:r>
        <w:rPr>
          <w:rFonts w:ascii="Calibri" w:hAnsi="Calibri" w:cs="Calibri"/>
          <w:color w:val="000000"/>
          <w:spacing w:val="0"/>
          <w:w w:val="227"/>
          <w:sz w:val="21"/>
          <w:u w:val="none"/>
        </w:rPr>
        <w:t> </w:t>
      </w:r>
      <w:hyperlink w:anchor="24" w:history="1">
        <w:r>
          <w:rPr>
            <w:rStyle w:val="Hyperlink"/>
            <w:rFonts w:ascii="宋体" w:eastAsia="宋体" w:hAnsi="宋体" w:cs="宋体"/>
            <w:color w:val="000000"/>
            <w:spacing w:val="-2"/>
            <w:w w:val="100"/>
            <w:position w:val="0"/>
            <w:sz w:val="21"/>
            <w:u w:val="none"/>
          </w:rPr>
          <w:t>录</w:t>
        </w:r>
      </w:hyperlink>
      <w:r>
        <w:rPr>
          <w:rFonts w:ascii="Calibri" w:hAnsi="Calibri" w:cs="Calibri"/>
          <w:color w:val="000000"/>
          <w:spacing w:val="0"/>
          <w:w w:val="222"/>
          <w:sz w:val="21"/>
          <w:u w:val="none"/>
        </w:rPr>
        <w:t> </w:t>
      </w:r>
      <w:hyperlink w:anchor="24" w:history="1">
        <w:r>
          <w:rPr>
            <w:rStyle w:val="Hyperlink"/>
            <w:rFonts w:ascii="宋体" w:hAnsi="宋体" w:cs="宋体"/>
            <w:color w:val="000000"/>
            <w:spacing w:val="-1"/>
            <w:w w:val="100"/>
            <w:position w:val="0"/>
            <w:sz w:val="21"/>
            <w:u w:val="none"/>
          </w:rPr>
          <w:t>D</w:t>
        </w:r>
      </w:hyperlink>
      <w:r>
        <w:rPr>
          <w:rFonts w:ascii="Calibri" w:hAnsi="Calibri" w:cs="Calibri"/>
          <w:color w:val="000000"/>
          <w:spacing w:val="3"/>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21</w:t>
        </w:r>
      </w:hyperlink>
    </w:p>
    <w:p>
      <w:pPr>
        <w:tabs>
          <w:tab w:val="left" w:pos="1025"/>
        </w:tabs>
        <w:spacing w:before="0" w:after="0" w:line="341" w:lineRule="exact"/>
        <w:ind w:left="60" w:firstLine="442"/>
        <w:jc w:val="left"/>
      </w:pPr>
      <w:hyperlink w:anchor="24" w:history="1">
        <w:r>
          <w:rPr>
            <w:rStyle w:val="Hyperlink"/>
            <w:rFonts w:ascii="宋体" w:hAnsi="宋体" w:cs="宋体"/>
            <w:color w:val="000000"/>
            <w:spacing w:val="0"/>
            <w:w w:val="100"/>
            <w:position w:val="0"/>
            <w:sz w:val="21"/>
            <w:u w:val="none"/>
          </w:rPr>
          <w:t>D.1</w:t>
        </w:r>
      </w:hyperlink>
      <w:r>
        <w:rPr>
          <w:rFonts w:cs="Calibri"/>
          <w:w w:val="100"/>
        </w:rPr>
        <w:tab/>
      </w:r>
      <w:hyperlink w:anchor="24" w:history="1">
        <w:r>
          <w:rPr>
            <w:rStyle w:val="Hyperlink"/>
            <w:rFonts w:ascii="宋体" w:eastAsia="宋体" w:hAnsi="宋体" w:cs="宋体"/>
            <w:color w:val="000000"/>
            <w:spacing w:val="-1"/>
            <w:w w:val="100"/>
            <w:position w:val="0"/>
            <w:sz w:val="21"/>
            <w:u w:val="none"/>
          </w:rPr>
          <w:t>基本要求</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0"/>
          <w:sz w:val="21"/>
          <w:u w:val="none"/>
        </w:rPr>
        <w:t> </w:t>
      </w:r>
      <w:hyperlink w:anchor="24" w:history="1">
        <w:r>
          <w:rPr>
            <w:rStyle w:val="Hyperlink"/>
            <w:rFonts w:ascii="宋体" w:hAnsi="宋体" w:cs="宋体"/>
            <w:color w:val="000000"/>
            <w:spacing w:val="0"/>
            <w:w w:val="100"/>
            <w:position w:val="0"/>
            <w:sz w:val="21"/>
            <w:u w:val="none"/>
          </w:rPr>
          <w:t>21</w:t>
        </w:r>
      </w:hyperlink>
    </w:p>
    <w:p>
      <w:pPr>
        <w:tabs>
          <w:tab w:val="left" w:pos="1025"/>
        </w:tabs>
        <w:spacing w:before="0" w:after="0" w:line="341" w:lineRule="exact"/>
        <w:ind w:left="60" w:firstLine="442"/>
        <w:jc w:val="left"/>
      </w:pPr>
      <w:hyperlink w:anchor="24" w:history="1">
        <w:r>
          <w:rPr>
            <w:rStyle w:val="Hyperlink"/>
            <w:rFonts w:ascii="宋体" w:hAnsi="宋体" w:cs="宋体"/>
            <w:color w:val="000000"/>
            <w:spacing w:val="0"/>
            <w:w w:val="100"/>
            <w:position w:val="0"/>
            <w:sz w:val="21"/>
            <w:u w:val="none"/>
          </w:rPr>
          <w:t>D.2</w:t>
        </w:r>
      </w:hyperlink>
      <w:r>
        <w:rPr>
          <w:rFonts w:cs="Calibri"/>
          <w:w w:val="100"/>
        </w:rPr>
        <w:tab/>
      </w:r>
      <w:hyperlink w:anchor="24" w:history="1">
        <w:r>
          <w:rPr>
            <w:rStyle w:val="Hyperlink"/>
            <w:rFonts w:ascii="宋体" w:eastAsia="宋体" w:hAnsi="宋体" w:cs="宋体"/>
            <w:color w:val="000000"/>
            <w:spacing w:val="-1"/>
            <w:w w:val="100"/>
            <w:position w:val="0"/>
            <w:sz w:val="21"/>
            <w:u w:val="none"/>
          </w:rPr>
          <w:t>系统构架要求</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0"/>
          <w:sz w:val="21"/>
          <w:u w:val="none"/>
        </w:rPr>
        <w:t> </w:t>
      </w:r>
      <w:hyperlink w:anchor="24" w:history="1">
        <w:r>
          <w:rPr>
            <w:rStyle w:val="Hyperlink"/>
            <w:rFonts w:ascii="宋体" w:hAnsi="宋体" w:cs="宋体"/>
            <w:color w:val="000000"/>
            <w:spacing w:val="0"/>
            <w:w w:val="100"/>
            <w:position w:val="0"/>
            <w:sz w:val="21"/>
            <w:u w:val="none"/>
          </w:rPr>
          <w:t>21</w:t>
        </w:r>
      </w:hyperlink>
    </w:p>
    <w:p>
      <w:pPr>
        <w:tabs>
          <w:tab w:val="left" w:pos="1025"/>
        </w:tabs>
        <w:spacing w:before="0" w:after="0" w:line="338" w:lineRule="exact"/>
        <w:ind w:left="60" w:firstLine="442"/>
        <w:jc w:val="left"/>
      </w:pPr>
      <w:hyperlink w:anchor="24" w:history="1">
        <w:r>
          <w:rPr>
            <w:rStyle w:val="Hyperlink"/>
            <w:rFonts w:ascii="宋体" w:hAnsi="宋体" w:cs="宋体"/>
            <w:color w:val="000000"/>
            <w:spacing w:val="0"/>
            <w:w w:val="100"/>
            <w:position w:val="0"/>
            <w:sz w:val="21"/>
            <w:u w:val="none"/>
          </w:rPr>
          <w:t>D.3</w:t>
        </w:r>
      </w:hyperlink>
      <w:r>
        <w:rPr>
          <w:rFonts w:cs="Calibri"/>
          <w:w w:val="100"/>
        </w:rPr>
        <w:tab/>
      </w:r>
      <w:hyperlink w:anchor="24" w:history="1">
        <w:r>
          <w:rPr>
            <w:rStyle w:val="Hyperlink"/>
            <w:rFonts w:ascii="宋体" w:eastAsia="宋体" w:hAnsi="宋体" w:cs="宋体"/>
            <w:color w:val="000000"/>
            <w:spacing w:val="-1"/>
            <w:w w:val="100"/>
            <w:position w:val="0"/>
            <w:sz w:val="21"/>
            <w:u w:val="none"/>
          </w:rPr>
          <w:t>基础数据维护要求</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0"/>
          <w:sz w:val="21"/>
          <w:u w:val="none"/>
        </w:rPr>
        <w:t> </w:t>
      </w:r>
      <w:hyperlink w:anchor="24" w:history="1">
        <w:r>
          <w:rPr>
            <w:rStyle w:val="Hyperlink"/>
            <w:rFonts w:ascii="宋体" w:hAnsi="宋体" w:cs="宋体"/>
            <w:color w:val="000000"/>
            <w:spacing w:val="0"/>
            <w:w w:val="100"/>
            <w:position w:val="0"/>
            <w:sz w:val="21"/>
            <w:u w:val="none"/>
          </w:rPr>
          <w:t>21</w:t>
        </w:r>
      </w:hyperlink>
    </w:p>
    <w:p>
      <w:pPr>
        <w:tabs>
          <w:tab w:val="left" w:pos="1025"/>
        </w:tabs>
        <w:spacing w:before="0" w:after="0" w:line="341" w:lineRule="exact"/>
        <w:ind w:left="60" w:firstLine="442"/>
        <w:jc w:val="left"/>
      </w:pPr>
      <w:hyperlink w:anchor="24" w:history="1">
        <w:r>
          <w:rPr>
            <w:rStyle w:val="Hyperlink"/>
            <w:rFonts w:ascii="宋体" w:hAnsi="宋体" w:cs="宋体"/>
            <w:color w:val="000000"/>
            <w:spacing w:val="0"/>
            <w:w w:val="100"/>
            <w:position w:val="0"/>
            <w:sz w:val="21"/>
            <w:u w:val="none"/>
          </w:rPr>
          <w:t>D.4</w:t>
        </w:r>
      </w:hyperlink>
      <w:r>
        <w:rPr>
          <w:rFonts w:cs="Calibri"/>
          <w:w w:val="100"/>
        </w:rPr>
        <w:tab/>
      </w:r>
      <w:hyperlink w:anchor="24" w:history="1">
        <w:r>
          <w:rPr>
            <w:rStyle w:val="Hyperlink"/>
            <w:rFonts w:ascii="宋体" w:eastAsia="宋体" w:hAnsi="宋体" w:cs="宋体"/>
            <w:color w:val="000000"/>
            <w:spacing w:val="-1"/>
            <w:w w:val="100"/>
            <w:position w:val="0"/>
            <w:sz w:val="21"/>
            <w:u w:val="none"/>
          </w:rPr>
          <w:t>监测业务流程要求</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0"/>
          <w:sz w:val="21"/>
          <w:u w:val="none"/>
        </w:rPr>
        <w:t> </w:t>
      </w:r>
      <w:hyperlink w:anchor="24" w:history="1">
        <w:r>
          <w:rPr>
            <w:rStyle w:val="Hyperlink"/>
            <w:rFonts w:ascii="宋体" w:hAnsi="宋体" w:cs="宋体"/>
            <w:color w:val="000000"/>
            <w:spacing w:val="0"/>
            <w:w w:val="100"/>
            <w:position w:val="0"/>
            <w:sz w:val="21"/>
            <w:u w:val="none"/>
          </w:rPr>
          <w:t>21</w:t>
        </w:r>
      </w:hyperlink>
    </w:p>
    <w:p>
      <w:pPr>
        <w:tabs>
          <w:tab w:val="left" w:pos="1025"/>
        </w:tabs>
        <w:spacing w:before="0" w:after="0" w:line="341" w:lineRule="exact"/>
        <w:ind w:left="60" w:firstLine="442"/>
        <w:jc w:val="left"/>
      </w:pPr>
      <w:hyperlink w:anchor="24" w:history="1">
        <w:r>
          <w:rPr>
            <w:rStyle w:val="Hyperlink"/>
            <w:rFonts w:ascii="宋体" w:hAnsi="宋体" w:cs="宋体"/>
            <w:color w:val="000000"/>
            <w:spacing w:val="0"/>
            <w:w w:val="100"/>
            <w:position w:val="0"/>
            <w:sz w:val="21"/>
            <w:u w:val="none"/>
          </w:rPr>
          <w:t>D.5</w:t>
        </w:r>
      </w:hyperlink>
      <w:r>
        <w:rPr>
          <w:rFonts w:cs="Calibri"/>
          <w:w w:val="100"/>
        </w:rPr>
        <w:tab/>
      </w:r>
      <w:hyperlink w:anchor="24" w:history="1">
        <w:r>
          <w:rPr>
            <w:rStyle w:val="Hyperlink"/>
            <w:rFonts w:ascii="宋体" w:eastAsia="宋体" w:hAnsi="宋体" w:cs="宋体"/>
            <w:color w:val="000000"/>
            <w:spacing w:val="-1"/>
            <w:w w:val="100"/>
            <w:position w:val="0"/>
            <w:sz w:val="21"/>
            <w:u w:val="none"/>
          </w:rPr>
          <w:t>运行保障要求</w:t>
        </w:r>
      </w:hyperlink>
      <w:r>
        <w:rPr>
          <w:rFonts w:ascii="Calibri" w:hAnsi="Calibri" w:cs="Calibri"/>
          <w:color w:val="000000"/>
          <w:spacing w:val="6"/>
          <w:w w:val="100"/>
          <w:sz w:val="21"/>
          <w:u w:val="none"/>
        </w:rPr>
        <w:t> </w:t>
      </w:r>
      <w:hyperlink w:anchor="24" w:history="1">
        <w:r>
          <w:rPr>
            <w:rStyle w:val="Hyperlink"/>
            <w:rFonts w:ascii="宋体" w:hAnsi="宋体" w:cs="宋体"/>
            <w:color w:val="000000"/>
            <w:spacing w:val="-1"/>
            <w:w w:val="100"/>
            <w:position w:val="0"/>
            <w:sz w:val="21"/>
            <w:u w:val="none"/>
          </w:rPr>
          <w:t>..............................................................</w:t>
        </w:r>
      </w:hyperlink>
      <w:r>
        <w:rPr>
          <w:rFonts w:ascii="Calibri" w:hAnsi="Calibri" w:cs="Calibri"/>
          <w:color w:val="000000"/>
          <w:spacing w:val="0"/>
          <w:w w:val="170"/>
          <w:sz w:val="21"/>
          <w:u w:val="none"/>
        </w:rPr>
        <w:t> </w:t>
      </w:r>
      <w:hyperlink w:anchor="24" w:history="1">
        <w:r>
          <w:rPr>
            <w:rStyle w:val="Hyperlink"/>
            <w:rFonts w:ascii="宋体" w:hAnsi="宋体" w:cs="宋体"/>
            <w:color w:val="000000"/>
            <w:spacing w:val="0"/>
            <w:w w:val="100"/>
            <w:position w:val="0"/>
            <w:sz w:val="21"/>
            <w:u w:val="none"/>
          </w:rPr>
          <w:t>21</w:t>
        </w:r>
      </w:hyperlink>
    </w:p>
    <w:p>
      <w:pPr>
        <w:spacing w:before="0" w:after="0" w:line="440" w:lineRule="exact"/>
        <w:ind w:left="60" w:firstLine="442"/>
      </w:pPr>
    </w:p>
    <w:p>
      <w:pPr>
        <w:spacing w:before="0" w:after="0" w:line="297" w:lineRule="exact"/>
        <w:ind w:left="60" w:firstLine="4502"/>
        <w:jc w:val="left"/>
      </w:pPr>
      <w:r>
        <w:rPr>
          <w:rFonts w:ascii="Times New Roman" w:hAnsi="Times New Roman" w:cs="Times New Roman"/>
          <w:color w:val="000000"/>
          <w:spacing w:val="0"/>
          <w:w w:val="100"/>
          <w:position w:val="0"/>
          <w:sz w:val="22"/>
          <w:u w:val="none"/>
        </w:rPr>
        <w:t>I</w:t>
      </w:r>
    </w:p>
    <w:p>
      <w:pPr>
        <w:spacing w:before="0" w:after="0" w:line="240" w:lineRule="exact"/>
        <w:ind w:left="60" w:firstLine="4502"/>
      </w:pPr>
    </w:p>
    <w:p>
      <w:pPr>
        <w:spacing w:before="0" w:after="0" w:line="240" w:lineRule="exact"/>
        <w:ind w:left="60" w:firstLine="4502"/>
      </w:pPr>
    </w:p>
    <w:p>
      <w:pPr>
        <w:spacing w:before="0" w:after="0" w:line="255" w:lineRule="exact"/>
        <w:ind w:left="60" w:firstLine="2799"/>
        <w:jc w:val="left"/>
        <w:rPr>
          <w:rFonts w:hint="eastAsia"/>
        </w:rPr>
        <w:sectPr>
          <w:type w:val="continuous"/>
          <w:pgSz w:w="11910" w:h="16840"/>
          <w:pgMar w:top="180" w:right="996" w:bottom="0" w:left="1356" w:header="0" w:footer="0" w:gutter="0"/>
          <w:pgNumType w:start="9"/>
          <w:cols w:num="1" w:space="720"/>
        </w:sectPr>
      </w:pPr>
    </w:p>
    <w:p>
      <w:pPr>
        <w:spacing w:before="0" w:after="0" w:line="240" w:lineRule="exact"/>
      </w:pPr>
      <w:bookmarkStart w:id="3" w:name="3"/>
      <w:bookmarkEnd w:id="3"/>
    </w:p>
    <w:p>
      <w:pPr>
        <w:spacing w:before="0" w:after="0" w:line="240" w:lineRule="exact"/>
      </w:pPr>
    </w:p>
    <w:p>
      <w:pPr>
        <w:spacing w:before="0" w:after="0" w:line="240" w:lineRule="exact"/>
      </w:pPr>
    </w:p>
    <w:p>
      <w:pPr>
        <w:spacing w:before="0" w:after="0" w:line="240" w:lineRule="exact"/>
      </w:pPr>
    </w:p>
    <w:p>
      <w:pPr>
        <w:spacing w:before="0" w:after="0" w:line="327" w:lineRule="exact"/>
      </w:pPr>
    </w:p>
    <w:p>
      <w:pPr>
        <w:widowControl/>
        <w:jc w:val="left"/>
        <w:sectPr>
          <w:type w:val="continuous"/>
          <w:pgSz w:w="11910" w:h="16841"/>
          <w:pgMar w:top="180" w:right="834" w:bottom="0" w:left="1194" w:header="0" w:footer="0" w:gutter="0"/>
          <w:pgNumType w:start="10"/>
          <w:cols w:num="1" w:space="720"/>
          <w:docGrid w:type="lines" w:linePitch="312" w:charSpace="0"/>
        </w:sectPr>
      </w:pPr>
    </w:p>
    <w:p>
      <w:pPr>
        <w:tabs>
          <w:tab w:val="left" w:pos="4921"/>
        </w:tabs>
        <w:spacing w:before="0" w:after="0" w:line="324" w:lineRule="exact"/>
        <w:ind w:left="222" w:firstLine="4058"/>
        <w:jc w:val="left"/>
      </w:pPr>
      <w:r>
        <w:rPr>
          <w:rFonts w:ascii="黑体" w:eastAsia="黑体" w:hAnsi="黑体" w:cs="黑体"/>
          <w:color w:val="000000"/>
          <w:spacing w:val="-2"/>
          <w:w w:val="100"/>
          <w:position w:val="0"/>
          <w:sz w:val="32"/>
          <w:u w:val="none"/>
        </w:rPr>
        <w:t>前</w:t>
      </w:r>
      <w:r>
        <w:rPr>
          <w:rFonts w:cs="Calibri"/>
          <w:color w:val="000000"/>
          <w:spacing w:val="-1"/>
          <w:w w:val="100"/>
          <w:u w:val="none"/>
        </w:rPr>
        <w:tab/>
      </w:r>
      <w:r>
        <w:rPr>
          <w:rFonts w:ascii="黑体" w:eastAsia="黑体" w:hAnsi="黑体" w:cs="黑体"/>
          <w:color w:val="000000"/>
          <w:spacing w:val="-2"/>
          <w:w w:val="100"/>
          <w:position w:val="0"/>
          <w:sz w:val="32"/>
          <w:u w:val="none"/>
        </w:rPr>
        <w:t>言</w:t>
      </w:r>
    </w:p>
    <w:p>
      <w:pPr>
        <w:spacing w:before="0" w:after="0" w:line="240" w:lineRule="exact"/>
        <w:ind w:left="222" w:firstLine="4058"/>
      </w:pPr>
    </w:p>
    <w:p>
      <w:pPr>
        <w:spacing w:before="0" w:after="0" w:line="240" w:lineRule="exact"/>
        <w:ind w:left="222" w:firstLine="4058"/>
      </w:pPr>
    </w:p>
    <w:p>
      <w:pPr>
        <w:spacing w:before="0" w:after="0" w:line="217" w:lineRule="exact"/>
        <w:ind w:left="222" w:firstLine="401"/>
        <w:jc w:val="left"/>
      </w:pPr>
      <w:r>
        <w:rPr>
          <w:rFonts w:ascii="宋体" w:eastAsia="宋体" w:hAnsi="宋体" w:cs="宋体"/>
          <w:color w:val="000000"/>
          <w:spacing w:val="-4"/>
          <w:w w:val="100"/>
          <w:position w:val="0"/>
          <w:sz w:val="21"/>
          <w:u w:val="none"/>
        </w:rPr>
        <w:t>本文件按照</w:t>
      </w:r>
      <w:r>
        <w:rPr>
          <w:rFonts w:ascii="Calibri" w:hAnsi="Calibri" w:cs="Calibri"/>
          <w:color w:val="000000"/>
          <w:spacing w:val="0"/>
          <w:w w:val="100"/>
          <w:sz w:val="21"/>
          <w:u w:val="none"/>
        </w:rPr>
        <w:t> </w:t>
      </w:r>
      <w:r>
        <w:rPr>
          <w:rFonts w:ascii="宋体" w:hAnsi="宋体" w:cs="宋体"/>
          <w:color w:val="000000"/>
          <w:spacing w:val="-4"/>
          <w:w w:val="100"/>
          <w:position w:val="0"/>
          <w:sz w:val="21"/>
          <w:u w:val="none"/>
        </w:rPr>
        <w:t>GB/T</w:t>
      </w:r>
      <w:r>
        <w:rPr>
          <w:rFonts w:ascii="Calibri" w:hAnsi="Calibri" w:cs="Calibri"/>
          <w:color w:val="000000"/>
          <w:spacing w:val="0"/>
          <w:w w:val="199"/>
          <w:sz w:val="21"/>
          <w:u w:val="none"/>
        </w:rPr>
        <w:t> </w:t>
      </w:r>
      <w:r>
        <w:rPr>
          <w:rFonts w:ascii="宋体" w:hAnsi="宋体" w:cs="宋体"/>
          <w:color w:val="000000"/>
          <w:spacing w:val="-5"/>
          <w:w w:val="100"/>
          <w:position w:val="0"/>
          <w:sz w:val="21"/>
          <w:u w:val="none"/>
        </w:rPr>
        <w:t>1.1-2020《标准化工作导则</w:t>
      </w:r>
      <w:r>
        <w:rPr>
          <w:rFonts w:ascii="Calibri" w:hAnsi="Calibri" w:cs="Calibri"/>
          <w:color w:val="000000"/>
          <w:spacing w:val="0"/>
          <w:w w:val="212"/>
          <w:sz w:val="21"/>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100"/>
          <w:sz w:val="21"/>
          <w:u w:val="none"/>
        </w:rPr>
        <w:t> </w:t>
      </w:r>
      <w:r>
        <w:rPr>
          <w:rFonts w:ascii="宋体" w:hAnsi="宋体" w:cs="宋体"/>
          <w:color w:val="000000"/>
          <w:spacing w:val="-4"/>
          <w:w w:val="100"/>
          <w:position w:val="0"/>
          <w:sz w:val="21"/>
          <w:u w:val="none"/>
        </w:rPr>
        <w:t>部分：标准化文件的结构和起草规则》的规定</w:t>
      </w:r>
    </w:p>
    <w:p>
      <w:pPr>
        <w:spacing w:before="0" w:after="0" w:line="408" w:lineRule="exact"/>
        <w:ind w:left="222" w:firstLine="0"/>
        <w:jc w:val="left"/>
      </w:pPr>
      <w:r>
        <w:rPr>
          <w:rFonts w:ascii="宋体" w:hAnsi="宋体" w:cs="宋体"/>
          <w:color w:val="000000"/>
          <w:spacing w:val="-4"/>
          <w:w w:val="100"/>
          <w:position w:val="0"/>
          <w:sz w:val="21"/>
          <w:u w:val="none"/>
        </w:rPr>
        <w:t>起草。</w:t>
      </w:r>
    </w:p>
    <w:p>
      <w:pPr>
        <w:spacing w:before="0" w:after="0" w:line="408" w:lineRule="exact"/>
        <w:ind w:left="222" w:firstLine="420"/>
        <w:jc w:val="left"/>
      </w:pPr>
      <w:r>
        <w:rPr>
          <w:rFonts w:ascii="宋体" w:hAnsi="宋体" w:cs="宋体"/>
          <w:color w:val="000000"/>
          <w:spacing w:val="-1"/>
          <w:w w:val="100"/>
          <w:position w:val="0"/>
          <w:sz w:val="21"/>
          <w:u w:val="none"/>
        </w:rPr>
        <w:t>本文件由湖南省环境科学学会提出并归口。</w:t>
      </w:r>
    </w:p>
    <w:p>
      <w:pPr>
        <w:spacing w:before="0" w:after="0" w:line="408" w:lineRule="exact"/>
        <w:ind w:left="222" w:firstLine="420"/>
        <w:jc w:val="left"/>
      </w:pPr>
      <w:r>
        <w:rPr>
          <w:rFonts w:ascii="宋体" w:hAnsi="宋体" w:cs="宋体"/>
          <w:color w:val="000000"/>
          <w:spacing w:val="0"/>
          <w:w w:val="100"/>
          <w:position w:val="0"/>
          <w:sz w:val="21"/>
          <w:u w:val="none"/>
        </w:rPr>
        <w:t>本文件起草单位：湖南省生态环境监测中心、湖南省株洲生态环境监测中心、湖南省娄底生态</w:t>
      </w:r>
    </w:p>
    <w:p>
      <w:pPr>
        <w:spacing w:before="0" w:after="0" w:line="410" w:lineRule="exact"/>
        <w:ind w:left="222" w:firstLine="0"/>
        <w:jc w:val="left"/>
      </w:pPr>
      <w:r>
        <w:rPr>
          <w:rFonts w:ascii="宋体" w:hAnsi="宋体" w:cs="宋体"/>
          <w:color w:val="000000"/>
          <w:spacing w:val="0"/>
          <w:w w:val="100"/>
          <w:position w:val="0"/>
          <w:sz w:val="21"/>
          <w:u w:val="none"/>
        </w:rPr>
        <w:t>环境监测中心、湖南舞龙软件开发有限公司、国检测试控股集团华科科技有限公司和湖南科比特亿</w:t>
      </w:r>
    </w:p>
    <w:p>
      <w:pPr>
        <w:spacing w:before="0" w:after="0" w:line="408" w:lineRule="exact"/>
        <w:ind w:left="222" w:firstLine="0"/>
        <w:jc w:val="left"/>
      </w:pPr>
      <w:r>
        <w:rPr>
          <w:rFonts w:ascii="宋体" w:hAnsi="宋体" w:cs="宋体"/>
          <w:color w:val="000000"/>
          <w:spacing w:val="0"/>
          <w:w w:val="100"/>
          <w:position w:val="0"/>
          <w:sz w:val="21"/>
          <w:u w:val="none"/>
        </w:rPr>
        <w:t>美检测有限公司。</w:t>
      </w:r>
    </w:p>
    <w:p>
      <w:pPr>
        <w:spacing w:before="0" w:after="0" w:line="408" w:lineRule="exact"/>
        <w:ind w:left="222" w:firstLine="420"/>
        <w:jc w:val="left"/>
      </w:pPr>
      <w:r>
        <w:rPr>
          <w:rFonts w:ascii="宋体" w:hAnsi="宋体" w:cs="宋体"/>
          <w:color w:val="000000"/>
          <w:spacing w:val="-1"/>
          <w:w w:val="100"/>
          <w:position w:val="0"/>
          <w:sz w:val="21"/>
          <w:u w:val="none"/>
        </w:rPr>
        <w:t>本文件起草人：丁华、文新宇、吕明、娄涛、秦建伟、付建斌、颜武、杜玺麟、李勇、丰小阳、</w:t>
      </w:r>
    </w:p>
    <w:p>
      <w:pPr>
        <w:spacing w:before="0" w:after="0" w:line="408" w:lineRule="exact"/>
        <w:ind w:left="222" w:firstLine="0"/>
        <w:jc w:val="left"/>
      </w:pPr>
      <w:r>
        <w:rPr>
          <w:rFonts w:ascii="宋体" w:hAnsi="宋体" w:cs="宋体"/>
          <w:color w:val="000000"/>
          <w:spacing w:val="0"/>
          <w:w w:val="100"/>
          <w:position w:val="0"/>
          <w:sz w:val="21"/>
          <w:u w:val="none"/>
        </w:rPr>
        <w:t>刘静、陈其平、陈贝贝、张凤杰、荣兴、刘海宴、袁高群、郭艳辉、黄诚、刘艳娟、钟红艳、蒋睿</w:t>
      </w:r>
    </w:p>
    <w:p>
      <w:pPr>
        <w:spacing w:before="0" w:after="0" w:line="408" w:lineRule="exact"/>
        <w:ind w:left="222" w:firstLine="0"/>
        <w:jc w:val="left"/>
      </w:pPr>
      <w:r>
        <w:rPr>
          <w:rFonts w:ascii="宋体" w:hAnsi="宋体" w:cs="宋体"/>
          <w:color w:val="000000"/>
          <w:spacing w:val="-1"/>
          <w:w w:val="100"/>
          <w:position w:val="0"/>
          <w:sz w:val="21"/>
          <w:u w:val="none"/>
        </w:rPr>
        <w:t>晓、周俊龙，张苗，张洪源、杨理、于珍。</w:t>
      </w:r>
    </w:p>
    <w:p>
      <w:pPr>
        <w:spacing w:before="0" w:after="0" w:line="408" w:lineRule="exact"/>
        <w:ind w:left="222" w:firstLine="420"/>
        <w:jc w:val="left"/>
      </w:pPr>
      <w:r>
        <w:rPr>
          <w:rFonts w:ascii="宋体" w:hAnsi="宋体" w:cs="宋体"/>
          <w:color w:val="000000"/>
          <w:spacing w:val="-1"/>
          <w:w w:val="100"/>
          <w:position w:val="0"/>
          <w:sz w:val="21"/>
          <w:u w:val="none"/>
        </w:rPr>
        <w:t>本文件为首次发布。</w:t>
      </w:r>
    </w:p>
    <w:p>
      <w:pPr>
        <w:widowControl/>
        <w:jc w:val="left"/>
        <w:sectPr>
          <w:type w:val="continuous"/>
          <w:pgSz w:w="11910" w:h="16841"/>
          <w:pgMar w:top="180" w:right="834" w:bottom="0" w:left="1194" w:header="0" w:footer="0" w:gutter="0"/>
          <w:pgNumType w:start="11"/>
          <w:cols w:num="1" w:space="708" w:equalWidth="0">
            <w:col w:w="9882" w:space="0"/>
          </w:cols>
          <w:docGrid w:type="lines" w:linePitch="312" w:charSpace="0"/>
        </w:sectPr>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40" w:lineRule="exact"/>
        <w:ind w:left="222" w:firstLine="420"/>
      </w:pPr>
    </w:p>
    <w:p>
      <w:pPr>
        <w:spacing w:before="0" w:after="0" w:line="286" w:lineRule="exact"/>
        <w:ind w:left="222" w:firstLine="420"/>
      </w:pPr>
    </w:p>
    <w:p>
      <w:pPr>
        <w:widowControl/>
        <w:jc w:val="left"/>
        <w:sectPr>
          <w:type w:val="continuous"/>
          <w:pgSz w:w="11910" w:h="16841"/>
          <w:pgMar w:top="180" w:right="834" w:bottom="0" w:left="1194" w:header="0" w:footer="0" w:gutter="0"/>
          <w:pgNumType w:start="12"/>
          <w:cols w:num="1" w:space="720"/>
          <w:docGrid w:type="lines" w:linePitch="312" w:charSpace="0"/>
        </w:sectPr>
      </w:pPr>
    </w:p>
    <w:p>
      <w:pPr>
        <w:spacing w:before="0" w:after="0" w:line="297" w:lineRule="exact"/>
        <w:ind w:left="3021" w:firstLine="1667"/>
        <w:jc w:val="left"/>
      </w:pPr>
      <w:r>
        <w:rPr>
          <w:rFonts w:ascii="Times New Roman" w:hAnsi="Times New Roman" w:cs="Times New Roman"/>
          <w:color w:val="000000"/>
          <w:spacing w:val="-1"/>
          <w:w w:val="100"/>
          <w:position w:val="0"/>
          <w:sz w:val="22"/>
          <w:u w:val="none"/>
        </w:rPr>
        <w:t>II</w:t>
      </w:r>
    </w:p>
    <w:p>
      <w:pPr>
        <w:spacing w:before="0" w:after="0" w:line="240" w:lineRule="exact"/>
        <w:ind w:left="3021" w:firstLine="1667"/>
      </w:pPr>
    </w:p>
    <w:p>
      <w:pPr>
        <w:spacing w:before="0" w:after="0" w:line="240" w:lineRule="exact"/>
        <w:ind w:left="3021" w:firstLine="1667"/>
      </w:pPr>
    </w:p>
    <w:p>
      <w:pPr>
        <w:spacing w:before="0" w:after="0" w:line="255" w:lineRule="exact"/>
        <w:ind w:left="3021" w:firstLine="0"/>
        <w:jc w:val="left"/>
        <w:rPr>
          <w:rFonts w:hint="eastAsia"/>
        </w:rPr>
      </w:pPr>
    </w:p>
    <w:p>
      <w:pPr>
        <w:widowControl/>
        <w:jc w:val="left"/>
        <w:sectPr>
          <w:type w:val="continuous"/>
          <w:pgSz w:w="11910" w:h="16841"/>
          <w:pgMar w:top="180" w:right="834" w:bottom="0" w:left="1194" w:header="0" w:footer="0" w:gutter="0"/>
          <w:pgNumType w:start="13"/>
          <w:cols w:num="1" w:space="708" w:equalWidth="0">
            <w:col w:w="9882"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11" w:lineRule="exact"/>
        <w:ind w:left="265" w:firstLine="845"/>
        <w:jc w:val="left"/>
      </w:pPr>
      <w:r>
        <w:rPr>
          <w:rFonts w:ascii="黑体" w:eastAsia="黑体" w:hAnsi="黑体" w:cs="黑体"/>
          <w:color w:val="000000"/>
          <w:spacing w:val="-2"/>
          <w:w w:val="100"/>
          <w:position w:val="0"/>
          <w:sz w:val="32"/>
          <w:u w:val="none"/>
        </w:rPr>
        <w:t>湖</w:t>
      </w:r>
      <w:r>
        <w:rPr>
          <w:rFonts w:ascii="黑体" w:eastAsia="黑体" w:hAnsi="黑体" w:cs="黑体"/>
          <w:color w:val="000000"/>
          <w:spacing w:val="-1"/>
          <w:w w:val="100"/>
          <w:position w:val="0"/>
          <w:sz w:val="32"/>
          <w:u w:val="none"/>
        </w:rPr>
        <w:t>南生</w:t>
      </w:r>
      <w:r>
        <w:rPr>
          <w:rFonts w:ascii="黑体" w:eastAsia="黑体" w:hAnsi="黑体" w:cs="黑体"/>
          <w:color w:val="000000"/>
          <w:spacing w:val="-2"/>
          <w:w w:val="100"/>
          <w:position w:val="0"/>
          <w:sz w:val="32"/>
          <w:u w:val="none"/>
        </w:rPr>
        <w:t>态环</w:t>
      </w:r>
      <w:r>
        <w:rPr>
          <w:rFonts w:ascii="黑体" w:eastAsia="黑体" w:hAnsi="黑体" w:cs="黑体"/>
          <w:color w:val="000000"/>
          <w:spacing w:val="-1"/>
          <w:w w:val="100"/>
          <w:position w:val="0"/>
          <w:sz w:val="32"/>
          <w:u w:val="none"/>
        </w:rPr>
        <w:t>境监</w:t>
      </w:r>
      <w:r>
        <w:rPr>
          <w:rFonts w:ascii="黑体" w:eastAsia="黑体" w:hAnsi="黑体" w:cs="黑体"/>
          <w:color w:val="000000"/>
          <w:spacing w:val="-2"/>
          <w:w w:val="100"/>
          <w:position w:val="0"/>
          <w:sz w:val="32"/>
          <w:u w:val="none"/>
        </w:rPr>
        <w:t>测实验室信</w:t>
      </w:r>
      <w:r>
        <w:rPr>
          <w:rFonts w:ascii="黑体" w:eastAsia="黑体" w:hAnsi="黑体" w:cs="黑体"/>
          <w:color w:val="000000"/>
          <w:spacing w:val="-1"/>
          <w:w w:val="100"/>
          <w:position w:val="0"/>
          <w:sz w:val="32"/>
          <w:u w:val="none"/>
        </w:rPr>
        <w:t>息管</w:t>
      </w:r>
      <w:r>
        <w:rPr>
          <w:rFonts w:ascii="黑体" w:eastAsia="黑体" w:hAnsi="黑体" w:cs="黑体"/>
          <w:color w:val="000000"/>
          <w:spacing w:val="-2"/>
          <w:w w:val="100"/>
          <w:position w:val="0"/>
          <w:sz w:val="32"/>
          <w:u w:val="none"/>
        </w:rPr>
        <w:t>理系统建设</w:t>
      </w:r>
      <w:r>
        <w:rPr>
          <w:rFonts w:ascii="黑体" w:eastAsia="黑体" w:hAnsi="黑体" w:cs="黑体"/>
          <w:color w:val="000000"/>
          <w:spacing w:val="-1"/>
          <w:w w:val="100"/>
          <w:position w:val="0"/>
          <w:sz w:val="32"/>
          <w:u w:val="none"/>
        </w:rPr>
        <w:t>技术</w:t>
      </w:r>
      <w:r>
        <w:rPr>
          <w:rFonts w:ascii="黑体" w:eastAsia="黑体" w:hAnsi="黑体" w:cs="黑体"/>
          <w:color w:val="000000"/>
          <w:spacing w:val="-2"/>
          <w:w w:val="100"/>
          <w:position w:val="0"/>
          <w:sz w:val="32"/>
          <w:u w:val="none"/>
        </w:rPr>
        <w:t>指南</w:t>
      </w:r>
    </w:p>
    <w:p>
      <w:pPr>
        <w:spacing w:before="0" w:after="0" w:line="240" w:lineRule="exact"/>
        <w:ind w:left="265" w:firstLine="845"/>
      </w:pPr>
    </w:p>
    <w:p>
      <w:pPr>
        <w:spacing w:before="0" w:after="0" w:line="240" w:lineRule="exact"/>
        <w:ind w:left="265" w:firstLine="845"/>
      </w:pPr>
    </w:p>
    <w:p>
      <w:pPr>
        <w:tabs>
          <w:tab w:val="left" w:pos="688"/>
        </w:tabs>
        <w:spacing w:before="0" w:after="0" w:line="427" w:lineRule="exact"/>
        <w:ind w:left="265" w:firstLine="0"/>
        <w:jc w:val="left"/>
      </w:pPr>
      <w:r>
        <w:rPr>
          <w:rFonts w:ascii="黑体" w:hAnsi="黑体" w:cs="黑体"/>
          <w:color w:val="000000"/>
          <w:spacing w:val="-1"/>
          <w:w w:val="100"/>
          <w:position w:val="0"/>
          <w:sz w:val="21"/>
          <w:u w:val="none"/>
        </w:rPr>
        <w:t>1</w:t>
      </w:r>
      <w:r>
        <w:rPr>
          <w:rFonts w:cs="Calibri"/>
          <w:color w:val="000000"/>
          <w:spacing w:val="-1"/>
          <w:w w:val="100"/>
          <w:u w:val="none"/>
        </w:rPr>
        <w:tab/>
      </w:r>
      <w:r>
        <w:rPr>
          <w:rFonts w:ascii="黑体" w:eastAsia="黑体" w:hAnsi="黑体" w:cs="黑体"/>
          <w:color w:val="000000"/>
          <w:spacing w:val="0"/>
          <w:w w:val="100"/>
          <w:position w:val="0"/>
          <w:sz w:val="21"/>
          <w:u w:val="none"/>
        </w:rPr>
        <w:t>范围</w:t>
      </w:r>
    </w:p>
    <w:p>
      <w:pPr>
        <w:spacing w:before="0" w:after="0" w:line="240" w:lineRule="exact"/>
        <w:ind w:left="265" w:firstLine="0"/>
      </w:pPr>
    </w:p>
    <w:p>
      <w:pPr>
        <w:spacing w:before="0" w:after="0" w:line="240" w:lineRule="exact"/>
        <w:ind w:left="265" w:firstLine="0"/>
      </w:pPr>
    </w:p>
    <w:p>
      <w:pPr>
        <w:spacing w:before="0" w:after="0" w:line="333" w:lineRule="exact"/>
        <w:ind w:left="265" w:firstLine="394"/>
        <w:jc w:val="left"/>
      </w:pPr>
      <w:r>
        <w:rPr>
          <w:rFonts w:ascii="宋体" w:eastAsia="宋体" w:hAnsi="宋体" w:cs="宋体"/>
          <w:color w:val="000000"/>
          <w:spacing w:val="-4"/>
          <w:w w:val="100"/>
          <w:position w:val="0"/>
          <w:sz w:val="21"/>
          <w:u w:val="none"/>
        </w:rPr>
        <w:t>本文件规定了生态环境监测实验室信息管理系统建设的一般要求，功能要求及系统运行和维护要</w:t>
      </w:r>
    </w:p>
    <w:p>
      <w:pPr>
        <w:spacing w:before="0" w:after="0" w:line="410" w:lineRule="exact"/>
        <w:ind w:left="265" w:firstLine="0"/>
        <w:jc w:val="left"/>
      </w:pPr>
      <w:r>
        <w:rPr>
          <w:rFonts w:ascii="宋体" w:hAnsi="宋体" w:cs="宋体"/>
          <w:color w:val="000000"/>
          <w:spacing w:val="-4"/>
          <w:w w:val="100"/>
          <w:position w:val="0"/>
          <w:sz w:val="21"/>
          <w:u w:val="none"/>
        </w:rPr>
        <w:t>求等。</w:t>
      </w:r>
    </w:p>
    <w:p>
      <w:pPr>
        <w:spacing w:before="0" w:after="0" w:line="408" w:lineRule="exact"/>
        <w:ind w:left="265" w:firstLine="394"/>
        <w:jc w:val="left"/>
      </w:pPr>
      <w:r>
        <w:rPr>
          <w:rFonts w:ascii="宋体" w:hAnsi="宋体" w:cs="宋体"/>
          <w:color w:val="000000"/>
          <w:spacing w:val="-4"/>
          <w:w w:val="100"/>
          <w:position w:val="0"/>
          <w:sz w:val="21"/>
          <w:u w:val="none"/>
        </w:rPr>
        <w:t>本文件适用于湖南省内生态环境监测机构的实验室信息管理系统建设、运行和维护，其他检验检</w:t>
      </w:r>
    </w:p>
    <w:p>
      <w:pPr>
        <w:spacing w:before="0" w:after="0" w:line="408" w:lineRule="exact"/>
        <w:ind w:left="265" w:firstLine="0"/>
        <w:jc w:val="left"/>
      </w:pPr>
      <w:r>
        <w:rPr>
          <w:rFonts w:ascii="宋体" w:hAnsi="宋体" w:cs="宋体"/>
          <w:color w:val="000000"/>
          <w:spacing w:val="-5"/>
          <w:w w:val="100"/>
          <w:position w:val="0"/>
          <w:sz w:val="21"/>
          <w:u w:val="none"/>
        </w:rPr>
        <w:t>测机构实验室信息管理系统建设可参照执行。</w:t>
      </w:r>
    </w:p>
    <w:p>
      <w:pPr>
        <w:spacing w:before="0" w:after="0" w:line="240" w:lineRule="exact"/>
        <w:ind w:left="265" w:firstLine="0"/>
      </w:pPr>
    </w:p>
    <w:p>
      <w:pPr>
        <w:spacing w:before="0" w:after="0" w:line="240" w:lineRule="exact"/>
        <w:ind w:left="265" w:firstLine="0"/>
      </w:pPr>
    </w:p>
    <w:p>
      <w:pPr>
        <w:spacing w:before="0" w:after="0" w:line="240" w:lineRule="exact"/>
        <w:ind w:left="265" w:firstLine="0"/>
      </w:pPr>
    </w:p>
    <w:p>
      <w:pPr>
        <w:spacing w:before="0" w:after="0" w:line="240" w:lineRule="exact"/>
        <w:ind w:left="265" w:firstLine="0"/>
      </w:pPr>
    </w:p>
    <w:p>
      <w:pPr>
        <w:tabs>
          <w:tab w:val="left" w:pos="688"/>
        </w:tabs>
        <w:spacing w:before="0" w:after="0" w:line="270" w:lineRule="exact"/>
        <w:ind w:left="265" w:firstLine="0"/>
        <w:jc w:val="left"/>
      </w:pPr>
      <w:r>
        <w:rPr>
          <w:rFonts w:ascii="黑体" w:hAnsi="黑体" w:cs="黑体"/>
          <w:color w:val="000000"/>
          <w:spacing w:val="-1"/>
          <w:w w:val="100"/>
          <w:position w:val="0"/>
          <w:sz w:val="21"/>
          <w:u w:val="none"/>
        </w:rPr>
        <w:t>2</w:t>
      </w:r>
      <w:r>
        <w:rPr>
          <w:rFonts w:cs="Calibri"/>
          <w:color w:val="000000"/>
          <w:spacing w:val="-4"/>
          <w:w w:val="100"/>
          <w:u w:val="none"/>
        </w:rPr>
        <w:tab/>
      </w:r>
      <w:r>
        <w:rPr>
          <w:rFonts w:ascii="黑体" w:eastAsia="黑体" w:hAnsi="黑体" w:cs="黑体"/>
          <w:color w:val="000000"/>
          <w:spacing w:val="0"/>
          <w:w w:val="100"/>
          <w:position w:val="0"/>
          <w:sz w:val="21"/>
          <w:u w:val="none"/>
        </w:rPr>
        <w:t>规范性引用文件</w:t>
      </w:r>
    </w:p>
    <w:p>
      <w:pPr>
        <w:spacing w:before="0" w:after="0" w:line="240" w:lineRule="exact"/>
        <w:ind w:left="265" w:firstLine="0"/>
      </w:pPr>
    </w:p>
    <w:p>
      <w:pPr>
        <w:spacing w:before="0" w:after="0" w:line="240" w:lineRule="exact"/>
        <w:ind w:left="265" w:firstLine="0"/>
      </w:pPr>
    </w:p>
    <w:p>
      <w:pPr>
        <w:spacing w:before="0" w:after="0" w:line="333" w:lineRule="exact"/>
        <w:ind w:left="265" w:firstLine="401"/>
        <w:jc w:val="left"/>
      </w:pPr>
      <w:r>
        <w:rPr>
          <w:rFonts w:ascii="宋体" w:eastAsia="宋体" w:hAnsi="宋体" w:cs="宋体"/>
          <w:color w:val="000000"/>
          <w:spacing w:val="-4"/>
          <w:w w:val="100"/>
          <w:position w:val="0"/>
          <w:sz w:val="21"/>
          <w:u w:val="none"/>
        </w:rPr>
        <w:t>本文件按照</w:t>
      </w:r>
      <w:r>
        <w:rPr>
          <w:rFonts w:ascii="Calibri" w:hAnsi="Calibri" w:cs="Calibri"/>
          <w:color w:val="000000"/>
          <w:spacing w:val="0"/>
          <w:w w:val="100"/>
          <w:sz w:val="21"/>
          <w:u w:val="none"/>
        </w:rPr>
        <w:t> </w:t>
      </w:r>
      <w:r>
        <w:rPr>
          <w:rFonts w:ascii="宋体" w:hAnsi="宋体" w:cs="宋体"/>
          <w:color w:val="000000"/>
          <w:spacing w:val="-4"/>
          <w:w w:val="100"/>
          <w:position w:val="0"/>
          <w:sz w:val="21"/>
          <w:u w:val="none"/>
        </w:rPr>
        <w:t>GB/T</w:t>
      </w:r>
      <w:r>
        <w:rPr>
          <w:rFonts w:ascii="Calibri" w:hAnsi="Calibri" w:cs="Calibri"/>
          <w:color w:val="000000"/>
          <w:spacing w:val="0"/>
          <w:w w:val="199"/>
          <w:sz w:val="21"/>
          <w:u w:val="none"/>
        </w:rPr>
        <w:t> </w:t>
      </w:r>
      <w:r>
        <w:rPr>
          <w:rFonts w:ascii="宋体" w:hAnsi="宋体" w:cs="宋体"/>
          <w:color w:val="000000"/>
          <w:spacing w:val="-5"/>
          <w:w w:val="100"/>
          <w:position w:val="0"/>
          <w:sz w:val="21"/>
          <w:u w:val="none"/>
        </w:rPr>
        <w:t>1.1-2020《标准化工作导则</w:t>
      </w:r>
      <w:r>
        <w:rPr>
          <w:rFonts w:ascii="Calibri" w:hAnsi="Calibri" w:cs="Calibri"/>
          <w:color w:val="000000"/>
          <w:spacing w:val="0"/>
          <w:w w:val="212"/>
          <w:sz w:val="21"/>
          <w:u w:val="none"/>
        </w:rPr>
        <w:t> </w:t>
      </w:r>
      <w:r>
        <w:rPr>
          <w:rFonts w:ascii="宋体" w:eastAsia="宋体" w:hAnsi="宋体" w:cs="宋体"/>
          <w:color w:val="000000"/>
          <w:spacing w:val="-2"/>
          <w:w w:val="100"/>
          <w:position w:val="0"/>
          <w:sz w:val="21"/>
          <w:u w:val="none"/>
        </w:rPr>
        <w:t>第</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100"/>
          <w:sz w:val="21"/>
          <w:u w:val="none"/>
        </w:rPr>
        <w:t> </w:t>
      </w:r>
      <w:r>
        <w:rPr>
          <w:rFonts w:ascii="宋体" w:hAnsi="宋体" w:cs="宋体"/>
          <w:color w:val="000000"/>
          <w:spacing w:val="-4"/>
          <w:w w:val="100"/>
          <w:position w:val="0"/>
          <w:sz w:val="21"/>
          <w:u w:val="none"/>
        </w:rPr>
        <w:t>部分：标准化文件的结构和起草规则》的规定</w:t>
      </w:r>
    </w:p>
    <w:p>
      <w:pPr>
        <w:spacing w:before="0" w:after="0" w:line="408" w:lineRule="exact"/>
        <w:ind w:left="265" w:firstLine="0"/>
        <w:jc w:val="left"/>
      </w:pPr>
      <w:r>
        <w:rPr>
          <w:rFonts w:ascii="宋体" w:hAnsi="宋体" w:cs="宋体"/>
          <w:color w:val="000000"/>
          <w:spacing w:val="-4"/>
          <w:w w:val="100"/>
          <w:position w:val="0"/>
          <w:sz w:val="21"/>
          <w:u w:val="none"/>
        </w:rPr>
        <w:t>起草。</w:t>
      </w:r>
    </w:p>
    <w:p>
      <w:pPr>
        <w:spacing w:before="0" w:after="0" w:line="408" w:lineRule="exact"/>
        <w:ind w:left="265" w:firstLine="389"/>
        <w:jc w:val="left"/>
      </w:pPr>
      <w:r>
        <w:rPr>
          <w:rFonts w:ascii="宋体" w:hAnsi="宋体" w:cs="宋体"/>
          <w:color w:val="000000"/>
          <w:spacing w:val="-8"/>
          <w:w w:val="100"/>
          <w:position w:val="0"/>
          <w:sz w:val="21"/>
          <w:u w:val="none"/>
        </w:rPr>
        <w:t>下列文件中的内容通过文中的规范性引用而构成本文件必不可少的条款。其中，注日期的引用文件，</w:t>
      </w:r>
    </w:p>
    <w:p>
      <w:pPr>
        <w:spacing w:before="0" w:after="0" w:line="410" w:lineRule="exact"/>
        <w:ind w:left="265" w:firstLine="0"/>
        <w:jc w:val="left"/>
      </w:pPr>
      <w:r>
        <w:rPr>
          <w:rFonts w:ascii="宋体" w:eastAsia="宋体" w:hAnsi="宋体" w:cs="宋体"/>
          <w:color w:val="000000"/>
          <w:spacing w:val="-4"/>
          <w:w w:val="100"/>
          <w:position w:val="0"/>
          <w:sz w:val="21"/>
          <w:u w:val="none"/>
        </w:rPr>
        <w:t>仅该日期对应的版本适用于本文件；不注日期的引用文件，其最新版本（包括所有的修改单）适用于</w:t>
      </w:r>
    </w:p>
    <w:p>
      <w:pPr>
        <w:spacing w:before="0" w:after="0" w:line="408" w:lineRule="exact"/>
        <w:ind w:left="265" w:firstLine="0"/>
        <w:jc w:val="left"/>
      </w:pPr>
      <w:r>
        <w:rPr>
          <w:rFonts w:ascii="宋体" w:hAnsi="宋体" w:cs="宋体"/>
          <w:color w:val="000000"/>
          <w:spacing w:val="-6"/>
          <w:w w:val="100"/>
          <w:position w:val="0"/>
          <w:sz w:val="21"/>
          <w:u w:val="none"/>
        </w:rPr>
        <w:t>本文件。</w:t>
      </w:r>
    </w:p>
    <w:p>
      <w:pPr>
        <w:spacing w:before="0" w:after="0" w:line="408"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4091</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常规控制图</w:t>
      </w:r>
    </w:p>
    <w:p>
      <w:pPr>
        <w:spacing w:before="0" w:after="0" w:line="408"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8170</w:t>
      </w:r>
      <w:r>
        <w:rPr>
          <w:rFonts w:ascii="Calibri" w:hAnsi="Calibri" w:cs="Calibri"/>
          <w:color w:val="000000"/>
          <w:spacing w:val="0"/>
          <w:w w:val="325"/>
          <w:sz w:val="21"/>
          <w:u w:val="none"/>
        </w:rPr>
        <w:t> </w:t>
      </w:r>
      <w:r>
        <w:rPr>
          <w:rFonts w:ascii="宋体" w:eastAsia="宋体" w:hAnsi="宋体" w:cs="宋体"/>
          <w:color w:val="000000"/>
          <w:spacing w:val="-3"/>
          <w:w w:val="100"/>
          <w:position w:val="0"/>
          <w:sz w:val="21"/>
          <w:u w:val="none"/>
        </w:rPr>
        <w:t>数值修约规则与极限数值的表示和判定</w:t>
      </w:r>
    </w:p>
    <w:p>
      <w:pPr>
        <w:spacing w:before="0" w:after="0" w:line="410"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8566</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信息技术</w:t>
      </w:r>
      <w:r>
        <w:rPr>
          <w:rFonts w:ascii="Calibri" w:hAnsi="Calibri" w:cs="Calibri"/>
          <w:color w:val="000000"/>
          <w:spacing w:val="0"/>
          <w:w w:val="206"/>
          <w:sz w:val="21"/>
          <w:u w:val="none"/>
        </w:rPr>
        <w:t> </w:t>
      </w:r>
      <w:r>
        <w:rPr>
          <w:rFonts w:ascii="宋体" w:eastAsia="宋体" w:hAnsi="宋体" w:cs="宋体"/>
          <w:color w:val="000000"/>
          <w:spacing w:val="-3"/>
          <w:w w:val="100"/>
          <w:position w:val="0"/>
          <w:sz w:val="21"/>
          <w:u w:val="none"/>
        </w:rPr>
        <w:t>软件生存周期过程</w:t>
      </w:r>
    </w:p>
    <w:p>
      <w:pPr>
        <w:spacing w:before="0" w:after="0" w:line="408"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8567</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计算机软件文档编制规范</w:t>
      </w:r>
    </w:p>
    <w:p>
      <w:pPr>
        <w:spacing w:before="0" w:after="0" w:line="408"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4"/>
          <w:sz w:val="21"/>
          <w:u w:val="none"/>
        </w:rPr>
        <w:t> </w:t>
      </w:r>
      <w:r>
        <w:rPr>
          <w:rFonts w:ascii="宋体" w:hAnsi="宋体" w:cs="宋体"/>
          <w:color w:val="000000"/>
          <w:spacing w:val="0"/>
          <w:w w:val="100"/>
          <w:position w:val="0"/>
          <w:sz w:val="21"/>
          <w:u w:val="none"/>
        </w:rPr>
        <w:t>9385</w:t>
      </w:r>
      <w:r>
        <w:rPr>
          <w:rFonts w:ascii="Calibri" w:hAnsi="Calibri" w:cs="Calibri"/>
          <w:color w:val="000000"/>
          <w:spacing w:val="0"/>
          <w:w w:val="202"/>
          <w:sz w:val="24"/>
          <w:u w:val="none"/>
        </w:rPr>
        <w:t>  </w:t>
      </w:r>
      <w:r>
        <w:rPr>
          <w:rFonts w:ascii="宋体" w:eastAsia="宋体" w:hAnsi="宋体" w:cs="宋体"/>
          <w:color w:val="000000"/>
          <w:spacing w:val="-3"/>
          <w:w w:val="100"/>
          <w:position w:val="0"/>
          <w:sz w:val="21"/>
          <w:u w:val="none"/>
        </w:rPr>
        <w:t>计算机软件需求规格说明规范</w:t>
      </w:r>
    </w:p>
    <w:p>
      <w:pPr>
        <w:spacing w:before="0" w:after="0" w:line="408"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4"/>
          <w:sz w:val="21"/>
          <w:u w:val="none"/>
        </w:rPr>
        <w:t> </w:t>
      </w:r>
      <w:r>
        <w:rPr>
          <w:rFonts w:ascii="宋体" w:hAnsi="宋体" w:cs="宋体"/>
          <w:color w:val="000000"/>
          <w:spacing w:val="0"/>
          <w:w w:val="100"/>
          <w:position w:val="0"/>
          <w:sz w:val="21"/>
          <w:u w:val="none"/>
        </w:rPr>
        <w:t>9386</w:t>
      </w:r>
      <w:r>
        <w:rPr>
          <w:rFonts w:ascii="Calibri" w:hAnsi="Calibri" w:cs="Calibri"/>
          <w:color w:val="000000"/>
          <w:spacing w:val="0"/>
          <w:w w:val="202"/>
          <w:sz w:val="24"/>
          <w:u w:val="none"/>
        </w:rPr>
        <w:t>  </w:t>
      </w:r>
      <w:r>
        <w:rPr>
          <w:rFonts w:ascii="宋体" w:eastAsia="宋体" w:hAnsi="宋体" w:cs="宋体"/>
          <w:color w:val="000000"/>
          <w:spacing w:val="-3"/>
          <w:w w:val="100"/>
          <w:position w:val="0"/>
          <w:sz w:val="21"/>
          <w:u w:val="none"/>
        </w:rPr>
        <w:t>计算机软件测试文档编制规范</w:t>
      </w:r>
    </w:p>
    <w:p>
      <w:pPr>
        <w:spacing w:before="0" w:after="0" w:line="410"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22239</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信息安全技术</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网路安全等级保护基本要求</w:t>
      </w:r>
    </w:p>
    <w:p>
      <w:pPr>
        <w:spacing w:before="0" w:after="0" w:line="408"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22240</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信息安全技术</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网络安全等级保护定级指南</w:t>
      </w:r>
    </w:p>
    <w:p>
      <w:pPr>
        <w:spacing w:before="0" w:after="0" w:line="408"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27025</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检测和校准实验室能力通用要求</w:t>
      </w:r>
    </w:p>
    <w:p>
      <w:pPr>
        <w:spacing w:before="0" w:after="0" w:line="408" w:lineRule="exact"/>
        <w:ind w:left="265"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28035</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软件系统验收规范</w:t>
      </w:r>
    </w:p>
    <w:p>
      <w:pPr>
        <w:spacing w:before="0" w:after="0" w:line="408" w:lineRule="exact"/>
        <w:ind w:left="265"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8.2</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生态环境档案管理规范</w:t>
      </w:r>
    </w:p>
    <w:p>
      <w:pPr>
        <w:spacing w:before="0" w:after="0" w:line="408" w:lineRule="exact"/>
        <w:ind w:left="265"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630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环境监测质量管理技术导则</w:t>
      </w:r>
    </w:p>
    <w:p>
      <w:pPr>
        <w:spacing w:before="0" w:after="0" w:line="410" w:lineRule="exact"/>
        <w:ind w:left="265"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727</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环境信息交换技术规范</w:t>
      </w:r>
    </w:p>
    <w:p>
      <w:pPr>
        <w:spacing w:before="0" w:after="0" w:line="408" w:lineRule="exact"/>
        <w:ind w:left="265" w:firstLine="420"/>
        <w:jc w:val="left"/>
      </w:pPr>
      <w:r>
        <w:rPr>
          <w:rFonts w:ascii="宋体" w:hAnsi="宋体" w:cs="宋体"/>
          <w:color w:val="000000"/>
          <w:spacing w:val="0"/>
          <w:w w:val="100"/>
          <w:position w:val="0"/>
          <w:sz w:val="21"/>
          <w:u w:val="none"/>
        </w:rPr>
        <w:t>HJ</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728</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环境信息系统测试与验收规范—软件部分</w:t>
      </w:r>
    </w:p>
    <w:p>
      <w:pPr>
        <w:spacing w:before="0" w:after="0" w:line="408" w:lineRule="exact"/>
        <w:ind w:left="265" w:firstLine="420"/>
        <w:jc w:val="left"/>
      </w:pPr>
      <w:r>
        <w:rPr>
          <w:rFonts w:ascii="宋体" w:hAnsi="宋体" w:cs="宋体"/>
          <w:color w:val="000000"/>
          <w:spacing w:val="0"/>
          <w:w w:val="100"/>
          <w:position w:val="0"/>
          <w:sz w:val="21"/>
          <w:u w:val="none"/>
        </w:rPr>
        <w:t>RB/T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028</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实验室信息管理系统管理规范</w:t>
      </w:r>
    </w:p>
    <w:p>
      <w:pPr>
        <w:spacing w:before="0" w:after="0" w:line="408" w:lineRule="exact"/>
        <w:ind w:left="265" w:firstLine="420"/>
        <w:jc w:val="left"/>
      </w:pPr>
      <w:r>
        <w:rPr>
          <w:rFonts w:ascii="宋体" w:hAnsi="宋体" w:cs="宋体"/>
          <w:color w:val="000000"/>
          <w:spacing w:val="0"/>
          <w:w w:val="100"/>
          <w:position w:val="0"/>
          <w:sz w:val="21"/>
          <w:u w:val="none"/>
        </w:rPr>
        <w:t>RB/T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029</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检测实验室信息管理系统建设指南</w:t>
      </w:r>
    </w:p>
    <w:p>
      <w:pPr>
        <w:spacing w:before="0" w:after="0" w:line="410" w:lineRule="exact"/>
        <w:ind w:left="265" w:firstLine="420"/>
        <w:jc w:val="left"/>
      </w:pPr>
      <w:r>
        <w:rPr>
          <w:rFonts w:ascii="宋体" w:hAnsi="宋体" w:cs="宋体"/>
          <w:color w:val="000000"/>
          <w:spacing w:val="0"/>
          <w:w w:val="100"/>
          <w:position w:val="0"/>
          <w:sz w:val="21"/>
          <w:u w:val="none"/>
        </w:rPr>
        <w:t>RB/T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检验检测机构资质认定能力评价，检验检测机构通用要求</w:t>
      </w:r>
    </w:p>
    <w:p>
      <w:pPr>
        <w:spacing w:before="0" w:after="0" w:line="240" w:lineRule="exact"/>
        <w:ind w:left="265" w:firstLine="420"/>
      </w:pPr>
    </w:p>
    <w:p>
      <w:pPr>
        <w:spacing w:before="0" w:after="0" w:line="240" w:lineRule="exact"/>
        <w:ind w:left="265" w:firstLine="420"/>
      </w:pPr>
    </w:p>
    <w:p>
      <w:pPr>
        <w:spacing w:before="0" w:after="0" w:line="238" w:lineRule="exact"/>
        <w:ind w:left="265" w:firstLine="8966"/>
        <w:jc w:val="left"/>
      </w:pPr>
      <w:r>
        <w:rPr>
          <w:rFonts w:ascii="宋体" w:hAnsi="宋体" w:cs="宋体"/>
          <w:color w:val="000000"/>
          <w:spacing w:val="-1"/>
          <w:w w:val="100"/>
          <w:position w:val="0"/>
          <w:sz w:val="21"/>
          <w:u w:val="none"/>
        </w:rPr>
        <w:t>1</w:t>
      </w:r>
    </w:p>
    <w:p>
      <w:pPr>
        <w:spacing w:before="0" w:after="0" w:line="240" w:lineRule="exact"/>
        <w:ind w:left="265" w:firstLine="8966"/>
      </w:pPr>
    </w:p>
    <w:p>
      <w:pPr>
        <w:spacing w:before="0" w:after="0" w:line="283" w:lineRule="exact"/>
        <w:ind w:left="265" w:firstLine="2799"/>
        <w:jc w:val="left"/>
        <w:rPr>
          <w:rFonts w:hint="eastAsia"/>
        </w:rPr>
        <w:sectPr>
          <w:type w:val="continuous"/>
          <w:pgSz w:w="11910" w:h="16840"/>
          <w:pgMar w:top="180" w:right="791" w:bottom="0" w:left="1151" w:header="0" w:footer="0" w:gutter="0"/>
          <w:pgNumType w:start="14"/>
          <w:cols w:num="1" w:space="72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491"/>
        </w:tabs>
        <w:spacing w:before="0" w:after="0" w:line="281" w:lineRule="exact"/>
        <w:ind w:left="69" w:firstLine="0"/>
        <w:jc w:val="left"/>
      </w:pPr>
      <w:r>
        <w:rPr>
          <w:rFonts w:ascii="黑体" w:hAnsi="黑体" w:cs="黑体"/>
          <w:color w:val="000000"/>
          <w:spacing w:val="-1"/>
          <w:w w:val="100"/>
          <w:position w:val="0"/>
          <w:sz w:val="21"/>
          <w:u w:val="none"/>
        </w:rPr>
        <w:t>3</w:t>
      </w:r>
      <w:r>
        <w:rPr>
          <w:rFonts w:cs="Calibri"/>
          <w:color w:val="000000"/>
          <w:spacing w:val="-1"/>
          <w:w w:val="100"/>
          <w:u w:val="none"/>
        </w:rPr>
        <w:tab/>
      </w:r>
      <w:r>
        <w:rPr>
          <w:rFonts w:ascii="黑体" w:eastAsia="黑体" w:hAnsi="黑体" w:cs="黑体"/>
          <w:color w:val="000000"/>
          <w:spacing w:val="0"/>
          <w:w w:val="100"/>
          <w:position w:val="0"/>
          <w:sz w:val="21"/>
          <w:u w:val="none"/>
        </w:rPr>
        <w:t>术语和定义</w:t>
      </w:r>
    </w:p>
    <w:p>
      <w:pPr>
        <w:spacing w:before="0" w:after="0" w:line="240" w:lineRule="exact"/>
        <w:ind w:left="69" w:firstLine="0"/>
      </w:pPr>
    </w:p>
    <w:p>
      <w:pPr>
        <w:spacing w:before="0" w:after="0" w:line="240" w:lineRule="exact"/>
        <w:ind w:left="69" w:firstLine="0"/>
      </w:pPr>
    </w:p>
    <w:p>
      <w:pPr>
        <w:spacing w:before="0" w:after="0" w:line="333" w:lineRule="exact"/>
        <w:ind w:left="69"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69" w:firstLine="420"/>
      </w:pPr>
    </w:p>
    <w:p>
      <w:pPr>
        <w:spacing w:before="0" w:after="0" w:line="240" w:lineRule="exact"/>
        <w:ind w:left="69" w:firstLine="420"/>
      </w:pPr>
    </w:p>
    <w:p>
      <w:pPr>
        <w:tabs>
          <w:tab w:val="left" w:pos="4581"/>
        </w:tabs>
        <w:spacing w:before="0" w:after="0" w:line="342" w:lineRule="exact"/>
        <w:ind w:left="69" w:firstLine="0"/>
        <w:jc w:val="left"/>
      </w:pPr>
      <w:r>
        <w:rPr>
          <w:rFonts w:ascii="黑体" w:hAnsi="黑体" w:cs="黑体"/>
          <w:color w:val="000000"/>
          <w:spacing w:val="0"/>
          <w:w w:val="100"/>
          <w:position w:val="0"/>
          <w:sz w:val="21"/>
          <w:u w:val="none"/>
        </w:rPr>
        <w:t>3.1</w:t>
      </w:r>
      <w:r>
        <w:rPr>
          <w:rFonts w:ascii="Calibri" w:hAnsi="Calibri" w:cs="Calibri"/>
          <w:color w:val="000000"/>
          <w:spacing w:val="0"/>
          <w:w w:val="320"/>
          <w:sz w:val="21"/>
          <w:u w:val="none"/>
        </w:rPr>
        <w:t> </w:t>
      </w:r>
      <w:r>
        <w:rPr>
          <w:rFonts w:ascii="黑体" w:eastAsia="黑体" w:hAnsi="黑体" w:cs="黑体"/>
          <w:color w:val="000000"/>
          <w:spacing w:val="-2"/>
          <w:w w:val="100"/>
          <w:position w:val="0"/>
          <w:sz w:val="21"/>
          <w:u w:val="none"/>
        </w:rPr>
        <w:t>生</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态</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环</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境</w:t>
      </w:r>
      <w:r>
        <w:rPr>
          <w:rFonts w:ascii="Calibri" w:hAnsi="Calibri" w:cs="Calibri"/>
          <w:color w:val="000000"/>
          <w:spacing w:val="0"/>
          <w:w w:val="100"/>
          <w:sz w:val="21"/>
          <w:u w:val="none"/>
        </w:rPr>
        <w:t> </w:t>
      </w:r>
      <w:r>
        <w:rPr>
          <w:rFonts w:ascii="黑体" w:eastAsia="黑体" w:hAnsi="黑体" w:cs="黑体"/>
          <w:color w:val="000000"/>
          <w:spacing w:val="-2"/>
          <w:w w:val="100"/>
          <w:position w:val="0"/>
          <w:sz w:val="21"/>
          <w:u w:val="none"/>
        </w:rPr>
        <w:t>监</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测</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实</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验</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室</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信</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息</w:t>
      </w:r>
      <w:r>
        <w:rPr>
          <w:rFonts w:ascii="Calibri" w:hAnsi="Calibri" w:cs="Calibri"/>
          <w:color w:val="000000"/>
          <w:spacing w:val="0"/>
          <w:w w:val="100"/>
          <w:sz w:val="21"/>
          <w:u w:val="none"/>
        </w:rPr>
        <w:t> </w:t>
      </w:r>
      <w:r>
        <w:rPr>
          <w:rFonts w:ascii="黑体" w:eastAsia="黑体" w:hAnsi="黑体" w:cs="黑体"/>
          <w:color w:val="000000"/>
          <w:spacing w:val="-2"/>
          <w:w w:val="100"/>
          <w:position w:val="0"/>
          <w:sz w:val="21"/>
          <w:u w:val="none"/>
        </w:rPr>
        <w:t>管</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理</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系</w:t>
      </w:r>
      <w:r>
        <w:rPr>
          <w:rFonts w:ascii="Calibri" w:hAnsi="Calibri" w:cs="Calibri"/>
          <w:color w:val="000000"/>
          <w:spacing w:val="1"/>
          <w:w w:val="100"/>
          <w:sz w:val="21"/>
          <w:u w:val="none"/>
        </w:rPr>
        <w:t> </w:t>
      </w:r>
      <w:r>
        <w:rPr>
          <w:rFonts w:ascii="黑体" w:eastAsia="黑体" w:hAnsi="黑体" w:cs="黑体"/>
          <w:color w:val="000000"/>
          <w:spacing w:val="-2"/>
          <w:w w:val="100"/>
          <w:position w:val="0"/>
          <w:sz w:val="21"/>
          <w:u w:val="none"/>
        </w:rPr>
        <w:t>统</w:t>
      </w:r>
      <w:r>
        <w:rPr>
          <w:rFonts w:cs="Calibri"/>
          <w:spacing w:val="0"/>
          <w:w w:val="100"/>
        </w:rPr>
        <w:tab/>
      </w:r>
      <w:r>
        <w:rPr>
          <w:rFonts w:ascii="黑体" w:hAnsi="黑体" w:cs="黑体"/>
          <w:color w:val="000000"/>
          <w:spacing w:val="0"/>
          <w:w w:val="100"/>
          <w:position w:val="0"/>
          <w:sz w:val="21"/>
          <w:u w:val="none"/>
        </w:rPr>
        <w:t>EEMLIMS</w:t>
      </w:r>
      <w:r>
        <w:rPr>
          <w:rFonts w:ascii="Calibri" w:hAnsi="Calibri" w:cs="Calibri"/>
          <w:color w:val="000000"/>
          <w:spacing w:val="0"/>
          <w:w w:val="100"/>
          <w:sz w:val="21"/>
          <w:u w:val="none"/>
        </w:rPr>
        <w:t> </w:t>
      </w:r>
      <w:r>
        <w:rPr>
          <w:rFonts w:ascii="黑体" w:eastAsia="黑体" w:hAnsi="黑体" w:cs="黑体"/>
          <w:color w:val="000000"/>
          <w:spacing w:val="-2"/>
          <w:w w:val="100"/>
          <w:position w:val="0"/>
          <w:sz w:val="21"/>
          <w:u w:val="none"/>
        </w:rPr>
        <w:t>（</w:t>
      </w:r>
      <w:r>
        <w:rPr>
          <w:rFonts w:ascii="Calibri" w:hAnsi="Calibri" w:cs="Calibri"/>
          <w:color w:val="000000"/>
          <w:spacing w:val="1"/>
          <w:w w:val="100"/>
          <w:sz w:val="21"/>
          <w:u w:val="none"/>
        </w:rPr>
        <w:t> </w:t>
      </w:r>
      <w:r>
        <w:rPr>
          <w:rFonts w:ascii="黑体" w:hAnsi="黑体" w:cs="黑体"/>
          <w:color w:val="000000"/>
          <w:spacing w:val="0"/>
          <w:w w:val="100"/>
          <w:position w:val="0"/>
          <w:sz w:val="21"/>
          <w:u w:val="none"/>
        </w:rPr>
        <w:t>ecology</w:t>
      </w:r>
      <w:r>
        <w:rPr>
          <w:rFonts w:ascii="Calibri" w:hAnsi="Calibri" w:cs="Calibri"/>
          <w:color w:val="000000"/>
          <w:spacing w:val="0"/>
          <w:w w:val="325"/>
          <w:sz w:val="21"/>
          <w:u w:val="none"/>
        </w:rPr>
        <w:t> </w:t>
      </w:r>
      <w:r>
        <w:rPr>
          <w:rFonts w:ascii="黑体" w:hAnsi="黑体" w:cs="黑体"/>
          <w:color w:val="000000"/>
          <w:spacing w:val="0"/>
          <w:w w:val="100"/>
          <w:position w:val="0"/>
          <w:sz w:val="21"/>
          <w:u w:val="none"/>
        </w:rPr>
        <w:t>environmental</w:t>
      </w:r>
      <w:r>
        <w:rPr>
          <w:rFonts w:ascii="Calibri" w:hAnsi="Calibri" w:cs="Calibri"/>
          <w:color w:val="000000"/>
          <w:spacing w:val="0"/>
          <w:w w:val="326"/>
          <w:sz w:val="21"/>
          <w:u w:val="none"/>
        </w:rPr>
        <w:t> </w:t>
      </w:r>
      <w:r>
        <w:rPr>
          <w:rFonts w:ascii="黑体" w:hAnsi="黑体" w:cs="黑体"/>
          <w:color w:val="000000"/>
          <w:spacing w:val="0"/>
          <w:w w:val="100"/>
          <w:position w:val="0"/>
          <w:sz w:val="21"/>
          <w:u w:val="none"/>
        </w:rPr>
        <w:t>monitoring</w:t>
      </w:r>
    </w:p>
    <w:p>
      <w:pPr>
        <w:spacing w:before="0" w:after="0" w:line="408" w:lineRule="exact"/>
        <w:ind w:left="69" w:firstLine="0"/>
        <w:jc w:val="left"/>
      </w:pPr>
      <w:r>
        <w:rPr>
          <w:rFonts w:ascii="黑体" w:hAnsi="黑体" w:cs="黑体"/>
          <w:color w:val="000000"/>
          <w:spacing w:val="0"/>
          <w:w w:val="100"/>
          <w:position w:val="0"/>
          <w:sz w:val="21"/>
          <w:u w:val="none"/>
        </w:rPr>
        <w:t>laboratory</w:t>
      </w:r>
      <w:r>
        <w:rPr>
          <w:rFonts w:ascii="Calibri" w:hAnsi="Calibri" w:cs="Calibri"/>
          <w:color w:val="000000"/>
          <w:spacing w:val="0"/>
          <w:w w:val="229"/>
          <w:sz w:val="21"/>
          <w:u w:val="none"/>
        </w:rPr>
        <w:t> </w:t>
      </w:r>
      <w:r>
        <w:rPr>
          <w:rFonts w:ascii="黑体" w:hAnsi="黑体" w:cs="黑体"/>
          <w:color w:val="000000"/>
          <w:spacing w:val="0"/>
          <w:w w:val="100"/>
          <w:position w:val="0"/>
          <w:sz w:val="21"/>
          <w:u w:val="none"/>
        </w:rPr>
        <w:t>information</w:t>
      </w:r>
      <w:r>
        <w:rPr>
          <w:rFonts w:ascii="Calibri" w:hAnsi="Calibri" w:cs="Calibri"/>
          <w:color w:val="000000"/>
          <w:spacing w:val="0"/>
          <w:w w:val="229"/>
          <w:sz w:val="21"/>
          <w:u w:val="none"/>
        </w:rPr>
        <w:t> </w:t>
      </w:r>
      <w:r>
        <w:rPr>
          <w:rFonts w:ascii="黑体" w:hAnsi="黑体" w:cs="黑体"/>
          <w:color w:val="000000"/>
          <w:spacing w:val="0"/>
          <w:w w:val="100"/>
          <w:position w:val="0"/>
          <w:sz w:val="21"/>
          <w:u w:val="none"/>
        </w:rPr>
        <w:t>management</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system）</w:t>
      </w:r>
    </w:p>
    <w:p>
      <w:pPr>
        <w:spacing w:before="0" w:after="0" w:line="405" w:lineRule="exact"/>
        <w:ind w:left="69" w:firstLine="382"/>
        <w:jc w:val="left"/>
      </w:pPr>
      <w:r>
        <w:rPr>
          <w:rFonts w:ascii="宋体" w:hAnsi="宋体" w:cs="宋体"/>
          <w:color w:val="000000"/>
          <w:spacing w:val="-8"/>
          <w:w w:val="100"/>
          <w:position w:val="0"/>
          <w:sz w:val="21"/>
          <w:u w:val="none"/>
        </w:rPr>
        <w:t>以生态环境监测机构实验室管理需求为核心的信息化管理工具的集合，用于收集、记录、存储、处</w:t>
      </w:r>
    </w:p>
    <w:p>
      <w:pPr>
        <w:spacing w:before="0" w:after="0" w:line="408" w:lineRule="exact"/>
        <w:ind w:left="69" w:firstLine="0"/>
        <w:jc w:val="left"/>
      </w:pPr>
      <w:r>
        <w:rPr>
          <w:rFonts w:ascii="宋体" w:hAnsi="宋体" w:cs="宋体"/>
          <w:color w:val="000000"/>
          <w:spacing w:val="-9"/>
          <w:w w:val="100"/>
          <w:position w:val="0"/>
          <w:sz w:val="21"/>
          <w:u w:val="none"/>
        </w:rPr>
        <w:t>理、分析、检索、统计、报告和存档来自生态环境监测计划所产生的实验室及其现场监测等支持过程的</w:t>
      </w:r>
    </w:p>
    <w:p>
      <w:pPr>
        <w:spacing w:before="0" w:after="0" w:line="410" w:lineRule="exact"/>
        <w:ind w:left="69" w:firstLine="0"/>
        <w:jc w:val="left"/>
      </w:pPr>
      <w:r>
        <w:rPr>
          <w:rFonts w:ascii="宋体" w:hAnsi="宋体" w:cs="宋体"/>
          <w:color w:val="000000"/>
          <w:spacing w:val="-6"/>
          <w:w w:val="100"/>
          <w:position w:val="0"/>
          <w:sz w:val="21"/>
          <w:u w:val="none"/>
        </w:rPr>
        <w:t>数据和信息。</w:t>
      </w:r>
    </w:p>
    <w:p>
      <w:pPr>
        <w:spacing w:before="0" w:after="0" w:line="240" w:lineRule="exact"/>
        <w:ind w:left="69" w:firstLine="0"/>
      </w:pPr>
    </w:p>
    <w:p>
      <w:pPr>
        <w:spacing w:before="0" w:after="0" w:line="240" w:lineRule="exact"/>
        <w:ind w:left="69" w:firstLine="0"/>
      </w:pPr>
    </w:p>
    <w:p>
      <w:pPr>
        <w:spacing w:before="0" w:after="0" w:line="339" w:lineRule="exact"/>
        <w:ind w:left="69" w:firstLine="0"/>
        <w:jc w:val="left"/>
      </w:pPr>
      <w:r>
        <w:rPr>
          <w:rFonts w:ascii="黑体" w:hAnsi="黑体" w:cs="黑体"/>
          <w:color w:val="000000"/>
          <w:spacing w:val="0"/>
          <w:w w:val="100"/>
          <w:position w:val="0"/>
          <w:sz w:val="21"/>
          <w:u w:val="none"/>
        </w:rPr>
        <w:t>3.2</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质控指标管理（quality</w:t>
      </w:r>
      <w:r>
        <w:rPr>
          <w:rFonts w:ascii="Calibri" w:hAnsi="Calibri" w:cs="Calibri"/>
          <w:color w:val="000000"/>
          <w:spacing w:val="0"/>
          <w:w w:val="229"/>
          <w:sz w:val="21"/>
          <w:u w:val="none"/>
        </w:rPr>
        <w:t> </w:t>
      </w:r>
      <w:r>
        <w:rPr>
          <w:rFonts w:ascii="黑体" w:hAnsi="黑体" w:cs="黑体"/>
          <w:color w:val="000000"/>
          <w:spacing w:val="0"/>
          <w:w w:val="100"/>
          <w:position w:val="0"/>
          <w:sz w:val="21"/>
          <w:u w:val="none"/>
        </w:rPr>
        <w:t>control</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index</w:t>
      </w:r>
      <w:r>
        <w:rPr>
          <w:rFonts w:ascii="Calibri" w:hAnsi="Calibri" w:cs="Calibri"/>
          <w:color w:val="000000"/>
          <w:spacing w:val="0"/>
          <w:w w:val="229"/>
          <w:sz w:val="21"/>
          <w:u w:val="none"/>
        </w:rPr>
        <w:t> </w:t>
      </w:r>
      <w:r>
        <w:rPr>
          <w:rFonts w:ascii="黑体" w:eastAsia="黑体" w:hAnsi="黑体" w:cs="黑体"/>
          <w:color w:val="000000"/>
          <w:spacing w:val="0"/>
          <w:w w:val="100"/>
          <w:position w:val="0"/>
          <w:sz w:val="21"/>
          <w:u w:val="none"/>
        </w:rPr>
        <w:t>management）</w:t>
      </w:r>
    </w:p>
    <w:p>
      <w:pPr>
        <w:spacing w:before="0" w:after="0" w:line="405" w:lineRule="exact"/>
        <w:ind w:left="69" w:firstLine="425"/>
        <w:jc w:val="left"/>
      </w:pPr>
      <w:r>
        <w:rPr>
          <w:rFonts w:ascii="宋体" w:hAnsi="宋体" w:cs="宋体"/>
          <w:color w:val="000000"/>
          <w:spacing w:val="0"/>
          <w:w w:val="100"/>
          <w:position w:val="0"/>
          <w:sz w:val="21"/>
          <w:u w:val="none"/>
        </w:rPr>
        <w:t>监测指标的质量控制范围，包括不仅限于标样考核、密码平行样和加标回收的参数。生态环境</w:t>
      </w:r>
    </w:p>
    <w:p>
      <w:pPr>
        <w:spacing w:before="0" w:after="0" w:line="408" w:lineRule="exact"/>
        <w:ind w:left="69" w:firstLine="0"/>
        <w:jc w:val="left"/>
      </w:pPr>
      <w:r>
        <w:rPr>
          <w:rFonts w:ascii="宋体" w:eastAsia="宋体" w:hAnsi="宋体" w:cs="宋体"/>
          <w:color w:val="000000"/>
          <w:spacing w:val="0"/>
          <w:w w:val="100"/>
          <w:position w:val="0"/>
          <w:sz w:val="21"/>
          <w:u w:val="none"/>
        </w:rPr>
        <w:t>监测关于测试项目的有关质控指标限制值，来源于各类标准的质控限制值和相关专业书籍的有关限</w:t>
      </w:r>
    </w:p>
    <w:p>
      <w:pPr>
        <w:spacing w:before="0" w:after="0" w:line="408" w:lineRule="exact"/>
        <w:ind w:left="69" w:firstLine="0"/>
        <w:jc w:val="left"/>
      </w:pPr>
      <w:r>
        <w:rPr>
          <w:rFonts w:ascii="宋体" w:hAnsi="宋体" w:cs="宋体"/>
          <w:color w:val="000000"/>
          <w:spacing w:val="0"/>
          <w:w w:val="100"/>
          <w:position w:val="0"/>
          <w:sz w:val="21"/>
          <w:u w:val="none"/>
        </w:rPr>
        <w:t>制值。</w:t>
      </w:r>
    </w:p>
    <w:p>
      <w:pPr>
        <w:spacing w:before="0" w:after="0" w:line="240" w:lineRule="exact"/>
        <w:ind w:left="69" w:firstLine="0"/>
      </w:pPr>
    </w:p>
    <w:p>
      <w:pPr>
        <w:spacing w:before="0" w:after="0" w:line="240" w:lineRule="exact"/>
        <w:ind w:left="69" w:firstLine="0"/>
      </w:pPr>
    </w:p>
    <w:p>
      <w:pPr>
        <w:spacing w:before="0" w:after="0" w:line="342" w:lineRule="exact"/>
        <w:ind w:left="69" w:firstLine="0"/>
        <w:jc w:val="left"/>
      </w:pPr>
      <w:r>
        <w:rPr>
          <w:rFonts w:ascii="黑体" w:hAnsi="黑体" w:cs="黑体"/>
          <w:color w:val="000000"/>
          <w:spacing w:val="0"/>
          <w:w w:val="100"/>
          <w:position w:val="0"/>
          <w:sz w:val="21"/>
          <w:u w:val="none"/>
        </w:rPr>
        <w:t>3.3</w:t>
      </w:r>
      <w:r>
        <w:rPr>
          <w:rFonts w:ascii="Calibri" w:hAnsi="Calibri" w:cs="Calibri"/>
          <w:color w:val="000000"/>
          <w:spacing w:val="0"/>
          <w:w w:val="224"/>
          <w:sz w:val="21"/>
          <w:u w:val="none"/>
        </w:rPr>
        <w:t> </w:t>
      </w:r>
      <w:r>
        <w:rPr>
          <w:rFonts w:ascii="黑体" w:eastAsia="黑体" w:hAnsi="黑体" w:cs="黑体"/>
          <w:color w:val="000000"/>
          <w:spacing w:val="0"/>
          <w:w w:val="100"/>
          <w:position w:val="0"/>
          <w:sz w:val="21"/>
          <w:u w:val="none"/>
        </w:rPr>
        <w:t>电子签章（electronic</w:t>
      </w:r>
      <w:r>
        <w:rPr>
          <w:rFonts w:ascii="Calibri" w:hAnsi="Calibri" w:cs="Calibri"/>
          <w:color w:val="000000"/>
          <w:spacing w:val="0"/>
          <w:w w:val="229"/>
          <w:sz w:val="21"/>
          <w:u w:val="none"/>
        </w:rPr>
        <w:t> </w:t>
      </w:r>
      <w:r>
        <w:rPr>
          <w:rFonts w:ascii="黑体" w:eastAsia="黑体" w:hAnsi="黑体" w:cs="黑体"/>
          <w:color w:val="000000"/>
          <w:spacing w:val="0"/>
          <w:w w:val="100"/>
          <w:position w:val="0"/>
          <w:sz w:val="21"/>
          <w:u w:val="none"/>
        </w:rPr>
        <w:t>seal）</w:t>
      </w:r>
    </w:p>
    <w:p>
      <w:pPr>
        <w:spacing w:before="0" w:after="0" w:line="405" w:lineRule="exact"/>
        <w:ind w:left="69" w:firstLine="425"/>
        <w:jc w:val="left"/>
      </w:pPr>
      <w:r>
        <w:rPr>
          <w:rFonts w:ascii="宋体" w:eastAsia="宋体" w:hAnsi="宋体" w:cs="宋体"/>
          <w:color w:val="000000"/>
          <w:spacing w:val="2"/>
          <w:w w:val="100"/>
          <w:position w:val="0"/>
          <w:sz w:val="21"/>
          <w:u w:val="none"/>
        </w:rPr>
        <w:t>通过采用PKI公钥密码技术，将数字图像处理技术与电子签名技术进行结合，以电子形式对加</w:t>
      </w:r>
    </w:p>
    <w:p>
      <w:pPr>
        <w:spacing w:before="0" w:after="0" w:line="408" w:lineRule="exact"/>
        <w:ind w:left="69" w:firstLine="0"/>
        <w:jc w:val="left"/>
      </w:pPr>
      <w:r>
        <w:rPr>
          <w:rFonts w:ascii="宋体" w:eastAsia="宋体" w:hAnsi="宋体" w:cs="宋体"/>
          <w:color w:val="000000"/>
          <w:spacing w:val="0"/>
          <w:w w:val="100"/>
          <w:position w:val="0"/>
          <w:sz w:val="21"/>
          <w:u w:val="none"/>
        </w:rPr>
        <w:t>盖印章图像数据的电子文档进行数字签名，以确保文档来源的真实性以及文档的完整性，防止对文</w:t>
      </w:r>
    </w:p>
    <w:p>
      <w:pPr>
        <w:spacing w:before="0" w:after="0" w:line="410" w:lineRule="exact"/>
        <w:ind w:left="69" w:firstLine="0"/>
        <w:jc w:val="left"/>
      </w:pPr>
      <w:r>
        <w:rPr>
          <w:rFonts w:ascii="宋体" w:hAnsi="宋体" w:cs="宋体"/>
          <w:color w:val="000000"/>
          <w:spacing w:val="0"/>
          <w:w w:val="100"/>
          <w:position w:val="0"/>
          <w:sz w:val="21"/>
          <w:u w:val="none"/>
        </w:rPr>
        <w:t>档未经授权的篡改，并确保签章行为的不可否认性。</w:t>
      </w:r>
    </w:p>
    <w:p>
      <w:pPr>
        <w:spacing w:before="0" w:after="0" w:line="240" w:lineRule="exact"/>
        <w:ind w:left="69" w:firstLine="0"/>
      </w:pPr>
    </w:p>
    <w:p>
      <w:pPr>
        <w:spacing w:before="0" w:after="0" w:line="240" w:lineRule="exact"/>
        <w:ind w:left="69" w:firstLine="0"/>
      </w:pPr>
    </w:p>
    <w:p>
      <w:pPr>
        <w:spacing w:before="0" w:after="0" w:line="240" w:lineRule="exact"/>
        <w:ind w:left="69" w:firstLine="0"/>
      </w:pPr>
    </w:p>
    <w:p>
      <w:pPr>
        <w:spacing w:before="0" w:after="0" w:line="240" w:lineRule="exact"/>
        <w:ind w:left="69" w:firstLine="0"/>
      </w:pPr>
    </w:p>
    <w:p>
      <w:pPr>
        <w:tabs>
          <w:tab w:val="left" w:pos="491"/>
        </w:tabs>
        <w:spacing w:before="0" w:after="0" w:line="267" w:lineRule="exact"/>
        <w:ind w:left="69" w:firstLine="0"/>
        <w:jc w:val="left"/>
      </w:pPr>
      <w:r>
        <w:rPr>
          <w:rFonts w:ascii="黑体" w:hAnsi="黑体" w:cs="黑体"/>
          <w:color w:val="000000"/>
          <w:spacing w:val="-1"/>
          <w:w w:val="100"/>
          <w:position w:val="0"/>
          <w:sz w:val="21"/>
          <w:u w:val="none"/>
        </w:rPr>
        <w:t>4</w:t>
      </w:r>
      <w:r>
        <w:rPr>
          <w:rFonts w:cs="Calibri"/>
          <w:color w:val="000000"/>
          <w:spacing w:val="0"/>
          <w:w w:val="100"/>
          <w:u w:val="none"/>
        </w:rPr>
        <w:tab/>
      </w:r>
      <w:r>
        <w:rPr>
          <w:rFonts w:ascii="黑体" w:eastAsia="黑体" w:hAnsi="黑体" w:cs="黑体"/>
          <w:color w:val="000000"/>
          <w:spacing w:val="0"/>
          <w:w w:val="100"/>
          <w:position w:val="0"/>
          <w:sz w:val="21"/>
          <w:u w:val="none"/>
        </w:rPr>
        <w:t>一般要求</w:t>
      </w:r>
    </w:p>
    <w:p>
      <w:pPr>
        <w:spacing w:before="0" w:after="0" w:line="240" w:lineRule="exact"/>
        <w:ind w:left="69" w:firstLine="0"/>
      </w:pPr>
    </w:p>
    <w:p>
      <w:pPr>
        <w:spacing w:before="0" w:after="0" w:line="240" w:lineRule="exact"/>
        <w:ind w:left="69" w:firstLine="0"/>
      </w:pPr>
    </w:p>
    <w:p>
      <w:pPr>
        <w:spacing w:before="0" w:after="0" w:line="240" w:lineRule="exact"/>
        <w:ind w:left="69" w:firstLine="0"/>
      </w:pPr>
    </w:p>
    <w:p>
      <w:pPr>
        <w:tabs>
          <w:tab w:val="left" w:pos="702"/>
        </w:tabs>
        <w:spacing w:before="0" w:after="0" w:line="216" w:lineRule="exact"/>
        <w:ind w:left="69" w:firstLine="0"/>
        <w:jc w:val="left"/>
      </w:pPr>
      <w:r>
        <w:rPr>
          <w:rFonts w:ascii="黑体" w:hAnsi="黑体" w:cs="黑体"/>
          <w:color w:val="000000"/>
          <w:spacing w:val="0"/>
          <w:w w:val="100"/>
          <w:position w:val="0"/>
          <w:sz w:val="21"/>
          <w:u w:val="none"/>
        </w:rPr>
        <w:t>4.1</w:t>
      </w:r>
      <w:r>
        <w:rPr>
          <w:rFonts w:cs="Calibri"/>
          <w:color w:val="000000"/>
          <w:spacing w:val="0"/>
          <w:w w:val="100"/>
          <w:u w:val="none"/>
        </w:rPr>
        <w:tab/>
      </w:r>
      <w:r>
        <w:rPr>
          <w:rFonts w:ascii="黑体" w:eastAsia="黑体" w:hAnsi="黑体" w:cs="黑体"/>
          <w:color w:val="000000"/>
          <w:spacing w:val="0"/>
          <w:w w:val="100"/>
          <w:position w:val="0"/>
          <w:sz w:val="21"/>
          <w:u w:val="none"/>
        </w:rPr>
        <w:t>系统建设的原则</w:t>
      </w:r>
    </w:p>
    <w:p>
      <w:pPr>
        <w:spacing w:before="0" w:after="0" w:line="240" w:lineRule="exact"/>
        <w:ind w:left="69" w:firstLine="0"/>
      </w:pPr>
    </w:p>
    <w:p>
      <w:pPr>
        <w:spacing w:before="0" w:after="0" w:line="287" w:lineRule="exact"/>
        <w:ind w:left="69" w:firstLine="0"/>
        <w:jc w:val="left"/>
      </w:pPr>
      <w:r>
        <w:rPr>
          <w:rFonts w:ascii="宋体" w:hAnsi="宋体" w:cs="宋体"/>
          <w:color w:val="000000"/>
          <w:spacing w:val="-5"/>
          <w:w w:val="100"/>
          <w:position w:val="0"/>
          <w:sz w:val="21"/>
          <w:u w:val="none"/>
        </w:rPr>
        <w:t>4.1.1</w:t>
      </w:r>
      <w:r>
        <w:rPr>
          <w:rFonts w:ascii="Calibri" w:hAnsi="Calibri" w:cs="Calibri"/>
          <w:color w:val="000000"/>
          <w:spacing w:val="0"/>
          <w:w w:val="401"/>
          <w:sz w:val="21"/>
          <w:u w:val="none"/>
        </w:rPr>
        <w:t> </w:t>
      </w:r>
      <w:r>
        <w:rPr>
          <w:rFonts w:ascii="宋体" w:eastAsia="宋体" w:hAnsi="宋体" w:cs="宋体"/>
          <w:color w:val="000000"/>
          <w:spacing w:val="-6"/>
          <w:w w:val="100"/>
          <w:position w:val="0"/>
          <w:sz w:val="21"/>
          <w:u w:val="none"/>
        </w:rPr>
        <w:t>合规性原则</w:t>
      </w:r>
    </w:p>
    <w:p>
      <w:pPr>
        <w:spacing w:before="0" w:after="0" w:line="408" w:lineRule="exact"/>
        <w:ind w:left="69" w:firstLine="396"/>
        <w:jc w:val="left"/>
      </w:pPr>
      <w:r>
        <w:rPr>
          <w:rFonts w:ascii="宋体" w:eastAsia="宋体" w:hAnsi="宋体" w:cs="宋体"/>
          <w:color w:val="000000"/>
          <w:spacing w:val="-3"/>
          <w:w w:val="100"/>
          <w:position w:val="0"/>
          <w:sz w:val="21"/>
          <w:u w:val="none"/>
        </w:rPr>
        <w:t>系统建设应符合GB/T</w:t>
      </w:r>
      <w:r>
        <w:rPr>
          <w:rFonts w:ascii="Calibri" w:hAnsi="Calibri" w:cs="Calibri"/>
          <w:color w:val="000000"/>
          <w:spacing w:val="0"/>
          <w:w w:val="199"/>
          <w:sz w:val="21"/>
          <w:u w:val="none"/>
        </w:rPr>
        <w:t> </w:t>
      </w:r>
      <w:r>
        <w:rPr>
          <w:rFonts w:ascii="宋体" w:hAnsi="宋体" w:cs="宋体"/>
          <w:color w:val="000000"/>
          <w:spacing w:val="-4"/>
          <w:w w:val="100"/>
          <w:position w:val="0"/>
          <w:sz w:val="21"/>
          <w:u w:val="none"/>
        </w:rPr>
        <w:t>27025、HJ</w:t>
      </w:r>
      <w:r>
        <w:rPr>
          <w:rFonts w:ascii="Calibri" w:hAnsi="Calibri" w:cs="Calibri"/>
          <w:color w:val="000000"/>
          <w:spacing w:val="0"/>
          <w:w w:val="194"/>
          <w:sz w:val="21"/>
          <w:u w:val="none"/>
        </w:rPr>
        <w:t> </w:t>
      </w:r>
      <w:r>
        <w:rPr>
          <w:rFonts w:ascii="宋体" w:hAnsi="宋体" w:cs="宋体"/>
          <w:color w:val="000000"/>
          <w:spacing w:val="-2"/>
          <w:w w:val="100"/>
          <w:position w:val="0"/>
          <w:sz w:val="21"/>
          <w:u w:val="none"/>
        </w:rPr>
        <w:t>630、检验检测机构资质认定通用要求和生态环境监测机构评审</w:t>
      </w:r>
    </w:p>
    <w:p>
      <w:pPr>
        <w:spacing w:before="0" w:after="0" w:line="408" w:lineRule="exact"/>
        <w:ind w:left="69" w:firstLine="0"/>
        <w:jc w:val="left"/>
      </w:pPr>
      <w:r>
        <w:rPr>
          <w:rFonts w:ascii="宋体" w:hAnsi="宋体" w:cs="宋体"/>
          <w:color w:val="000000"/>
          <w:spacing w:val="-6"/>
          <w:w w:val="100"/>
          <w:position w:val="0"/>
          <w:sz w:val="21"/>
          <w:u w:val="none"/>
        </w:rPr>
        <w:t>补充要求等生态环境监测相关标准和技术规范要求。</w:t>
      </w:r>
    </w:p>
    <w:p>
      <w:pPr>
        <w:spacing w:before="0" w:after="0" w:line="408" w:lineRule="exact"/>
        <w:ind w:left="69" w:firstLine="0"/>
        <w:jc w:val="left"/>
      </w:pPr>
      <w:r>
        <w:rPr>
          <w:rFonts w:ascii="宋体" w:hAnsi="宋体" w:cs="宋体"/>
          <w:color w:val="000000"/>
          <w:spacing w:val="-5"/>
          <w:w w:val="100"/>
          <w:position w:val="0"/>
          <w:sz w:val="21"/>
          <w:u w:val="none"/>
        </w:rPr>
        <w:t>4.1.2</w:t>
      </w:r>
      <w:r>
        <w:rPr>
          <w:rFonts w:ascii="Calibri" w:hAnsi="Calibri" w:cs="Calibri"/>
          <w:color w:val="000000"/>
          <w:spacing w:val="0"/>
          <w:w w:val="401"/>
          <w:sz w:val="21"/>
          <w:u w:val="none"/>
        </w:rPr>
        <w:t> </w:t>
      </w:r>
      <w:r>
        <w:rPr>
          <w:rFonts w:ascii="宋体" w:eastAsia="宋体" w:hAnsi="宋体" w:cs="宋体"/>
          <w:color w:val="000000"/>
          <w:spacing w:val="-6"/>
          <w:w w:val="100"/>
          <w:position w:val="0"/>
          <w:sz w:val="21"/>
          <w:u w:val="none"/>
        </w:rPr>
        <w:t>适用性原则</w:t>
      </w:r>
    </w:p>
    <w:p>
      <w:pPr>
        <w:spacing w:before="0" w:after="0" w:line="410" w:lineRule="exact"/>
        <w:ind w:left="69" w:firstLine="396"/>
        <w:jc w:val="left"/>
      </w:pPr>
      <w:r>
        <w:rPr>
          <w:rFonts w:ascii="宋体" w:hAnsi="宋体" w:cs="宋体"/>
          <w:color w:val="000000"/>
          <w:spacing w:val="-3"/>
          <w:w w:val="100"/>
          <w:position w:val="0"/>
          <w:sz w:val="21"/>
          <w:u w:val="none"/>
        </w:rPr>
        <w:t>生态环境监测机构应根据自身需求、规模、信息化应用现状和发展规划，</w:t>
      </w:r>
      <w:r>
        <w:rPr>
          <w:rFonts w:ascii="Calibri" w:hAnsi="Calibri" w:cs="Calibri"/>
          <w:color w:val="000000"/>
          <w:spacing w:val="0"/>
          <w:w w:val="217"/>
          <w:sz w:val="21"/>
          <w:u w:val="none"/>
        </w:rPr>
        <w:t> </w:t>
      </w:r>
      <w:r>
        <w:rPr>
          <w:rFonts w:ascii="宋体" w:eastAsia="宋体" w:hAnsi="宋体" w:cs="宋体"/>
          <w:color w:val="000000"/>
          <w:spacing w:val="-4"/>
          <w:w w:val="100"/>
          <w:position w:val="0"/>
          <w:sz w:val="21"/>
          <w:u w:val="none"/>
        </w:rPr>
        <w:t>建设相适应的EEMLIMS</w:t>
      </w:r>
    </w:p>
    <w:p>
      <w:pPr>
        <w:spacing w:before="0" w:after="0" w:line="408" w:lineRule="exact"/>
        <w:ind w:left="69" w:firstLine="0"/>
        <w:jc w:val="left"/>
      </w:pPr>
      <w:r>
        <w:rPr>
          <w:rFonts w:ascii="宋体" w:hAnsi="宋体" w:cs="宋体"/>
          <w:color w:val="000000"/>
          <w:spacing w:val="-6"/>
          <w:w w:val="100"/>
          <w:position w:val="0"/>
          <w:sz w:val="21"/>
          <w:u w:val="none"/>
        </w:rPr>
        <w:t>（以下简称为“LIMS”）。</w:t>
      </w:r>
    </w:p>
    <w:p>
      <w:pPr>
        <w:spacing w:before="0" w:after="0" w:line="408" w:lineRule="exact"/>
        <w:ind w:left="69" w:firstLine="0"/>
        <w:jc w:val="left"/>
      </w:pPr>
      <w:r>
        <w:rPr>
          <w:rFonts w:ascii="宋体" w:hAnsi="宋体" w:cs="宋体"/>
          <w:color w:val="000000"/>
          <w:spacing w:val="-5"/>
          <w:w w:val="100"/>
          <w:position w:val="0"/>
          <w:sz w:val="21"/>
          <w:u w:val="none"/>
        </w:rPr>
        <w:t>4.1.3</w:t>
      </w:r>
      <w:r>
        <w:rPr>
          <w:rFonts w:ascii="Calibri" w:hAnsi="Calibri" w:cs="Calibri"/>
          <w:color w:val="000000"/>
          <w:spacing w:val="0"/>
          <w:w w:val="194"/>
          <w:sz w:val="21"/>
          <w:u w:val="none"/>
        </w:rPr>
        <w:t> </w:t>
      </w:r>
      <w:r>
        <w:rPr>
          <w:rFonts w:ascii="宋体" w:eastAsia="宋体" w:hAnsi="宋体" w:cs="宋体"/>
          <w:color w:val="000000"/>
          <w:spacing w:val="-6"/>
          <w:w w:val="100"/>
          <w:position w:val="0"/>
          <w:sz w:val="21"/>
          <w:u w:val="none"/>
        </w:rPr>
        <w:t>可扩展性原则</w:t>
      </w:r>
    </w:p>
    <w:p>
      <w:pPr>
        <w:spacing w:before="0" w:after="0" w:line="408" w:lineRule="exact"/>
        <w:ind w:left="69" w:firstLine="396"/>
        <w:jc w:val="left"/>
      </w:pPr>
      <w:r>
        <w:rPr>
          <w:rFonts w:ascii="宋体" w:hAnsi="宋体" w:cs="宋体"/>
          <w:color w:val="000000"/>
          <w:spacing w:val="-4"/>
          <w:w w:val="100"/>
          <w:position w:val="0"/>
          <w:sz w:val="21"/>
          <w:u w:val="none"/>
        </w:rPr>
        <w:t>系统应采用模块化、开放式的系统设计思路，保证功能易于扩展和与其他外部系统（文件管理系</w:t>
      </w:r>
    </w:p>
    <w:p>
      <w:pPr>
        <w:spacing w:before="0" w:after="0" w:line="410" w:lineRule="exact"/>
        <w:ind w:left="69" w:firstLine="0"/>
        <w:jc w:val="left"/>
      </w:pPr>
      <w:r>
        <w:rPr>
          <w:rFonts w:ascii="宋体" w:hAnsi="宋体" w:cs="宋体"/>
          <w:color w:val="000000"/>
          <w:spacing w:val="-6"/>
          <w:w w:val="100"/>
          <w:position w:val="0"/>
          <w:sz w:val="21"/>
          <w:u w:val="none"/>
        </w:rPr>
        <w:t>统、实验室环控系统、监管系统等）集成，系统功能扩展更新时应保障原有系统的稳定性。</w:t>
      </w:r>
    </w:p>
    <w:p>
      <w:pPr>
        <w:spacing w:before="0" w:after="0" w:line="408" w:lineRule="exact"/>
        <w:ind w:left="69" w:firstLine="0"/>
        <w:jc w:val="left"/>
      </w:pPr>
      <w:r>
        <w:rPr>
          <w:rFonts w:ascii="宋体" w:hAnsi="宋体" w:cs="宋体"/>
          <w:color w:val="000000"/>
          <w:spacing w:val="-5"/>
          <w:w w:val="100"/>
          <w:position w:val="0"/>
          <w:sz w:val="21"/>
          <w:u w:val="none"/>
        </w:rPr>
        <w:t>4.1.4</w:t>
      </w:r>
      <w:r>
        <w:rPr>
          <w:rFonts w:ascii="Calibri" w:hAnsi="Calibri" w:cs="Calibri"/>
          <w:color w:val="000000"/>
          <w:spacing w:val="0"/>
          <w:w w:val="401"/>
          <w:sz w:val="21"/>
          <w:u w:val="none"/>
        </w:rPr>
        <w:t> </w:t>
      </w:r>
      <w:r>
        <w:rPr>
          <w:rFonts w:ascii="宋体" w:eastAsia="宋体" w:hAnsi="宋体" w:cs="宋体"/>
          <w:color w:val="000000"/>
          <w:spacing w:val="-6"/>
          <w:w w:val="100"/>
          <w:position w:val="0"/>
          <w:sz w:val="21"/>
          <w:u w:val="none"/>
        </w:rPr>
        <w:t>可迁移性原则</w:t>
      </w:r>
    </w:p>
    <w:p>
      <w:pPr>
        <w:spacing w:before="0" w:after="0" w:line="240" w:lineRule="exact"/>
        <w:ind w:left="69" w:firstLine="0"/>
      </w:pPr>
    </w:p>
    <w:p>
      <w:pPr>
        <w:spacing w:before="0" w:after="0" w:line="240" w:lineRule="exact"/>
        <w:ind w:left="69" w:firstLine="0"/>
      </w:pPr>
    </w:p>
    <w:p>
      <w:pPr>
        <w:spacing w:before="0" w:after="0" w:line="218" w:lineRule="exact"/>
        <w:ind w:left="69" w:firstLine="5"/>
        <w:jc w:val="left"/>
      </w:pPr>
      <w:r>
        <w:rPr>
          <w:rFonts w:ascii="宋体" w:hAnsi="宋体" w:cs="宋体"/>
          <w:color w:val="000000"/>
          <w:spacing w:val="-1"/>
          <w:w w:val="100"/>
          <w:position w:val="0"/>
          <w:sz w:val="21"/>
          <w:u w:val="none"/>
        </w:rPr>
        <w:t>2</w:t>
      </w:r>
    </w:p>
    <w:p>
      <w:pPr>
        <w:spacing w:before="0" w:after="0" w:line="240" w:lineRule="exact"/>
        <w:ind w:left="69" w:firstLine="5"/>
      </w:pPr>
    </w:p>
    <w:p>
      <w:pPr>
        <w:spacing w:before="0" w:after="0" w:line="283" w:lineRule="exact"/>
        <w:ind w:left="69" w:firstLine="2799"/>
        <w:jc w:val="left"/>
        <w:rPr>
          <w:rFonts w:hint="eastAsia"/>
        </w:rPr>
        <w:sectPr>
          <w:type w:val="continuous"/>
          <w:pgSz w:w="11910" w:h="16841"/>
          <w:pgMar w:top="180" w:right="987" w:bottom="0" w:left="1347" w:header="0" w:footer="0" w:gutter="0"/>
          <w:pgNumType w:start="15"/>
          <w:cols w:num="1" w:space="72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10" w:h="16840"/>
          <w:pgMar w:top="180" w:right="975" w:bottom="0" w:left="1335" w:header="0" w:footer="0" w:gutter="0"/>
          <w:pgNumType w:start="16"/>
          <w:cols w:num="1" w:space="720"/>
          <w:docGrid w:type="lines" w:linePitch="312" w:charSpace="0"/>
        </w:sectPr>
      </w:pPr>
    </w:p>
    <w:p>
      <w:pPr>
        <w:spacing w:before="0" w:after="0" w:line="209" w:lineRule="exact"/>
        <w:ind w:left="81" w:firstLine="396"/>
        <w:jc w:val="left"/>
      </w:pPr>
      <w:r>
        <w:rPr>
          <w:rFonts w:ascii="宋体" w:eastAsia="宋体" w:hAnsi="宋体" w:cs="宋体"/>
          <w:color w:val="000000"/>
          <w:spacing w:val="-4"/>
          <w:w w:val="100"/>
          <w:position w:val="0"/>
          <w:sz w:val="21"/>
          <w:u w:val="none"/>
        </w:rPr>
        <w:t>通过系统采集的结果，应可通过数据治理，被迁移到新版本或者其它部门的数据中心，作为迭代</w:t>
      </w:r>
    </w:p>
    <w:p>
      <w:pPr>
        <w:spacing w:before="0" w:after="0" w:line="408" w:lineRule="exact"/>
        <w:ind w:left="81" w:firstLine="0"/>
        <w:jc w:val="left"/>
      </w:pPr>
      <w:r>
        <w:rPr>
          <w:rFonts w:ascii="宋体" w:hAnsi="宋体" w:cs="宋体"/>
          <w:color w:val="000000"/>
          <w:spacing w:val="-6"/>
          <w:w w:val="100"/>
          <w:position w:val="0"/>
          <w:sz w:val="21"/>
          <w:u w:val="none"/>
        </w:rPr>
        <w:t>产品的数据基础或大数据中心的数据来源。</w:t>
      </w:r>
    </w:p>
    <w:p>
      <w:pPr>
        <w:spacing w:before="0" w:after="0" w:line="240" w:lineRule="exact"/>
        <w:ind w:left="81" w:firstLine="0"/>
      </w:pPr>
    </w:p>
    <w:p>
      <w:pPr>
        <w:tabs>
          <w:tab w:val="left" w:pos="714"/>
        </w:tabs>
        <w:spacing w:before="0" w:after="0" w:line="291" w:lineRule="exact"/>
        <w:ind w:left="81" w:firstLine="0"/>
        <w:jc w:val="left"/>
      </w:pPr>
      <w:r>
        <w:rPr>
          <w:rFonts w:ascii="黑体" w:hAnsi="黑体" w:cs="黑体"/>
          <w:color w:val="000000"/>
          <w:spacing w:val="0"/>
          <w:w w:val="100"/>
          <w:position w:val="0"/>
          <w:sz w:val="21"/>
          <w:u w:val="none"/>
        </w:rPr>
        <w:t>4.2</w:t>
      </w:r>
      <w:r>
        <w:rPr>
          <w:rFonts w:cs="Calibri"/>
          <w:color w:val="000000"/>
          <w:spacing w:val="-6"/>
          <w:w w:val="100"/>
          <w:u w:val="none"/>
        </w:rPr>
        <w:tab/>
      </w:r>
      <w:r>
        <w:rPr>
          <w:rFonts w:ascii="黑体" w:eastAsia="黑体" w:hAnsi="黑体" w:cs="黑体"/>
          <w:color w:val="000000"/>
          <w:spacing w:val="0"/>
          <w:w w:val="100"/>
          <w:position w:val="0"/>
          <w:sz w:val="21"/>
          <w:u w:val="none"/>
        </w:rPr>
        <w:t>系统建设方式与过程</w:t>
      </w:r>
    </w:p>
    <w:p>
      <w:pPr>
        <w:spacing w:before="0" w:after="0" w:line="240" w:lineRule="exact"/>
        <w:ind w:left="81" w:firstLine="0"/>
      </w:pPr>
    </w:p>
    <w:p>
      <w:pPr>
        <w:tabs>
          <w:tab w:val="left" w:pos="868"/>
        </w:tabs>
        <w:spacing w:before="0" w:after="0" w:line="285" w:lineRule="exact"/>
        <w:ind w:left="81" w:firstLine="0"/>
        <w:jc w:val="left"/>
      </w:pPr>
      <w:r>
        <w:rPr>
          <w:rFonts w:ascii="宋体" w:hAnsi="宋体" w:cs="宋体"/>
          <w:color w:val="000000"/>
          <w:spacing w:val="-1"/>
          <w:w w:val="100"/>
          <w:position w:val="0"/>
          <w:sz w:val="21"/>
          <w:u w:val="none"/>
        </w:rPr>
        <w:t>4.2.1</w:t>
      </w:r>
      <w:r>
        <w:rPr>
          <w:rFonts w:cs="Calibri"/>
          <w:color w:val="000000"/>
          <w:spacing w:val="-6"/>
          <w:w w:val="100"/>
          <w:u w:val="none"/>
        </w:rPr>
        <w:tab/>
      </w:r>
      <w:r>
        <w:rPr>
          <w:rFonts w:ascii="宋体" w:eastAsia="宋体" w:hAnsi="宋体" w:cs="宋体"/>
          <w:color w:val="000000"/>
          <w:spacing w:val="-1"/>
          <w:w w:val="100"/>
          <w:position w:val="0"/>
          <w:sz w:val="21"/>
          <w:u w:val="none"/>
        </w:rPr>
        <w:t>生态环境监测机构应依据RB/T</w:t>
      </w:r>
      <w:r>
        <w:rPr>
          <w:rFonts w:ascii="Calibri" w:hAnsi="Calibri" w:cs="Calibri"/>
          <w:color w:val="000000"/>
          <w:spacing w:val="0"/>
          <w:w w:val="285"/>
          <w:sz w:val="21"/>
          <w:u w:val="none"/>
        </w:rPr>
        <w:t> </w:t>
      </w:r>
      <w:r>
        <w:rPr>
          <w:rFonts w:ascii="宋体" w:eastAsia="宋体" w:hAnsi="宋体" w:cs="宋体"/>
          <w:color w:val="000000"/>
          <w:spacing w:val="0"/>
          <w:w w:val="100"/>
          <w:position w:val="0"/>
          <w:sz w:val="21"/>
          <w:u w:val="none"/>
        </w:rPr>
        <w:t>029规定的LIMS建设方式选择以购买商业化软件或自</w:t>
      </w:r>
      <w:r>
        <w:rPr>
          <w:rFonts w:ascii="宋体" w:eastAsia="宋体" w:hAnsi="宋体" w:cs="宋体"/>
          <w:color w:val="000000"/>
          <w:spacing w:val="-2"/>
          <w:w w:val="100"/>
          <w:position w:val="0"/>
          <w:sz w:val="21"/>
          <w:u w:val="none"/>
        </w:rPr>
        <w:t>建方式</w:t>
      </w:r>
    </w:p>
    <w:p>
      <w:pPr>
        <w:spacing w:before="0" w:after="0" w:line="410" w:lineRule="exact"/>
        <w:ind w:left="81" w:firstLine="0"/>
        <w:jc w:val="left"/>
      </w:pPr>
      <w:r>
        <w:rPr>
          <w:rFonts w:ascii="宋体" w:eastAsia="宋体" w:hAnsi="宋体" w:cs="宋体"/>
          <w:color w:val="000000"/>
          <w:spacing w:val="-2"/>
          <w:w w:val="100"/>
          <w:position w:val="0"/>
          <w:sz w:val="21"/>
          <w:u w:val="none"/>
        </w:rPr>
        <w:t>建</w:t>
      </w:r>
      <w:r>
        <w:rPr>
          <w:rFonts w:ascii="宋体" w:hAnsi="宋体" w:cs="宋体"/>
          <w:color w:val="000000"/>
          <w:spacing w:val="0"/>
          <w:w w:val="100"/>
          <w:position w:val="0"/>
          <w:sz w:val="21"/>
          <w:u w:val="none"/>
        </w:rPr>
        <w:t>设LIMS。</w:t>
      </w:r>
    </w:p>
    <w:p>
      <w:pPr>
        <w:tabs>
          <w:tab w:val="left" w:pos="865"/>
        </w:tabs>
        <w:spacing w:before="0" w:after="0" w:line="408" w:lineRule="exact"/>
        <w:ind w:left="81" w:firstLine="0"/>
        <w:jc w:val="left"/>
      </w:pPr>
      <w:r>
        <w:rPr>
          <w:rFonts w:ascii="宋体" w:hAnsi="宋体" w:cs="宋体"/>
          <w:color w:val="000000"/>
          <w:spacing w:val="-1"/>
          <w:w w:val="100"/>
          <w:position w:val="0"/>
          <w:sz w:val="21"/>
          <w:u w:val="none"/>
        </w:rPr>
        <w:t>4.2.2</w:t>
      </w:r>
      <w:r>
        <w:rPr>
          <w:rFonts w:cs="Calibri"/>
          <w:color w:val="000000"/>
          <w:spacing w:val="-1"/>
          <w:w w:val="100"/>
          <w:u w:val="none"/>
        </w:rPr>
        <w:tab/>
      </w:r>
      <w:r>
        <w:rPr>
          <w:rFonts w:ascii="宋体" w:eastAsia="宋体" w:hAnsi="宋体" w:cs="宋体"/>
          <w:color w:val="000000"/>
          <w:spacing w:val="-4"/>
          <w:w w:val="100"/>
          <w:position w:val="0"/>
          <w:sz w:val="21"/>
          <w:u w:val="none"/>
        </w:rPr>
        <w:t>系统的建设应符合GB/T</w:t>
      </w:r>
      <w:r>
        <w:rPr>
          <w:rFonts w:ascii="Calibri" w:hAnsi="Calibri" w:cs="Calibri"/>
          <w:color w:val="000000"/>
          <w:spacing w:val="0"/>
          <w:w w:val="209"/>
          <w:sz w:val="21"/>
          <w:u w:val="none"/>
        </w:rPr>
        <w:t> </w:t>
      </w:r>
      <w:r>
        <w:rPr>
          <w:rFonts w:ascii="宋体" w:hAnsi="宋体" w:cs="宋体"/>
          <w:color w:val="000000"/>
          <w:spacing w:val="-5"/>
          <w:w w:val="100"/>
          <w:position w:val="0"/>
          <w:sz w:val="21"/>
          <w:u w:val="none"/>
        </w:rPr>
        <w:t>8566规定的软件生存周期管理，主要包括项目启动、需求分析、系统</w:t>
      </w:r>
    </w:p>
    <w:p>
      <w:pPr>
        <w:spacing w:before="0" w:after="0" w:line="408" w:lineRule="exact"/>
        <w:ind w:left="81" w:firstLine="0"/>
        <w:jc w:val="left"/>
      </w:pPr>
      <w:r>
        <w:rPr>
          <w:rFonts w:ascii="宋体" w:hAnsi="宋体" w:cs="宋体"/>
          <w:color w:val="000000"/>
          <w:spacing w:val="-12"/>
          <w:w w:val="100"/>
          <w:position w:val="0"/>
          <w:sz w:val="21"/>
          <w:u w:val="none"/>
        </w:rPr>
        <w:t>设计、软件编码与测试、系统集成、系统测试、系统验收、系统运行、系统运维和更新等阶段。</w:t>
      </w:r>
    </w:p>
    <w:p>
      <w:pPr>
        <w:tabs>
          <w:tab w:val="left" w:pos="875"/>
        </w:tabs>
        <w:spacing w:before="0" w:after="0" w:line="408" w:lineRule="exact"/>
        <w:ind w:left="81" w:firstLine="0"/>
        <w:jc w:val="left"/>
      </w:pPr>
      <w:r>
        <w:rPr>
          <w:rFonts w:ascii="宋体" w:hAnsi="宋体" w:cs="宋体"/>
          <w:color w:val="000000"/>
          <w:spacing w:val="-1"/>
          <w:w w:val="100"/>
          <w:position w:val="0"/>
          <w:sz w:val="21"/>
          <w:u w:val="none"/>
        </w:rPr>
        <w:t>4.2.3</w:t>
      </w:r>
      <w:r>
        <w:rPr>
          <w:rFonts w:cs="Calibri"/>
          <w:color w:val="000000"/>
          <w:spacing w:val="-1"/>
          <w:w w:val="100"/>
          <w:u w:val="none"/>
        </w:rPr>
        <w:tab/>
      </w:r>
      <w:r>
        <w:rPr>
          <w:rFonts w:ascii="宋体" w:eastAsia="宋体" w:hAnsi="宋体" w:cs="宋体"/>
          <w:color w:val="000000"/>
          <w:spacing w:val="0"/>
          <w:w w:val="100"/>
          <w:position w:val="0"/>
          <w:sz w:val="21"/>
          <w:u w:val="none"/>
        </w:rPr>
        <w:t>系统建设的过程文档编制参照GB/T</w:t>
      </w:r>
      <w:r>
        <w:rPr>
          <w:rFonts w:ascii="Calibri" w:hAnsi="Calibri" w:cs="Calibri"/>
          <w:color w:val="000000"/>
          <w:spacing w:val="0"/>
          <w:w w:val="214"/>
          <w:sz w:val="21"/>
          <w:u w:val="none"/>
        </w:rPr>
        <w:t> </w:t>
      </w:r>
      <w:r>
        <w:rPr>
          <w:rFonts w:ascii="宋体" w:hAnsi="宋体" w:cs="宋体"/>
          <w:color w:val="000000"/>
          <w:spacing w:val="0"/>
          <w:w w:val="100"/>
          <w:position w:val="0"/>
          <w:sz w:val="21"/>
          <w:u w:val="none"/>
        </w:rPr>
        <w:t>8567、GB/T</w:t>
      </w:r>
      <w:r>
        <w:rPr>
          <w:rFonts w:ascii="Calibri" w:hAnsi="Calibri" w:cs="Calibri"/>
          <w:color w:val="000000"/>
          <w:spacing w:val="0"/>
          <w:w w:val="204"/>
          <w:sz w:val="21"/>
          <w:u w:val="none"/>
        </w:rPr>
        <w:t> </w:t>
      </w:r>
      <w:r>
        <w:rPr>
          <w:rFonts w:ascii="宋体" w:hAnsi="宋体" w:cs="宋体"/>
          <w:color w:val="000000"/>
          <w:spacing w:val="-1"/>
          <w:w w:val="100"/>
          <w:position w:val="0"/>
          <w:sz w:val="21"/>
          <w:u w:val="none"/>
        </w:rPr>
        <w:t>9385、GB/T</w:t>
      </w:r>
      <w:r>
        <w:rPr>
          <w:rFonts w:ascii="Calibri" w:hAnsi="Calibri" w:cs="Calibri"/>
          <w:color w:val="000000"/>
          <w:spacing w:val="0"/>
          <w:w w:val="209"/>
          <w:sz w:val="21"/>
          <w:u w:val="none"/>
        </w:rPr>
        <w:t> </w:t>
      </w:r>
      <w:r>
        <w:rPr>
          <w:rFonts w:ascii="宋体" w:hAnsi="宋体" w:cs="宋体"/>
          <w:color w:val="000000"/>
          <w:spacing w:val="-1"/>
          <w:w w:val="100"/>
          <w:position w:val="0"/>
          <w:sz w:val="21"/>
          <w:u w:val="none"/>
        </w:rPr>
        <w:t>9386等执行。</w:t>
      </w:r>
    </w:p>
    <w:p>
      <w:pPr>
        <w:tabs>
          <w:tab w:val="left" w:pos="865"/>
        </w:tabs>
        <w:spacing w:before="0" w:after="0" w:line="410" w:lineRule="exact"/>
        <w:ind w:left="81" w:firstLine="0"/>
        <w:jc w:val="left"/>
      </w:pPr>
      <w:r>
        <w:rPr>
          <w:rFonts w:ascii="宋体" w:hAnsi="宋体" w:cs="宋体"/>
          <w:color w:val="000000"/>
          <w:spacing w:val="-1"/>
          <w:w w:val="100"/>
          <w:position w:val="0"/>
          <w:sz w:val="21"/>
          <w:u w:val="none"/>
        </w:rPr>
        <w:t>4.2.4</w:t>
      </w:r>
      <w:r>
        <w:rPr>
          <w:rFonts w:cs="Calibri"/>
          <w:color w:val="000000"/>
          <w:spacing w:val="0"/>
          <w:w w:val="100"/>
          <w:u w:val="none"/>
        </w:rPr>
        <w:tab/>
      </w:r>
      <w:r>
        <w:rPr>
          <w:rFonts w:ascii="宋体" w:eastAsia="宋体" w:hAnsi="宋体" w:cs="宋体"/>
          <w:color w:val="000000"/>
          <w:spacing w:val="-3"/>
          <w:w w:val="100"/>
          <w:position w:val="0"/>
          <w:sz w:val="21"/>
          <w:u w:val="none"/>
        </w:rPr>
        <w:t>系统验收前，应选择具有检验技术资质能力的第三方信息技术安全测试与评估专业机构，按</w:t>
      </w:r>
    </w:p>
    <w:p>
      <w:pPr>
        <w:spacing w:before="0" w:after="0" w:line="408" w:lineRule="exact"/>
        <w:ind w:left="81" w:firstLine="0"/>
        <w:jc w:val="left"/>
      </w:pPr>
      <w:r>
        <w:rPr>
          <w:rFonts w:ascii="宋体" w:hAnsi="宋体" w:cs="宋体"/>
          <w:color w:val="000000"/>
          <w:spacing w:val="-11"/>
          <w:w w:val="100"/>
          <w:position w:val="0"/>
          <w:sz w:val="21"/>
          <w:u w:val="none"/>
        </w:rPr>
        <w:t>照信息系统安全等级保护要求和信息技术安全评估准则等相关技术规范，完成系统安全测评。</w:t>
      </w:r>
    </w:p>
    <w:p>
      <w:pPr>
        <w:tabs>
          <w:tab w:val="left" w:pos="863"/>
        </w:tabs>
        <w:spacing w:before="0" w:after="0" w:line="408" w:lineRule="exact"/>
        <w:ind w:left="81" w:firstLine="0"/>
        <w:jc w:val="left"/>
      </w:pPr>
      <w:r>
        <w:rPr>
          <w:rFonts w:ascii="宋体" w:hAnsi="宋体" w:cs="宋体"/>
          <w:color w:val="000000"/>
          <w:spacing w:val="-1"/>
          <w:w w:val="100"/>
          <w:position w:val="0"/>
          <w:sz w:val="21"/>
          <w:u w:val="none"/>
        </w:rPr>
        <w:t>4.2.5</w:t>
      </w:r>
      <w:r>
        <w:rPr>
          <w:rFonts w:cs="Calibri"/>
          <w:color w:val="000000"/>
          <w:spacing w:val="-1"/>
          <w:w w:val="100"/>
          <w:u w:val="none"/>
        </w:rPr>
        <w:tab/>
      </w:r>
      <w:r>
        <w:rPr>
          <w:rFonts w:ascii="宋体" w:eastAsia="宋体" w:hAnsi="宋体" w:cs="宋体"/>
          <w:color w:val="000000"/>
          <w:spacing w:val="-9"/>
          <w:w w:val="100"/>
          <w:position w:val="0"/>
          <w:sz w:val="21"/>
          <w:u w:val="none"/>
        </w:rPr>
        <w:t>系统验收应符合</w:t>
      </w:r>
      <w:r>
        <w:rPr>
          <w:rFonts w:ascii="Calibri" w:hAnsi="Calibri" w:cs="Calibri"/>
          <w:color w:val="000000"/>
          <w:spacing w:val="0"/>
          <w:w w:val="181"/>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09"/>
          <w:sz w:val="21"/>
          <w:u w:val="none"/>
        </w:rPr>
        <w:t> </w:t>
      </w:r>
      <w:r>
        <w:rPr>
          <w:rFonts w:ascii="宋体" w:eastAsia="宋体" w:hAnsi="宋体" w:cs="宋体"/>
          <w:color w:val="000000"/>
          <w:spacing w:val="-1"/>
          <w:w w:val="100"/>
          <w:position w:val="0"/>
          <w:sz w:val="21"/>
          <w:u w:val="none"/>
        </w:rPr>
        <w:t>28035和</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HJ</w:t>
      </w:r>
      <w:r>
        <w:rPr>
          <w:rFonts w:ascii="Calibri" w:hAnsi="Calibri" w:cs="Calibri"/>
          <w:color w:val="000000"/>
          <w:spacing w:val="0"/>
          <w:w w:val="224"/>
          <w:sz w:val="21"/>
          <w:u w:val="none"/>
        </w:rPr>
        <w:t> </w:t>
      </w:r>
      <w:r>
        <w:rPr>
          <w:rFonts w:ascii="宋体" w:hAnsi="宋体" w:cs="宋体"/>
          <w:color w:val="000000"/>
          <w:spacing w:val="-3"/>
          <w:w w:val="100"/>
          <w:position w:val="0"/>
          <w:sz w:val="21"/>
          <w:u w:val="none"/>
        </w:rPr>
        <w:t>728的相关规定和要求。</w:t>
      </w:r>
    </w:p>
    <w:p>
      <w:pPr>
        <w:spacing w:before="0" w:after="0" w:line="240" w:lineRule="exact"/>
        <w:ind w:left="81" w:firstLine="0"/>
      </w:pPr>
    </w:p>
    <w:p>
      <w:pPr>
        <w:tabs>
          <w:tab w:val="left" w:pos="714"/>
        </w:tabs>
        <w:spacing w:before="0" w:after="0" w:line="291" w:lineRule="exact"/>
        <w:ind w:left="81" w:firstLine="0"/>
        <w:jc w:val="left"/>
      </w:pPr>
      <w:r>
        <w:rPr>
          <w:rFonts w:ascii="黑体" w:hAnsi="黑体" w:cs="黑体"/>
          <w:color w:val="000000"/>
          <w:spacing w:val="0"/>
          <w:w w:val="100"/>
          <w:position w:val="0"/>
          <w:sz w:val="21"/>
          <w:u w:val="none"/>
        </w:rPr>
        <w:t>4.3</w:t>
      </w:r>
      <w:r>
        <w:rPr>
          <w:rFonts w:cs="Calibri"/>
          <w:color w:val="000000"/>
          <w:spacing w:val="-1"/>
          <w:w w:val="100"/>
          <w:u w:val="none"/>
        </w:rPr>
        <w:tab/>
      </w:r>
      <w:r>
        <w:rPr>
          <w:rFonts w:ascii="黑体" w:eastAsia="黑体" w:hAnsi="黑体" w:cs="黑体"/>
          <w:color w:val="000000"/>
          <w:spacing w:val="0"/>
          <w:w w:val="100"/>
          <w:position w:val="0"/>
          <w:sz w:val="21"/>
          <w:u w:val="none"/>
        </w:rPr>
        <w:t>系统建设保障</w:t>
      </w:r>
    </w:p>
    <w:p>
      <w:pPr>
        <w:spacing w:before="0" w:after="0" w:line="240" w:lineRule="exact"/>
        <w:ind w:left="81" w:firstLine="0"/>
      </w:pPr>
    </w:p>
    <w:p>
      <w:pPr>
        <w:tabs>
          <w:tab w:val="left" w:pos="868"/>
        </w:tabs>
        <w:spacing w:before="0" w:after="0" w:line="319" w:lineRule="exact"/>
        <w:ind w:left="81" w:firstLine="0"/>
        <w:jc w:val="left"/>
      </w:pPr>
      <w:r>
        <w:rPr>
          <w:rFonts w:ascii="宋体" w:hAnsi="宋体" w:cs="宋体"/>
          <w:color w:val="000000"/>
          <w:spacing w:val="-1"/>
          <w:w w:val="100"/>
          <w:position w:val="3"/>
          <w:sz w:val="21"/>
          <w:u w:val="none"/>
        </w:rPr>
        <w:t>4.3.1</w:t>
      </w:r>
      <w:r>
        <w:rPr>
          <w:rFonts w:cs="Calibri"/>
          <w:color w:val="000000"/>
          <w:spacing w:val="-1"/>
          <w:w w:val="100"/>
          <w:u w:val="none"/>
        </w:rPr>
        <w:tab/>
      </w:r>
      <w:r>
        <w:rPr>
          <w:rFonts w:ascii="宋体" w:eastAsia="宋体" w:hAnsi="宋体" w:cs="宋体"/>
          <w:color w:val="000000"/>
          <w:spacing w:val="-2"/>
          <w:w w:val="100"/>
          <w:position w:val="3"/>
          <w:sz w:val="21"/>
          <w:u w:val="none"/>
        </w:rPr>
        <w:t>生态环境监测机构应有完善的组织落实与保证措施保障</w:t>
      </w:r>
      <w:r>
        <w:rPr>
          <w:rFonts w:ascii="Calibri" w:hAnsi="Calibri" w:cs="Calibri"/>
          <w:color w:val="000000"/>
          <w:spacing w:val="0"/>
          <w:w w:val="257"/>
          <w:sz w:val="21"/>
          <w:u w:val="none"/>
        </w:rPr>
        <w:t> </w:t>
      </w:r>
      <w:r>
        <w:rPr>
          <w:rFonts w:ascii="Times New Roman" w:hAnsi="Times New Roman" w:cs="Times New Roman"/>
          <w:color w:val="000000"/>
          <w:spacing w:val="-3"/>
          <w:w w:val="100"/>
          <w:position w:val="0"/>
          <w:sz w:val="21"/>
          <w:u w:val="none"/>
        </w:rPr>
        <w:t>LIMS</w:t>
      </w:r>
      <w:r>
        <w:rPr>
          <w:rFonts w:ascii="Calibri" w:hAnsi="Calibri" w:cs="Calibri"/>
          <w:color w:val="000000"/>
          <w:spacing w:val="0"/>
          <w:w w:val="164"/>
          <w:sz w:val="21"/>
          <w:u w:val="none"/>
        </w:rPr>
        <w:t> </w:t>
      </w:r>
      <w:r>
        <w:rPr>
          <w:rFonts w:ascii="宋体" w:eastAsia="宋体" w:hAnsi="宋体" w:cs="宋体"/>
          <w:color w:val="000000"/>
          <w:spacing w:val="-2"/>
          <w:w w:val="100"/>
          <w:position w:val="3"/>
          <w:sz w:val="21"/>
          <w:u w:val="none"/>
        </w:rPr>
        <w:t>建设，其管理策划应符合</w:t>
      </w:r>
    </w:p>
    <w:p>
      <w:pPr>
        <w:spacing w:before="0" w:after="0" w:line="408" w:lineRule="exact"/>
        <w:ind w:left="81" w:firstLine="0"/>
        <w:jc w:val="left"/>
      </w:pPr>
      <w:r>
        <w:rPr>
          <w:rFonts w:ascii="Times New Roman" w:hAnsi="Times New Roman" w:cs="Times New Roman"/>
          <w:color w:val="000000"/>
          <w:spacing w:val="-1"/>
          <w:w w:val="100"/>
          <w:position w:val="0"/>
          <w:sz w:val="21"/>
          <w:u w:val="none"/>
        </w:rPr>
        <w:t>RB/T</w:t>
      </w:r>
      <w:r>
        <w:rPr>
          <w:rFonts w:ascii="Calibri" w:hAnsi="Calibri" w:cs="Calibri"/>
          <w:color w:val="000000"/>
          <w:spacing w:val="0"/>
          <w:w w:val="181"/>
          <w:sz w:val="21"/>
          <w:u w:val="none"/>
        </w:rPr>
        <w:t> </w:t>
      </w:r>
      <w:r>
        <w:rPr>
          <w:rFonts w:ascii="Times New Roman" w:hAnsi="Times New Roman" w:cs="Times New Roman"/>
          <w:color w:val="000000"/>
          <w:spacing w:val="0"/>
          <w:w w:val="100"/>
          <w:position w:val="0"/>
          <w:sz w:val="21"/>
          <w:u w:val="none"/>
        </w:rPr>
        <w:t>028</w:t>
      </w:r>
      <w:r>
        <w:rPr>
          <w:rFonts w:ascii="宋体" w:eastAsia="宋体" w:hAnsi="宋体" w:cs="宋体"/>
          <w:color w:val="000000"/>
          <w:spacing w:val="0"/>
          <w:w w:val="100"/>
          <w:position w:val="3"/>
          <w:sz w:val="21"/>
          <w:u w:val="none"/>
        </w:rPr>
        <w:t>规定，由实验室管理层进行信息化管理顶层设计，选择产品和服务，明确界定系统功能边</w:t>
      </w:r>
    </w:p>
    <w:p>
      <w:pPr>
        <w:spacing w:before="0" w:after="0" w:line="376" w:lineRule="exact"/>
        <w:ind w:left="81" w:firstLine="0"/>
        <w:jc w:val="left"/>
      </w:pPr>
      <w:r>
        <w:rPr>
          <w:rFonts w:ascii="宋体" w:hAnsi="宋体" w:cs="宋体"/>
          <w:color w:val="000000"/>
          <w:spacing w:val="-3"/>
          <w:w w:val="100"/>
          <w:position w:val="0"/>
          <w:sz w:val="21"/>
          <w:u w:val="none"/>
        </w:rPr>
        <w:t>界。</w:t>
      </w:r>
    </w:p>
    <w:p>
      <w:pPr>
        <w:tabs>
          <w:tab w:val="left" w:pos="868"/>
        </w:tabs>
        <w:spacing w:before="0" w:after="0" w:line="443" w:lineRule="exact"/>
        <w:ind w:left="81" w:firstLine="0"/>
        <w:jc w:val="left"/>
      </w:pPr>
      <w:r>
        <w:rPr>
          <w:rFonts w:ascii="宋体" w:hAnsi="宋体" w:cs="宋体"/>
          <w:color w:val="000000"/>
          <w:spacing w:val="-1"/>
          <w:w w:val="100"/>
          <w:position w:val="3"/>
          <w:sz w:val="21"/>
          <w:u w:val="none"/>
        </w:rPr>
        <w:t>4.3.2</w:t>
      </w:r>
      <w:r>
        <w:rPr>
          <w:rFonts w:cs="Calibri"/>
          <w:color w:val="000000"/>
          <w:spacing w:val="-3"/>
          <w:w w:val="100"/>
          <w:u w:val="none"/>
        </w:rPr>
        <w:tab/>
      </w:r>
      <w:r>
        <w:rPr>
          <w:rFonts w:ascii="宋体" w:eastAsia="宋体" w:hAnsi="宋体" w:cs="宋体"/>
          <w:color w:val="000000"/>
          <w:spacing w:val="-2"/>
          <w:w w:val="100"/>
          <w:position w:val="3"/>
          <w:sz w:val="21"/>
          <w:u w:val="none"/>
        </w:rPr>
        <w:t>应符合</w:t>
      </w:r>
      <w:r>
        <w:rPr>
          <w:rFonts w:ascii="Calibri" w:hAnsi="Calibri" w:cs="Calibri"/>
          <w:color w:val="000000"/>
          <w:spacing w:val="0"/>
          <w:w w:val="211"/>
          <w:sz w:val="21"/>
          <w:u w:val="none"/>
        </w:rPr>
        <w:t> </w:t>
      </w:r>
      <w:r>
        <w:rPr>
          <w:rFonts w:ascii="Times New Roman" w:hAnsi="Times New Roman" w:cs="Times New Roman"/>
          <w:color w:val="000000"/>
          <w:spacing w:val="-1"/>
          <w:w w:val="100"/>
          <w:position w:val="0"/>
          <w:sz w:val="21"/>
          <w:u w:val="none"/>
        </w:rPr>
        <w:t>RB/T</w:t>
      </w:r>
      <w:r>
        <w:rPr>
          <w:rFonts w:ascii="Calibri" w:hAnsi="Calibri" w:cs="Calibri"/>
          <w:color w:val="000000"/>
          <w:spacing w:val="0"/>
          <w:w w:val="191"/>
          <w:sz w:val="21"/>
          <w:u w:val="none"/>
        </w:rPr>
        <w:t> </w:t>
      </w:r>
      <w:r>
        <w:rPr>
          <w:rFonts w:ascii="Times New Roman" w:hAnsi="Times New Roman" w:cs="Times New Roman"/>
          <w:color w:val="000000"/>
          <w:spacing w:val="0"/>
          <w:w w:val="100"/>
          <w:position w:val="0"/>
          <w:sz w:val="21"/>
          <w:u w:val="none"/>
        </w:rPr>
        <w:t>029</w:t>
      </w:r>
      <w:r>
        <w:rPr>
          <w:rFonts w:ascii="宋体" w:eastAsia="宋体" w:hAnsi="宋体" w:cs="宋体"/>
          <w:color w:val="000000"/>
          <w:spacing w:val="-1"/>
          <w:w w:val="100"/>
          <w:position w:val="3"/>
          <w:sz w:val="21"/>
          <w:u w:val="none"/>
        </w:rPr>
        <w:t>规定的系统建设保障要求，保障项目经费及系统运行所需的软硬件基础设</w:t>
      </w:r>
    </w:p>
    <w:p>
      <w:pPr>
        <w:spacing w:before="0" w:after="0" w:line="373" w:lineRule="exact"/>
        <w:ind w:left="81" w:firstLine="0"/>
        <w:jc w:val="left"/>
      </w:pPr>
      <w:r>
        <w:rPr>
          <w:rFonts w:ascii="宋体" w:hAnsi="宋体" w:cs="宋体"/>
          <w:color w:val="000000"/>
          <w:spacing w:val="-9"/>
          <w:w w:val="100"/>
          <w:position w:val="0"/>
          <w:sz w:val="21"/>
          <w:u w:val="none"/>
        </w:rPr>
        <w:t>施，组织了解实验室需求的信息技术专家、实验室业务专家及机构相关人员成立项目组，实现科学项目</w:t>
      </w:r>
    </w:p>
    <w:p>
      <w:pPr>
        <w:spacing w:before="0" w:after="0" w:line="408" w:lineRule="exact"/>
        <w:ind w:left="81" w:firstLine="0"/>
        <w:jc w:val="left"/>
      </w:pPr>
      <w:r>
        <w:rPr>
          <w:rFonts w:ascii="宋体" w:hAnsi="宋体" w:cs="宋体"/>
          <w:color w:val="000000"/>
          <w:spacing w:val="-5"/>
          <w:w w:val="100"/>
          <w:position w:val="0"/>
          <w:sz w:val="21"/>
          <w:u w:val="none"/>
        </w:rPr>
        <w:t>管理。</w:t>
      </w:r>
    </w:p>
    <w:p>
      <w:pPr>
        <w:spacing w:before="0" w:after="0" w:line="240" w:lineRule="exact"/>
        <w:ind w:left="81" w:firstLine="0"/>
      </w:pPr>
    </w:p>
    <w:p>
      <w:pPr>
        <w:tabs>
          <w:tab w:val="left" w:pos="714"/>
        </w:tabs>
        <w:spacing w:before="0" w:after="0" w:line="294" w:lineRule="exact"/>
        <w:ind w:left="81" w:firstLine="0"/>
        <w:jc w:val="left"/>
      </w:pPr>
      <w:r>
        <w:rPr>
          <w:rFonts w:ascii="黑体" w:hAnsi="黑体" w:cs="黑体"/>
          <w:color w:val="000000"/>
          <w:spacing w:val="0"/>
          <w:w w:val="100"/>
          <w:position w:val="0"/>
          <w:sz w:val="21"/>
          <w:u w:val="none"/>
        </w:rPr>
        <w:t>4.4</w:t>
      </w:r>
      <w:r>
        <w:rPr>
          <w:rFonts w:cs="Calibri"/>
          <w:color w:val="000000"/>
          <w:spacing w:val="-5"/>
          <w:w w:val="100"/>
          <w:u w:val="none"/>
        </w:rPr>
        <w:tab/>
      </w:r>
      <w:r>
        <w:rPr>
          <w:rFonts w:ascii="黑体" w:eastAsia="黑体" w:hAnsi="黑体" w:cs="黑体"/>
          <w:color w:val="000000"/>
          <w:spacing w:val="0"/>
          <w:w w:val="100"/>
          <w:position w:val="0"/>
          <w:sz w:val="21"/>
          <w:u w:val="none"/>
        </w:rPr>
        <w:t>数据管理</w:t>
      </w:r>
    </w:p>
    <w:p>
      <w:pPr>
        <w:spacing w:before="0" w:after="0" w:line="240" w:lineRule="exact"/>
        <w:ind w:left="81" w:firstLine="0"/>
      </w:pPr>
    </w:p>
    <w:p>
      <w:pPr>
        <w:tabs>
          <w:tab w:val="left" w:pos="861"/>
        </w:tabs>
        <w:spacing w:before="0" w:after="0" w:line="285" w:lineRule="exact"/>
        <w:ind w:left="81" w:firstLine="0"/>
        <w:jc w:val="left"/>
      </w:pPr>
      <w:r>
        <w:rPr>
          <w:rFonts w:ascii="宋体" w:hAnsi="宋体" w:cs="宋体"/>
          <w:color w:val="000000"/>
          <w:spacing w:val="-1"/>
          <w:w w:val="100"/>
          <w:position w:val="0"/>
          <w:sz w:val="21"/>
          <w:u w:val="none"/>
        </w:rPr>
        <w:t>4.4.1</w:t>
      </w:r>
      <w:r>
        <w:rPr>
          <w:rFonts w:cs="Calibri"/>
          <w:color w:val="000000"/>
          <w:spacing w:val="-5"/>
          <w:w w:val="100"/>
          <w:u w:val="none"/>
        </w:rPr>
        <w:tab/>
      </w:r>
      <w:r>
        <w:rPr>
          <w:rFonts w:ascii="宋体" w:hAnsi="宋体" w:cs="宋体"/>
          <w:color w:val="000000"/>
          <w:spacing w:val="-14"/>
          <w:w w:val="100"/>
          <w:position w:val="0"/>
          <w:sz w:val="21"/>
          <w:u w:val="none"/>
        </w:rPr>
        <w:t>数据库设计和使用应确保数据的准确性、可靠性、安全性、稳定性、完整性和保密性。</w:t>
      </w:r>
    </w:p>
    <w:p>
      <w:pPr>
        <w:tabs>
          <w:tab w:val="left" w:pos="873"/>
        </w:tabs>
        <w:spacing w:before="0" w:after="0" w:line="408" w:lineRule="exact"/>
        <w:ind w:left="81" w:firstLine="0"/>
        <w:jc w:val="left"/>
      </w:pPr>
      <w:r>
        <w:rPr>
          <w:rFonts w:ascii="宋体" w:hAnsi="宋体" w:cs="宋体"/>
          <w:color w:val="000000"/>
          <w:spacing w:val="-1"/>
          <w:w w:val="100"/>
          <w:position w:val="0"/>
          <w:sz w:val="21"/>
          <w:u w:val="none"/>
        </w:rPr>
        <w:t>4.4.2</w:t>
      </w:r>
      <w:r>
        <w:rPr>
          <w:rFonts w:cs="Calibri"/>
          <w:color w:val="000000"/>
          <w:spacing w:val="-1"/>
          <w:w w:val="100"/>
          <w:u w:val="none"/>
        </w:rPr>
        <w:tab/>
      </w:r>
      <w:r>
        <w:rPr>
          <w:rFonts w:ascii="宋体" w:hAnsi="宋体" w:cs="宋体"/>
          <w:color w:val="000000"/>
          <w:spacing w:val="1"/>
          <w:w w:val="100"/>
          <w:position w:val="0"/>
          <w:sz w:val="21"/>
          <w:u w:val="none"/>
        </w:rPr>
        <w:t>系统中的数据应受到保护，以防止数据丢失、使用不当或不一致、未经授权的操作、遮蔽</w:t>
      </w:r>
    </w:p>
    <w:p>
      <w:pPr>
        <w:spacing w:before="0" w:after="0" w:line="408" w:lineRule="exact"/>
        <w:ind w:left="81" w:firstLine="0"/>
        <w:jc w:val="left"/>
      </w:pPr>
      <w:r>
        <w:rPr>
          <w:rFonts w:ascii="宋体" w:hAnsi="宋体" w:cs="宋体"/>
          <w:color w:val="000000"/>
          <w:spacing w:val="-4"/>
          <w:w w:val="100"/>
          <w:position w:val="0"/>
          <w:sz w:val="21"/>
          <w:u w:val="none"/>
        </w:rPr>
        <w:t>和违反隐私的分发，应在留档期内完好保存和可用；数据是可追溯的、可辨认的、原始的和准确的；</w:t>
      </w:r>
    </w:p>
    <w:p>
      <w:pPr>
        <w:spacing w:before="0" w:after="0" w:line="408" w:lineRule="exact"/>
        <w:ind w:left="81" w:firstLine="0"/>
        <w:jc w:val="left"/>
      </w:pPr>
      <w:r>
        <w:rPr>
          <w:rFonts w:ascii="宋体" w:hAnsi="宋体" w:cs="宋体"/>
          <w:color w:val="000000"/>
          <w:spacing w:val="-5"/>
          <w:w w:val="100"/>
          <w:position w:val="0"/>
          <w:sz w:val="21"/>
          <w:u w:val="none"/>
        </w:rPr>
        <w:t>系统应提供重建监测业务过程所需的详细数据。</w:t>
      </w:r>
    </w:p>
    <w:p>
      <w:pPr>
        <w:tabs>
          <w:tab w:val="left" w:pos="873"/>
        </w:tabs>
        <w:spacing w:before="0" w:after="0" w:line="408" w:lineRule="exact"/>
        <w:ind w:left="81" w:firstLine="0"/>
        <w:jc w:val="left"/>
      </w:pPr>
      <w:r>
        <w:rPr>
          <w:rFonts w:ascii="宋体" w:hAnsi="宋体" w:cs="宋体"/>
          <w:color w:val="000000"/>
          <w:spacing w:val="-1"/>
          <w:w w:val="100"/>
          <w:position w:val="0"/>
          <w:sz w:val="21"/>
          <w:u w:val="none"/>
        </w:rPr>
        <w:t>4.4.3</w:t>
      </w:r>
      <w:r>
        <w:rPr>
          <w:rFonts w:cs="Calibri"/>
          <w:color w:val="000000"/>
          <w:spacing w:val="-2"/>
          <w:w w:val="100"/>
          <w:u w:val="none"/>
        </w:rPr>
        <w:tab/>
      </w:r>
      <w:r>
        <w:rPr>
          <w:rFonts w:ascii="宋体" w:eastAsia="宋体" w:hAnsi="宋体" w:cs="宋体"/>
          <w:color w:val="000000"/>
          <w:spacing w:val="-1"/>
          <w:w w:val="100"/>
          <w:position w:val="0"/>
          <w:sz w:val="21"/>
          <w:u w:val="none"/>
        </w:rPr>
        <w:t>按环境信息交换技术规范HJ</w:t>
      </w:r>
      <w:r>
        <w:rPr>
          <w:rFonts w:ascii="Calibri" w:hAnsi="Calibri" w:cs="Calibri"/>
          <w:color w:val="000000"/>
          <w:spacing w:val="0"/>
          <w:w w:val="214"/>
          <w:sz w:val="21"/>
          <w:u w:val="none"/>
        </w:rPr>
        <w:t> </w:t>
      </w:r>
      <w:r>
        <w:rPr>
          <w:rFonts w:ascii="宋体" w:hAnsi="宋体" w:cs="宋体"/>
          <w:color w:val="000000"/>
          <w:spacing w:val="-2"/>
          <w:w w:val="100"/>
          <w:position w:val="0"/>
          <w:sz w:val="21"/>
          <w:u w:val="none"/>
        </w:rPr>
        <w:t>727的要求进行数据交换和共享。</w:t>
      </w:r>
    </w:p>
    <w:p>
      <w:pPr>
        <w:spacing w:before="0" w:after="0" w:line="240" w:lineRule="exact"/>
        <w:ind w:left="81" w:firstLine="0"/>
      </w:pPr>
    </w:p>
    <w:p>
      <w:pPr>
        <w:tabs>
          <w:tab w:val="left" w:pos="714"/>
        </w:tabs>
        <w:spacing w:before="0" w:after="0" w:line="294" w:lineRule="exact"/>
        <w:ind w:left="81" w:firstLine="0"/>
        <w:jc w:val="left"/>
      </w:pPr>
      <w:r>
        <w:rPr>
          <w:rFonts w:ascii="黑体" w:hAnsi="黑体" w:cs="黑体"/>
          <w:color w:val="000000"/>
          <w:spacing w:val="0"/>
          <w:w w:val="100"/>
          <w:position w:val="0"/>
          <w:sz w:val="21"/>
          <w:u w:val="none"/>
        </w:rPr>
        <w:t>4.5</w:t>
      </w:r>
      <w:r>
        <w:rPr>
          <w:rFonts w:cs="Calibri"/>
          <w:color w:val="000000"/>
          <w:spacing w:val="-1"/>
          <w:w w:val="100"/>
          <w:u w:val="none"/>
        </w:rPr>
        <w:tab/>
      </w:r>
      <w:r>
        <w:rPr>
          <w:rFonts w:ascii="黑体" w:eastAsia="黑体" w:hAnsi="黑体" w:cs="黑体"/>
          <w:color w:val="000000"/>
          <w:spacing w:val="0"/>
          <w:w w:val="100"/>
          <w:position w:val="0"/>
          <w:sz w:val="21"/>
          <w:u w:val="none"/>
        </w:rPr>
        <w:t>信息安全</w:t>
      </w:r>
    </w:p>
    <w:p>
      <w:pPr>
        <w:spacing w:before="0" w:after="0" w:line="240" w:lineRule="exact"/>
        <w:ind w:left="81" w:firstLine="0"/>
      </w:pPr>
    </w:p>
    <w:p>
      <w:pPr>
        <w:spacing w:before="0" w:after="0" w:line="285" w:lineRule="exact"/>
        <w:ind w:left="81" w:firstLine="384"/>
        <w:jc w:val="left"/>
      </w:pPr>
      <w:r>
        <w:rPr>
          <w:rFonts w:ascii="宋体" w:hAnsi="宋体" w:cs="宋体"/>
          <w:color w:val="000000"/>
          <w:spacing w:val="-3"/>
          <w:w w:val="100"/>
          <w:position w:val="0"/>
          <w:sz w:val="21"/>
          <w:u w:val="none"/>
        </w:rPr>
        <w:t>系统应通过身份认证、权限控制、数据校验、审计跟踪、数据加密、系统日志等技术手段，确保</w:t>
      </w:r>
    </w:p>
    <w:p>
      <w:pPr>
        <w:spacing w:before="0" w:after="0" w:line="443" w:lineRule="exact"/>
        <w:ind w:left="81" w:firstLine="0"/>
        <w:jc w:val="left"/>
      </w:pPr>
      <w:r>
        <w:rPr>
          <w:rFonts w:ascii="Times New Roman" w:hAnsi="Times New Roman" w:cs="Times New Roman"/>
          <w:color w:val="000000"/>
          <w:spacing w:val="-3"/>
          <w:w w:val="100"/>
          <w:position w:val="0"/>
          <w:sz w:val="21"/>
          <w:u w:val="none"/>
        </w:rPr>
        <w:t>LIMS</w:t>
      </w:r>
      <w:r>
        <w:rPr>
          <w:rFonts w:ascii="Calibri" w:hAnsi="Calibri" w:cs="Calibri"/>
          <w:color w:val="000000"/>
          <w:spacing w:val="3"/>
          <w:w w:val="100"/>
          <w:sz w:val="21"/>
          <w:u w:val="none"/>
        </w:rPr>
        <w:t> </w:t>
      </w:r>
      <w:r>
        <w:rPr>
          <w:rFonts w:ascii="宋体" w:hAnsi="宋体" w:cs="宋体"/>
          <w:color w:val="000000"/>
          <w:spacing w:val="-2"/>
          <w:w w:val="100"/>
          <w:position w:val="3"/>
          <w:sz w:val="21"/>
          <w:u w:val="none"/>
        </w:rPr>
        <w:t>系统和数据安全。系统安全等级保护应参照</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11"/>
          <w:w w:val="100"/>
          <w:sz w:val="21"/>
          <w:u w:val="none"/>
        </w:rPr>
        <w:t> </w:t>
      </w:r>
      <w:r>
        <w:rPr>
          <w:rFonts w:ascii="Times New Roman" w:hAnsi="Times New Roman" w:cs="Times New Roman"/>
          <w:color w:val="000000"/>
          <w:spacing w:val="-1"/>
          <w:w w:val="100"/>
          <w:position w:val="0"/>
          <w:sz w:val="21"/>
          <w:u w:val="none"/>
        </w:rPr>
        <w:t>22240</w:t>
      </w:r>
      <w:r>
        <w:rPr>
          <w:rFonts w:ascii="Calibri" w:hAnsi="Calibri" w:cs="Calibri"/>
          <w:color w:val="000000"/>
          <w:spacing w:val="7"/>
          <w:w w:val="100"/>
          <w:sz w:val="21"/>
          <w:u w:val="none"/>
        </w:rPr>
        <w:t> </w:t>
      </w:r>
      <w:r>
        <w:rPr>
          <w:rFonts w:ascii="宋体" w:eastAsia="宋体" w:hAnsi="宋体" w:cs="宋体"/>
          <w:color w:val="000000"/>
          <w:spacing w:val="-1"/>
          <w:w w:val="100"/>
          <w:position w:val="3"/>
          <w:sz w:val="21"/>
          <w:u w:val="none"/>
        </w:rPr>
        <w:t>进行网络安全等级保护定级，并执行</w:t>
      </w:r>
    </w:p>
    <w:p>
      <w:pPr>
        <w:spacing w:before="0" w:after="0" w:line="408" w:lineRule="exact"/>
        <w:ind w:left="81" w:firstLine="0"/>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22239</w:t>
      </w:r>
      <w:r>
        <w:rPr>
          <w:rFonts w:ascii="Calibri" w:hAnsi="Calibri" w:cs="Calibri"/>
          <w:color w:val="000000"/>
          <w:spacing w:val="5"/>
          <w:w w:val="100"/>
          <w:sz w:val="21"/>
          <w:u w:val="none"/>
        </w:rPr>
        <w:t> </w:t>
      </w:r>
      <w:r>
        <w:rPr>
          <w:rFonts w:ascii="宋体" w:hAnsi="宋体" w:cs="宋体"/>
          <w:color w:val="000000"/>
          <w:spacing w:val="-3"/>
          <w:w w:val="100"/>
          <w:position w:val="3"/>
          <w:sz w:val="21"/>
          <w:u w:val="none"/>
        </w:rPr>
        <w:t>相关规定。</w:t>
      </w:r>
    </w:p>
    <w:p>
      <w:pPr>
        <w:widowControl/>
        <w:jc w:val="left"/>
        <w:sectPr>
          <w:type w:val="continuous"/>
          <w:pgSz w:w="11910" w:h="16840"/>
          <w:pgMar w:top="180" w:right="975" w:bottom="0" w:left="1335" w:header="0" w:footer="0" w:gutter="0"/>
          <w:pgNumType w:start="17"/>
          <w:cols w:num="1" w:space="708" w:equalWidth="0">
            <w:col w:w="9599" w:space="0"/>
          </w:cols>
          <w:docGrid w:type="lines" w:linePitch="312" w:charSpace="0"/>
        </w:sectPr>
      </w:pPr>
    </w:p>
    <w:p>
      <w:pPr>
        <w:spacing w:before="0" w:after="0" w:line="240" w:lineRule="exact"/>
        <w:ind w:left="81" w:firstLine="0"/>
      </w:pPr>
    </w:p>
    <w:p>
      <w:pPr>
        <w:spacing w:before="0" w:after="0" w:line="240" w:lineRule="exact"/>
        <w:ind w:left="81" w:firstLine="0"/>
      </w:pPr>
    </w:p>
    <w:p>
      <w:pPr>
        <w:spacing w:before="0" w:after="0" w:line="240" w:lineRule="exact"/>
        <w:ind w:left="81" w:firstLine="0"/>
      </w:pPr>
    </w:p>
    <w:p>
      <w:pPr>
        <w:spacing w:before="0" w:after="0" w:line="240" w:lineRule="exact"/>
        <w:ind w:left="81" w:firstLine="0"/>
      </w:pPr>
    </w:p>
    <w:p>
      <w:pPr>
        <w:spacing w:before="0" w:after="0" w:line="240" w:lineRule="exact"/>
        <w:ind w:left="81" w:firstLine="0"/>
      </w:pPr>
    </w:p>
    <w:p>
      <w:pPr>
        <w:spacing w:before="0" w:after="0" w:line="240" w:lineRule="exact"/>
        <w:ind w:left="81" w:firstLine="0"/>
      </w:pPr>
    </w:p>
    <w:p>
      <w:pPr>
        <w:spacing w:before="0" w:after="0" w:line="240" w:lineRule="exact"/>
        <w:ind w:left="81" w:firstLine="0"/>
      </w:pPr>
    </w:p>
    <w:p>
      <w:pPr>
        <w:spacing w:before="0" w:after="0" w:line="240" w:lineRule="exact"/>
        <w:ind w:left="81" w:firstLine="0"/>
      </w:pPr>
    </w:p>
    <w:p>
      <w:pPr>
        <w:spacing w:before="0" w:after="0" w:line="268" w:lineRule="exact"/>
        <w:ind w:left="81" w:firstLine="0"/>
      </w:pPr>
    </w:p>
    <w:p>
      <w:pPr>
        <w:widowControl/>
        <w:jc w:val="left"/>
        <w:sectPr>
          <w:type w:val="continuous"/>
          <w:pgSz w:w="11910" w:h="16840"/>
          <w:pgMar w:top="180" w:right="975" w:bottom="0" w:left="1335" w:header="0" w:footer="0" w:gutter="0"/>
          <w:pgNumType w:start="18"/>
          <w:cols w:num="1" w:space="720"/>
          <w:docGrid w:type="lines" w:linePitch="312" w:charSpace="0"/>
        </w:sectPr>
      </w:pPr>
    </w:p>
    <w:p>
      <w:pPr>
        <w:spacing w:before="0" w:after="0" w:line="209" w:lineRule="exact"/>
        <w:ind w:left="9047" w:firstLine="0"/>
        <w:jc w:val="left"/>
      </w:pPr>
      <w:r>
        <w:rPr>
          <w:rFonts w:ascii="宋体" w:hAnsi="宋体" w:cs="宋体"/>
          <w:color w:val="000000"/>
          <w:spacing w:val="-1"/>
          <w:w w:val="100"/>
          <w:position w:val="0"/>
          <w:sz w:val="21"/>
          <w:u w:val="none"/>
        </w:rPr>
        <w:t>3</w:t>
      </w:r>
    </w:p>
    <w:p>
      <w:pPr>
        <w:widowControl/>
        <w:jc w:val="left"/>
        <w:sectPr>
          <w:type w:val="continuous"/>
          <w:pgSz w:w="11910" w:h="16840"/>
          <w:pgMar w:top="180" w:right="975" w:bottom="0" w:left="1335" w:header="0" w:footer="0" w:gutter="0"/>
          <w:pgNumType w:start="19"/>
          <w:cols w:num="1" w:space="708" w:equalWidth="0">
            <w:col w:w="9599" w:space="0"/>
          </w:cols>
          <w:docGrid w:type="lines" w:linePitch="312" w:charSpace="0"/>
        </w:sectPr>
      </w:pPr>
    </w:p>
    <w:p>
      <w:pPr>
        <w:spacing w:before="0" w:after="0" w:line="284" w:lineRule="exact"/>
        <w:ind w:left="9047" w:firstLine="0"/>
      </w:pPr>
    </w:p>
    <w:p>
      <w:pPr>
        <w:widowControl/>
        <w:jc w:val="left"/>
        <w:sectPr>
          <w:type w:val="continuous"/>
          <w:pgSz w:w="11910" w:h="16840"/>
          <w:pgMar w:top="180" w:right="975" w:bottom="0" w:left="1335" w:header="0" w:footer="0" w:gutter="0"/>
          <w:pgNumType w:start="20"/>
          <w:cols w:num="1" w:space="720"/>
          <w:docGrid w:type="lines" w:linePitch="312" w:charSpace="0"/>
        </w:sectPr>
      </w:pPr>
    </w:p>
    <w:p>
      <w:pPr>
        <w:spacing w:before="0" w:after="0" w:line="240" w:lineRule="exact"/>
        <w:ind w:left="2880" w:firstLine="0"/>
        <w:jc w:val="left"/>
        <w:rPr>
          <w:rFonts w:hint="eastAsia"/>
        </w:rPr>
      </w:pPr>
    </w:p>
    <w:p>
      <w:pPr>
        <w:widowControl/>
        <w:jc w:val="left"/>
        <w:sectPr>
          <w:type w:val="continuous"/>
          <w:pgSz w:w="11910" w:h="16840"/>
          <w:pgMar w:top="180" w:right="975" w:bottom="0" w:left="1335" w:header="0" w:footer="0" w:gutter="0"/>
          <w:pgNumType w:start="21"/>
          <w:cols w:num="1" w:space="708" w:equalWidth="0">
            <w:col w:w="9599"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309" w:lineRule="exact"/>
      </w:pPr>
    </w:p>
    <w:p>
      <w:pPr>
        <w:widowControl/>
        <w:jc w:val="left"/>
        <w:sectPr>
          <w:type w:val="continuous"/>
          <w:pgSz w:w="11910" w:h="16841"/>
          <w:pgMar w:top="180" w:right="920" w:bottom="0" w:left="1280" w:header="0" w:footer="0" w:gutter="0"/>
          <w:pgNumType w:start="22"/>
          <w:cols w:num="1" w:space="720"/>
          <w:docGrid w:type="lines" w:linePitch="312" w:charSpace="0"/>
        </w:sectPr>
      </w:pPr>
    </w:p>
    <w:p>
      <w:pPr>
        <w:tabs>
          <w:tab w:val="left" w:pos="558"/>
        </w:tabs>
        <w:spacing w:before="0" w:after="0" w:line="212" w:lineRule="exact"/>
        <w:ind w:left="136"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164" o:spid="_x0000_s1027" type="#_x0000_t75" style="width:443pt;height:340pt;margin-top:366pt;margin-left:74pt;mso-height-relative:page;mso-position-horizontal-relative:page;mso-position-vertical-relative:page;mso-width-relative:page;position:absolute;z-index:-251656192" coordsize="21600,21600" filled="f">
            <v:imagedata r:id="rId5" o:title=""/>
            <o:lock v:ext="edit" aspectratio="t"/>
          </v:shape>
        </w:pict>
      </w:r>
      <w:r>
        <w:rPr>
          <w:rFonts w:ascii="黑体" w:hAnsi="黑体" w:cs="黑体"/>
          <w:color w:val="000000"/>
          <w:spacing w:val="-1"/>
          <w:w w:val="100"/>
          <w:position w:val="0"/>
          <w:sz w:val="21"/>
          <w:u w:val="none"/>
        </w:rPr>
        <w:t>5</w:t>
      </w:r>
      <w:r>
        <w:rPr>
          <w:rFonts w:cs="Calibri"/>
          <w:color w:val="000000"/>
          <w:spacing w:val="-1"/>
          <w:w w:val="100"/>
          <w:u w:val="none"/>
        </w:rPr>
        <w:tab/>
      </w:r>
      <w:r>
        <w:rPr>
          <w:rFonts w:ascii="黑体" w:eastAsia="黑体" w:hAnsi="黑体" w:cs="黑体"/>
          <w:color w:val="000000"/>
          <w:spacing w:val="0"/>
          <w:w w:val="100"/>
          <w:position w:val="0"/>
          <w:sz w:val="21"/>
          <w:u w:val="none"/>
        </w:rPr>
        <w:t>系统功能要求</w:t>
      </w:r>
    </w:p>
    <w:p>
      <w:pPr>
        <w:spacing w:before="0" w:after="0" w:line="240" w:lineRule="exact"/>
        <w:ind w:left="136" w:firstLine="0"/>
      </w:pPr>
    </w:p>
    <w:p>
      <w:pPr>
        <w:spacing w:before="0" w:after="0" w:line="240" w:lineRule="exact"/>
        <w:ind w:left="136" w:firstLine="0"/>
      </w:pPr>
    </w:p>
    <w:p>
      <w:pPr>
        <w:tabs>
          <w:tab w:val="left" w:pos="769"/>
        </w:tabs>
        <w:spacing w:before="0" w:after="0" w:line="319" w:lineRule="exact"/>
        <w:ind w:left="136" w:firstLine="0"/>
        <w:jc w:val="left"/>
      </w:pPr>
      <w:r>
        <w:rPr>
          <w:rFonts w:ascii="黑体" w:hAnsi="黑体" w:cs="黑体"/>
          <w:color w:val="000000"/>
          <w:spacing w:val="0"/>
          <w:w w:val="100"/>
          <w:position w:val="0"/>
          <w:sz w:val="21"/>
          <w:u w:val="none"/>
        </w:rPr>
        <w:t>5.1</w:t>
      </w:r>
      <w:r>
        <w:rPr>
          <w:rFonts w:cs="Calibri"/>
          <w:color w:val="000000"/>
          <w:spacing w:val="-1"/>
          <w:w w:val="100"/>
          <w:u w:val="none"/>
        </w:rPr>
        <w:tab/>
      </w:r>
      <w:r>
        <w:rPr>
          <w:rFonts w:ascii="黑体" w:eastAsia="黑体" w:hAnsi="黑体" w:cs="黑体"/>
          <w:color w:val="000000"/>
          <w:spacing w:val="0"/>
          <w:w w:val="100"/>
          <w:position w:val="0"/>
          <w:sz w:val="21"/>
          <w:u w:val="none"/>
        </w:rPr>
        <w:t>总体要求</w:t>
      </w:r>
    </w:p>
    <w:p>
      <w:pPr>
        <w:spacing w:before="0" w:after="0" w:line="240" w:lineRule="exact"/>
        <w:ind w:left="136" w:firstLine="0"/>
      </w:pPr>
    </w:p>
    <w:p>
      <w:pPr>
        <w:spacing w:before="0" w:after="0" w:line="287" w:lineRule="exact"/>
        <w:ind w:left="136" w:firstLine="420"/>
        <w:jc w:val="left"/>
      </w:pPr>
      <w:r>
        <w:rPr>
          <w:rFonts w:ascii="宋体" w:eastAsia="宋体" w:hAnsi="宋体" w:cs="宋体"/>
          <w:color w:val="000000"/>
          <w:spacing w:val="1"/>
          <w:w w:val="100"/>
          <w:position w:val="0"/>
          <w:sz w:val="21"/>
          <w:u w:val="none"/>
        </w:rPr>
        <w:t>湖南生态环境监测实验室信息管理系统建设的功能要求应以RB/T</w:t>
      </w:r>
      <w:r>
        <w:rPr>
          <w:rFonts w:ascii="Calibri" w:hAnsi="Calibri" w:cs="Calibri"/>
          <w:color w:val="000000"/>
          <w:spacing w:val="0"/>
          <w:w w:val="224"/>
          <w:sz w:val="21"/>
          <w:u w:val="none"/>
        </w:rPr>
        <w:t> </w:t>
      </w:r>
      <w:r>
        <w:rPr>
          <w:rFonts w:ascii="宋体" w:eastAsia="宋体" w:hAnsi="宋体" w:cs="宋体"/>
          <w:color w:val="000000"/>
          <w:spacing w:val="-2"/>
          <w:w w:val="100"/>
          <w:position w:val="0"/>
          <w:sz w:val="21"/>
          <w:u w:val="none"/>
        </w:rPr>
        <w:t>214和生态环境监测机构补充</w:t>
      </w:r>
    </w:p>
    <w:p>
      <w:pPr>
        <w:spacing w:before="0" w:after="0" w:line="443" w:lineRule="exact"/>
        <w:ind w:left="136" w:firstLine="0"/>
        <w:jc w:val="left"/>
      </w:pPr>
      <w:r>
        <w:rPr>
          <w:rFonts w:ascii="宋体" w:eastAsia="宋体" w:hAnsi="宋体" w:cs="宋体"/>
          <w:color w:val="000000"/>
          <w:spacing w:val="-2"/>
          <w:w w:val="100"/>
          <w:position w:val="3"/>
          <w:sz w:val="21"/>
          <w:u w:val="none"/>
        </w:rPr>
        <w:t>要求的规定为依据，同时应符合</w:t>
      </w:r>
      <w:r>
        <w:rPr>
          <w:rFonts w:ascii="Times New Roman" w:hAnsi="Times New Roman" w:cs="Times New Roman"/>
          <w:color w:val="000000"/>
          <w:spacing w:val="-1"/>
          <w:w w:val="100"/>
          <w:position w:val="0"/>
          <w:sz w:val="21"/>
          <w:u w:val="none"/>
        </w:rPr>
        <w:t>GB/T</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27025</w:t>
      </w:r>
      <w:r>
        <w:rPr>
          <w:rFonts w:ascii="宋体" w:hAnsi="宋体" w:cs="宋体"/>
          <w:color w:val="000000"/>
          <w:spacing w:val="-1"/>
          <w:w w:val="100"/>
          <w:position w:val="3"/>
          <w:sz w:val="21"/>
          <w:u w:val="none"/>
        </w:rPr>
        <w:t>的通用要求。应根据实验室自身需求建设</w:t>
      </w:r>
      <w:r>
        <w:rPr>
          <w:rFonts w:ascii="Times New Roman" w:hAnsi="Times New Roman" w:cs="Times New Roman"/>
          <w:color w:val="000000"/>
          <w:spacing w:val="-3"/>
          <w:w w:val="100"/>
          <w:position w:val="0"/>
          <w:sz w:val="21"/>
          <w:u w:val="none"/>
        </w:rPr>
        <w:t>LIMS</w:t>
      </w:r>
      <w:r>
        <w:rPr>
          <w:rFonts w:ascii="宋体" w:eastAsia="宋体" w:hAnsi="宋体" w:cs="宋体"/>
          <w:color w:val="000000"/>
          <w:spacing w:val="-2"/>
          <w:w w:val="100"/>
          <w:position w:val="3"/>
          <w:sz w:val="21"/>
          <w:u w:val="none"/>
        </w:rPr>
        <w:t>，系统功</w:t>
      </w:r>
    </w:p>
    <w:p>
      <w:pPr>
        <w:spacing w:before="0" w:after="0" w:line="408" w:lineRule="exact"/>
        <w:ind w:left="136" w:firstLine="0"/>
        <w:jc w:val="left"/>
      </w:pPr>
      <w:r>
        <w:rPr>
          <w:rFonts w:ascii="宋体" w:eastAsia="宋体" w:hAnsi="宋体" w:cs="宋体"/>
          <w:color w:val="000000"/>
          <w:spacing w:val="-5"/>
          <w:w w:val="100"/>
          <w:position w:val="3"/>
          <w:sz w:val="21"/>
          <w:u w:val="none"/>
        </w:rPr>
        <w:t>能应符合核心功能要求，适用时可增加扩展功能（见附</w:t>
      </w:r>
      <w:r>
        <w:rPr>
          <w:rFonts w:ascii="Calibri" w:hAnsi="Calibri" w:cs="Calibri"/>
          <w:color w:val="000000"/>
          <w:spacing w:val="-22"/>
          <w:w w:val="100"/>
          <w:sz w:val="21"/>
          <w:u w:val="none"/>
        </w:rPr>
        <w:t> </w:t>
      </w:r>
      <w:r>
        <w:rPr>
          <w:rFonts w:ascii="宋体" w:eastAsia="宋体" w:hAnsi="宋体" w:cs="宋体"/>
          <w:color w:val="000000"/>
          <w:spacing w:val="-2"/>
          <w:w w:val="100"/>
          <w:position w:val="3"/>
          <w:sz w:val="21"/>
          <w:u w:val="none"/>
        </w:rPr>
        <w:t>录</w:t>
      </w:r>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A</w:t>
      </w:r>
      <w:r>
        <w:rPr>
          <w:rFonts w:ascii="宋体" w:hAnsi="宋体" w:cs="宋体"/>
          <w:color w:val="000000"/>
          <w:spacing w:val="-2"/>
          <w:w w:val="100"/>
          <w:position w:val="3"/>
          <w:sz w:val="21"/>
          <w:u w:val="none"/>
        </w:rPr>
        <w:t>）。</w:t>
      </w:r>
    </w:p>
    <w:p>
      <w:pPr>
        <w:spacing w:before="0" w:after="0" w:line="240" w:lineRule="exact"/>
        <w:ind w:left="136" w:firstLine="0"/>
      </w:pPr>
    </w:p>
    <w:p>
      <w:pPr>
        <w:tabs>
          <w:tab w:val="left" w:pos="769"/>
        </w:tabs>
        <w:spacing w:before="0" w:after="0" w:line="257" w:lineRule="exact"/>
        <w:ind w:left="136" w:firstLine="0"/>
        <w:jc w:val="left"/>
      </w:pPr>
      <w:r>
        <w:rPr>
          <w:rFonts w:ascii="黑体" w:hAnsi="黑体" w:cs="黑体"/>
          <w:color w:val="000000"/>
          <w:spacing w:val="0"/>
          <w:w w:val="100"/>
          <w:position w:val="0"/>
          <w:sz w:val="21"/>
          <w:u w:val="none"/>
        </w:rPr>
        <w:t>5.2</w:t>
      </w:r>
      <w:r>
        <w:rPr>
          <w:rFonts w:cs="Calibri"/>
          <w:color w:val="000000"/>
          <w:spacing w:val="-22"/>
          <w:w w:val="100"/>
          <w:u w:val="none"/>
        </w:rPr>
        <w:tab/>
      </w:r>
      <w:r>
        <w:rPr>
          <w:rFonts w:ascii="黑体" w:eastAsia="黑体" w:hAnsi="黑体" w:cs="黑体"/>
          <w:color w:val="000000"/>
          <w:spacing w:val="0"/>
          <w:w w:val="100"/>
          <w:position w:val="0"/>
          <w:sz w:val="21"/>
          <w:u w:val="none"/>
        </w:rPr>
        <w:t>监测业务流程管理</w:t>
      </w:r>
    </w:p>
    <w:p>
      <w:pPr>
        <w:spacing w:before="0" w:after="0" w:line="240" w:lineRule="exact"/>
        <w:ind w:left="136" w:firstLine="0"/>
      </w:pPr>
    </w:p>
    <w:p>
      <w:pPr>
        <w:tabs>
          <w:tab w:val="left" w:pos="851"/>
        </w:tabs>
        <w:spacing w:before="0" w:after="0" w:line="288" w:lineRule="exact"/>
        <w:ind w:left="136" w:firstLine="0"/>
        <w:jc w:val="left"/>
      </w:pPr>
      <w:r>
        <w:rPr>
          <w:rFonts w:ascii="黑体" w:hAnsi="黑体" w:cs="黑体"/>
          <w:color w:val="000000"/>
          <w:spacing w:val="-3"/>
          <w:w w:val="100"/>
          <w:position w:val="0"/>
          <w:sz w:val="21"/>
          <w:u w:val="none"/>
        </w:rPr>
        <w:t>5.2.1</w:t>
      </w:r>
      <w:r>
        <w:rPr>
          <w:rFonts w:cs="Calibri"/>
          <w:spacing w:val="0"/>
          <w:w w:val="100"/>
        </w:rPr>
        <w:tab/>
      </w:r>
      <w:r>
        <w:rPr>
          <w:rFonts w:ascii="黑体" w:eastAsia="黑体" w:hAnsi="黑体" w:cs="黑体"/>
          <w:color w:val="000000"/>
          <w:spacing w:val="-3"/>
          <w:w w:val="100"/>
          <w:position w:val="0"/>
          <w:sz w:val="21"/>
          <w:u w:val="none"/>
        </w:rPr>
        <w:t>典型监测业务流程</w:t>
      </w:r>
    </w:p>
    <w:p>
      <w:pPr>
        <w:spacing w:before="0" w:after="0" w:line="240" w:lineRule="exact"/>
        <w:ind w:left="136" w:firstLine="0"/>
      </w:pPr>
    </w:p>
    <w:p>
      <w:pPr>
        <w:spacing w:before="0" w:after="0" w:line="285" w:lineRule="exact"/>
        <w:ind w:left="136" w:firstLine="389"/>
        <w:jc w:val="left"/>
      </w:pPr>
      <w:r>
        <w:rPr>
          <w:rFonts w:ascii="宋体" w:eastAsia="宋体" w:hAnsi="宋体" w:cs="宋体"/>
          <w:color w:val="000000"/>
          <w:spacing w:val="-8"/>
          <w:w w:val="100"/>
          <w:position w:val="0"/>
          <w:sz w:val="21"/>
          <w:u w:val="none"/>
        </w:rPr>
        <w:t>监测业务流程管理模块应具备业务流自定义功能，结合生态环境监测行业的技术规范和各机构的实</w:t>
      </w:r>
    </w:p>
    <w:p>
      <w:pPr>
        <w:spacing w:before="0" w:after="0" w:line="410" w:lineRule="exact"/>
        <w:ind w:left="136" w:firstLine="0"/>
        <w:jc w:val="left"/>
      </w:pPr>
      <w:r>
        <w:rPr>
          <w:rFonts w:ascii="宋体" w:hAnsi="宋体" w:cs="宋体"/>
          <w:color w:val="000000"/>
          <w:spacing w:val="-13"/>
          <w:w w:val="100"/>
          <w:position w:val="0"/>
          <w:sz w:val="21"/>
          <w:u w:val="none"/>
        </w:rPr>
        <w:t>际工作流程，针对不同的监测业务类型，通过工作流工具定制符合自身实验室业务特点的工作流程。监测</w:t>
      </w:r>
    </w:p>
    <w:p>
      <w:pPr>
        <w:spacing w:before="0" w:after="0" w:line="408" w:lineRule="exact"/>
        <w:ind w:left="136" w:firstLine="0"/>
        <w:jc w:val="left"/>
      </w:pPr>
      <w:r>
        <w:rPr>
          <w:rFonts w:ascii="宋体" w:hAnsi="宋体" w:cs="宋体"/>
          <w:color w:val="000000"/>
          <w:spacing w:val="-16"/>
          <w:w w:val="100"/>
          <w:position w:val="0"/>
          <w:sz w:val="21"/>
          <w:u w:val="none"/>
        </w:rPr>
        <w:t>业务流程管理模块应包括但不限于以下功能：计划制定、合同评审、监测方案编制、现场监测、样品管理、</w:t>
      </w:r>
    </w:p>
    <w:p>
      <w:pPr>
        <w:spacing w:before="0" w:after="0" w:line="408" w:lineRule="exact"/>
        <w:ind w:left="136" w:firstLine="0"/>
        <w:jc w:val="left"/>
      </w:pPr>
      <w:r>
        <w:rPr>
          <w:rFonts w:ascii="宋体" w:hAnsi="宋体" w:cs="宋体"/>
          <w:color w:val="000000"/>
          <w:spacing w:val="-9"/>
          <w:w w:val="100"/>
          <w:position w:val="0"/>
          <w:sz w:val="21"/>
          <w:u w:val="none"/>
        </w:rPr>
        <w:t>数据录入及处理、数据校核审核、报告编制、审核和签发、计划归档等功能。业务流程中应采用流程引</w:t>
      </w:r>
    </w:p>
    <w:p>
      <w:pPr>
        <w:spacing w:before="0" w:after="0" w:line="410" w:lineRule="exact"/>
        <w:ind w:left="136" w:firstLine="0"/>
        <w:jc w:val="left"/>
      </w:pPr>
      <w:r>
        <w:rPr>
          <w:rFonts w:ascii="宋体" w:hAnsi="宋体" w:cs="宋体"/>
          <w:color w:val="000000"/>
          <w:spacing w:val="-11"/>
          <w:w w:val="100"/>
          <w:position w:val="0"/>
          <w:sz w:val="21"/>
          <w:u w:val="none"/>
        </w:rPr>
        <w:t>擎进行流程的灵活配置。如图</w:t>
      </w:r>
      <w:r>
        <w:rPr>
          <w:rFonts w:ascii="Calibri" w:hAnsi="Calibri" w:cs="Calibri"/>
          <w:color w:val="000000"/>
          <w:spacing w:val="0"/>
          <w:w w:val="176"/>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24"/>
          <w:sz w:val="21"/>
          <w:u w:val="none"/>
        </w:rPr>
        <w:t> </w:t>
      </w:r>
      <w:r>
        <w:rPr>
          <w:rFonts w:ascii="宋体" w:eastAsia="宋体" w:hAnsi="宋体" w:cs="宋体"/>
          <w:color w:val="000000"/>
          <w:spacing w:val="-2"/>
          <w:w w:val="100"/>
          <w:position w:val="0"/>
          <w:sz w:val="21"/>
          <w:u w:val="none"/>
        </w:rPr>
        <w:t>所示：</w:t>
      </w:r>
    </w:p>
    <w:p>
      <w:pPr>
        <w:spacing w:before="0" w:after="0" w:line="240" w:lineRule="exact"/>
        <w:ind w:left="136" w:firstLine="0"/>
      </w:pPr>
    </w:p>
    <w:p>
      <w:pPr>
        <w:spacing w:before="0" w:after="0" w:line="267" w:lineRule="exact"/>
        <w:ind w:left="136" w:firstLine="3300"/>
        <w:jc w:val="left"/>
      </w:pPr>
      <w:r>
        <w:rPr>
          <w:rFonts w:ascii="宋体" w:eastAsia="宋体" w:hAnsi="宋体" w:cs="宋体"/>
          <w:color w:val="000000"/>
          <w:spacing w:val="-1"/>
          <w:w w:val="100"/>
          <w:position w:val="0"/>
          <w:sz w:val="13"/>
          <w:u w:val="none"/>
        </w:rPr>
        <w:t>不通过</w:t>
      </w:r>
    </w:p>
    <w:p>
      <w:pPr>
        <w:widowControl/>
        <w:jc w:val="left"/>
        <w:sectPr>
          <w:type w:val="continuous"/>
          <w:pgSz w:w="11910" w:h="16841"/>
          <w:pgMar w:top="180" w:right="920" w:bottom="0" w:left="1280" w:header="0" w:footer="0" w:gutter="0"/>
          <w:pgNumType w:start="23"/>
          <w:cols w:num="1" w:space="708" w:equalWidth="0">
            <w:col w:w="9709" w:space="0"/>
          </w:cols>
          <w:docGrid w:type="lines" w:linePitch="312" w:charSpace="0"/>
        </w:sectPr>
      </w:pPr>
    </w:p>
    <w:p>
      <w:pPr>
        <w:spacing w:before="0" w:after="0" w:line="302" w:lineRule="exact"/>
        <w:ind w:left="136" w:firstLine="3300"/>
      </w:pPr>
    </w:p>
    <w:p>
      <w:pPr>
        <w:widowControl/>
        <w:jc w:val="left"/>
        <w:sectPr>
          <w:type w:val="continuous"/>
          <w:pgSz w:w="11910" w:h="16841"/>
          <w:pgMar w:top="180" w:right="920" w:bottom="0" w:left="1280" w:header="0" w:footer="0" w:gutter="0"/>
          <w:pgNumType w:start="24"/>
          <w:cols w:num="1" w:space="720"/>
          <w:docGrid w:type="lines" w:linePitch="312" w:charSpace="0"/>
        </w:sectPr>
      </w:pPr>
    </w:p>
    <w:p>
      <w:pPr>
        <w:spacing w:before="0" w:after="0" w:line="211" w:lineRule="exact"/>
        <w:ind w:left="640" w:firstLine="0"/>
        <w:jc w:val="left"/>
      </w:pPr>
      <w:r>
        <w:rPr>
          <w:rFonts w:ascii="宋体" w:eastAsia="宋体" w:hAnsi="宋体" w:cs="宋体"/>
          <w:color w:val="000000"/>
          <w:spacing w:val="-1"/>
          <w:w w:val="100"/>
          <w:position w:val="0"/>
          <w:sz w:val="13"/>
          <w:u w:val="none"/>
        </w:rPr>
        <w:t>开始</w:t>
      </w:r>
    </w:p>
    <w:p>
      <w:pPr>
        <w:spacing w:before="0" w:after="0" w:line="168" w:lineRule="exact"/>
        <w:ind w:firstLine="0"/>
        <w:jc w:val="left"/>
      </w:pPr>
      <w:r>
        <w:br w:type="column"/>
      </w:r>
      <w:r>
        <w:rPr>
          <w:rFonts w:ascii="宋体" w:eastAsia="宋体" w:hAnsi="宋体" w:cs="宋体"/>
          <w:color w:val="000000"/>
          <w:spacing w:val="-1"/>
          <w:w w:val="100"/>
          <w:position w:val="0"/>
          <w:sz w:val="13"/>
          <w:u w:val="none"/>
        </w:rPr>
        <w:t>计划制订</w:t>
      </w:r>
    </w:p>
    <w:p>
      <w:pPr>
        <w:spacing w:before="0" w:after="0" w:line="168" w:lineRule="exact"/>
        <w:ind w:firstLine="0"/>
        <w:jc w:val="left"/>
      </w:pPr>
      <w:r>
        <w:br w:type="column"/>
      </w:r>
      <w:r>
        <w:rPr>
          <w:rFonts w:ascii="宋体" w:eastAsia="宋体" w:hAnsi="宋体" w:cs="宋体"/>
          <w:color w:val="000000"/>
          <w:spacing w:val="-1"/>
          <w:w w:val="100"/>
          <w:position w:val="0"/>
          <w:sz w:val="13"/>
          <w:u w:val="none"/>
        </w:rPr>
        <w:t>合同评审</w:t>
      </w:r>
    </w:p>
    <w:p>
      <w:pPr>
        <w:spacing w:before="0" w:after="0" w:line="223" w:lineRule="exact"/>
        <w:ind w:firstLine="0"/>
        <w:jc w:val="left"/>
      </w:pPr>
      <w:r>
        <w:br w:type="column"/>
      </w:r>
      <w:r>
        <w:rPr>
          <w:rFonts w:ascii="宋体" w:eastAsia="宋体" w:hAnsi="宋体" w:cs="宋体"/>
          <w:color w:val="000000"/>
          <w:spacing w:val="-1"/>
          <w:w w:val="100"/>
          <w:position w:val="0"/>
          <w:sz w:val="13"/>
          <w:u w:val="none"/>
        </w:rPr>
        <w:t>评审</w:t>
      </w:r>
      <w:r>
        <w:rPr>
          <w:rFonts w:ascii="Calibri" w:hAnsi="Calibri" w:cs="Calibri"/>
          <w:color w:val="000000"/>
          <w:spacing w:val="17"/>
          <w:w w:val="100"/>
          <w:sz w:val="24"/>
          <w:u w:val="none"/>
        </w:rPr>
        <w:t>       </w:t>
      </w:r>
      <w:r>
        <w:rPr>
          <w:rFonts w:ascii="宋体" w:eastAsia="宋体" w:hAnsi="宋体" w:cs="宋体"/>
          <w:color w:val="000000"/>
          <w:spacing w:val="-1"/>
          <w:w w:val="100"/>
          <w:position w:val="0"/>
          <w:sz w:val="13"/>
          <w:u w:val="none"/>
        </w:rPr>
        <w:t>通过</w:t>
      </w:r>
    </w:p>
    <w:p>
      <w:pPr>
        <w:spacing w:before="0" w:after="0" w:line="130" w:lineRule="exact"/>
        <w:ind w:firstLine="0"/>
        <w:jc w:val="left"/>
      </w:pPr>
      <w:r>
        <w:br w:type="column"/>
      </w:r>
      <w:r>
        <w:rPr>
          <w:rFonts w:ascii="宋体" w:eastAsia="宋体" w:hAnsi="宋体" w:cs="宋体"/>
          <w:color w:val="000000"/>
          <w:spacing w:val="-1"/>
          <w:w w:val="100"/>
          <w:position w:val="0"/>
          <w:sz w:val="13"/>
          <w:u w:val="none"/>
        </w:rPr>
        <w:t>监测方案</w:t>
      </w:r>
    </w:p>
    <w:p>
      <w:pPr>
        <w:spacing w:before="0" w:after="0" w:line="168" w:lineRule="exact"/>
        <w:ind w:firstLine="130"/>
        <w:jc w:val="left"/>
      </w:pPr>
      <w:r>
        <w:rPr>
          <w:rFonts w:ascii="宋体" w:eastAsia="宋体" w:hAnsi="宋体" w:cs="宋体"/>
          <w:color w:val="000000"/>
          <w:spacing w:val="-1"/>
          <w:w w:val="100"/>
          <w:position w:val="0"/>
          <w:sz w:val="13"/>
          <w:u w:val="none"/>
        </w:rPr>
        <w:t>编制</w:t>
      </w:r>
    </w:p>
    <w:p>
      <w:pPr>
        <w:widowControl/>
        <w:jc w:val="left"/>
        <w:sectPr>
          <w:type w:val="continuous"/>
          <w:pgSz w:w="11910" w:h="16841"/>
          <w:pgMar w:top="180" w:right="920" w:bottom="0" w:left="1280" w:header="0" w:footer="0" w:gutter="0"/>
          <w:pgNumType w:start="25"/>
          <w:cols w:num="5" w:space="708" w:equalWidth="0">
            <w:col w:w="1893" w:space="0"/>
            <w:col w:w="1574" w:space="0"/>
            <w:col w:w="1661" w:space="0"/>
            <w:col w:w="1738" w:space="0"/>
            <w:col w:w="2844" w:space="0"/>
          </w:cols>
          <w:docGrid w:type="lines" w:linePitch="312" w:charSpace="0"/>
        </w:sectPr>
      </w:pPr>
    </w:p>
    <w:p>
      <w:pPr>
        <w:spacing w:before="0" w:after="0" w:line="240" w:lineRule="exact"/>
        <w:ind w:firstLine="130"/>
      </w:pPr>
    </w:p>
    <w:p>
      <w:pPr>
        <w:spacing w:before="0" w:after="0" w:line="240" w:lineRule="exact"/>
        <w:ind w:firstLine="130"/>
      </w:pPr>
    </w:p>
    <w:p>
      <w:pPr>
        <w:spacing w:before="0" w:after="0" w:line="240" w:lineRule="exact"/>
        <w:ind w:firstLine="130"/>
      </w:pPr>
    </w:p>
    <w:p>
      <w:pPr>
        <w:spacing w:before="0" w:after="0" w:line="242" w:lineRule="exact"/>
        <w:ind w:firstLine="130"/>
      </w:pPr>
    </w:p>
    <w:p>
      <w:pPr>
        <w:widowControl/>
        <w:jc w:val="left"/>
        <w:sectPr>
          <w:type w:val="continuous"/>
          <w:pgSz w:w="11910" w:h="16841"/>
          <w:pgMar w:top="180" w:right="920" w:bottom="0" w:left="1280" w:header="0" w:footer="0" w:gutter="0"/>
          <w:pgNumType w:start="26"/>
          <w:cols w:num="1" w:space="720"/>
          <w:docGrid w:type="lines" w:linePitch="312" w:charSpace="0"/>
        </w:sectPr>
      </w:pPr>
    </w:p>
    <w:p>
      <w:pPr>
        <w:tabs>
          <w:tab w:val="left" w:pos="6683"/>
          <w:tab w:val="left" w:pos="8017"/>
        </w:tabs>
        <w:spacing w:before="0" w:after="0" w:line="144" w:lineRule="exact"/>
        <w:ind w:left="5053" w:firstLine="0"/>
        <w:jc w:val="left"/>
      </w:pPr>
      <w:r>
        <w:rPr>
          <w:rFonts w:ascii="宋体" w:eastAsia="宋体" w:hAnsi="宋体" w:cs="宋体"/>
          <w:color w:val="000000"/>
          <w:spacing w:val="-1"/>
          <w:w w:val="100"/>
          <w:position w:val="0"/>
          <w:sz w:val="13"/>
          <w:u w:val="none"/>
        </w:rPr>
        <w:t>现场监测</w:t>
      </w:r>
      <w:r>
        <w:rPr>
          <w:rFonts w:cs="Calibri"/>
          <w:color w:val="000000"/>
          <w:spacing w:val="-13"/>
          <w:w w:val="100"/>
          <w:u w:val="none"/>
        </w:rPr>
        <w:tab/>
      </w:r>
      <w:r>
        <w:rPr>
          <w:rFonts w:ascii="宋体" w:eastAsia="宋体" w:hAnsi="宋体" w:cs="宋体"/>
          <w:color w:val="000000"/>
          <w:spacing w:val="-1"/>
          <w:w w:val="100"/>
          <w:position w:val="0"/>
          <w:sz w:val="13"/>
          <w:u w:val="none"/>
        </w:rPr>
        <w:t>采样</w:t>
      </w:r>
      <w:r>
        <w:rPr>
          <w:rFonts w:cs="Calibri"/>
          <w:color w:val="000000"/>
          <w:spacing w:val="-1"/>
          <w:w w:val="100"/>
          <w:u w:val="none"/>
        </w:rPr>
        <w:tab/>
      </w:r>
      <w:r>
        <w:rPr>
          <w:rFonts w:ascii="宋体" w:eastAsia="宋体" w:hAnsi="宋体" w:cs="宋体"/>
          <w:color w:val="000000"/>
          <w:spacing w:val="-1"/>
          <w:w w:val="100"/>
          <w:position w:val="0"/>
          <w:sz w:val="13"/>
          <w:u w:val="none"/>
        </w:rPr>
        <w:t>是否采样</w:t>
      </w:r>
    </w:p>
    <w:p>
      <w:pPr>
        <w:spacing w:before="0" w:after="0" w:line="240" w:lineRule="exact"/>
        <w:ind w:left="5053" w:firstLine="0"/>
      </w:pPr>
    </w:p>
    <w:p>
      <w:pPr>
        <w:spacing w:before="0" w:after="0" w:line="240" w:lineRule="exact"/>
        <w:ind w:left="5053" w:firstLine="0"/>
      </w:pPr>
    </w:p>
    <w:p>
      <w:pPr>
        <w:spacing w:before="0" w:after="0" w:line="240" w:lineRule="exact"/>
        <w:ind w:left="5053" w:firstLine="0"/>
      </w:pPr>
    </w:p>
    <w:p>
      <w:pPr>
        <w:spacing w:before="0" w:after="0" w:line="317" w:lineRule="exact"/>
        <w:ind w:left="5053" w:firstLine="58"/>
        <w:jc w:val="left"/>
      </w:pPr>
      <w:r>
        <w:rPr>
          <w:rFonts w:ascii="宋体" w:eastAsia="宋体" w:hAnsi="宋体" w:cs="宋体"/>
          <w:color w:val="000000"/>
          <w:spacing w:val="-1"/>
          <w:w w:val="100"/>
          <w:position w:val="0"/>
          <w:sz w:val="13"/>
          <w:u w:val="none"/>
        </w:rPr>
        <w:t>无样品</w:t>
      </w:r>
    </w:p>
    <w:p>
      <w:pPr>
        <w:spacing w:before="0" w:after="0" w:line="240" w:lineRule="exact"/>
        <w:ind w:left="5053" w:firstLine="58"/>
      </w:pPr>
    </w:p>
    <w:p>
      <w:pPr>
        <w:spacing w:before="0" w:after="0" w:line="175" w:lineRule="exact"/>
        <w:ind w:left="5053" w:firstLine="3091"/>
        <w:jc w:val="left"/>
      </w:pPr>
      <w:r>
        <w:rPr>
          <w:rFonts w:ascii="宋体" w:eastAsia="宋体" w:hAnsi="宋体" w:cs="宋体"/>
          <w:color w:val="000000"/>
          <w:spacing w:val="-1"/>
          <w:w w:val="100"/>
          <w:position w:val="0"/>
          <w:sz w:val="13"/>
          <w:u w:val="none"/>
        </w:rPr>
        <w:t>来样</w:t>
      </w:r>
    </w:p>
    <w:p>
      <w:pPr>
        <w:widowControl/>
        <w:jc w:val="left"/>
        <w:sectPr>
          <w:type w:val="continuous"/>
          <w:pgSz w:w="11910" w:h="16841"/>
          <w:pgMar w:top="180" w:right="920" w:bottom="0" w:left="1280" w:header="0" w:footer="0" w:gutter="0"/>
          <w:pgNumType w:start="27"/>
          <w:cols w:num="1" w:space="708" w:equalWidth="0">
            <w:col w:w="9709" w:space="0"/>
          </w:cols>
          <w:docGrid w:type="lines" w:linePitch="312" w:charSpace="0"/>
        </w:sectPr>
      </w:pPr>
    </w:p>
    <w:p>
      <w:pPr>
        <w:spacing w:before="0" w:after="0" w:line="381" w:lineRule="exact"/>
        <w:ind w:left="5053" w:firstLine="3091"/>
      </w:pPr>
    </w:p>
    <w:p>
      <w:pPr>
        <w:widowControl/>
        <w:jc w:val="left"/>
        <w:sectPr>
          <w:type w:val="continuous"/>
          <w:pgSz w:w="11910" w:h="16841"/>
          <w:pgMar w:top="180" w:right="920" w:bottom="0" w:left="1280" w:header="0" w:footer="0" w:gutter="0"/>
          <w:pgNumType w:start="28"/>
          <w:cols w:num="1" w:space="720"/>
          <w:docGrid w:type="lines" w:linePitch="312" w:charSpace="0"/>
        </w:sectPr>
      </w:pPr>
    </w:p>
    <w:p>
      <w:pPr>
        <w:spacing w:before="0" w:after="0" w:line="281" w:lineRule="exact"/>
        <w:ind w:left="3491" w:firstLine="0"/>
        <w:jc w:val="left"/>
      </w:pPr>
      <w:r>
        <w:pict>
          <v:shapetype id="_x0000_t202" coordsize="21600,21600" o:spt="202" path="m,l,21600r21600,l21600,xe">
            <v:stroke joinstyle="miter"/>
            <v:path gradientshapeok="t" o:connecttype="rect"/>
          </v:shapetype>
          <v:shape id="wondershare_549" o:spid="_x0000_s1028" type="#_x0000_t202" style="width:120.3pt;height:16.4pt;margin-top:553.5pt;margin-left:164.25pt;mso-height-relative:page;mso-position-horizontal-relative:page;mso-position-vertical-relative:page;mso-width-relative:page;position:absolute;z-index:-251655168" coordsize="21600,21600" filled="f" stroked="f">
            <v:stroke joinstyle="miter"/>
            <v:textbox inset="0,0,0,0">
              <w:txbxContent>
                <w:p>
                  <w:pPr>
                    <w:tabs>
                      <w:tab w:val="left" w:pos="1356"/>
                    </w:tabs>
                    <w:autoSpaceDE w:val="0"/>
                    <w:autoSpaceDN w:val="0"/>
                    <w:adjustRightInd w:val="0"/>
                    <w:spacing w:before="0" w:after="0" w:line="228" w:lineRule="exact"/>
                    <w:jc w:val="left"/>
                  </w:pPr>
                  <w:r>
                    <w:rPr>
                      <w:rFonts w:ascii="宋体" w:eastAsia="宋体" w:hAnsi="宋体" w:cs="宋体"/>
                      <w:color w:val="000000"/>
                      <w:spacing w:val="-1"/>
                      <w:w w:val="100"/>
                      <w:position w:val="0"/>
                      <w:sz w:val="13"/>
                      <w:u w:val="none"/>
                    </w:rPr>
                    <w:t>审核</w:t>
                  </w:r>
                  <w:r>
                    <w:rPr>
                      <w:color w:val="000000"/>
                      <w:spacing w:val="0"/>
                      <w:w w:val="100"/>
                      <w:sz w:val="24"/>
                      <w:u w:val="none"/>
                    </w:rPr>
                    <w:t>                </w:t>
                  </w:r>
                  <w:r>
                    <w:rPr>
                      <w:rFonts w:cs="Calibri"/>
                      <w:spacing w:val="-2"/>
                      <w:w w:val="100"/>
                    </w:rPr>
                    <w:tab/>
                  </w:r>
                  <w:r>
                    <w:rPr>
                      <w:rFonts w:ascii="宋体" w:eastAsia="宋体" w:hAnsi="宋体" w:cs="宋体"/>
                      <w:color w:val="000000"/>
                      <w:spacing w:val="0"/>
                      <w:w w:val="100"/>
                      <w:position w:val="9"/>
                      <w:sz w:val="13"/>
                      <w:u w:val="none"/>
                    </w:rPr>
                    <w:t>数据校核审</w:t>
                  </w:r>
                </w:p>
              </w:txbxContent>
            </v:textbox>
          </v:shape>
        </w:pict>
      </w:r>
      <w:r>
        <w:rPr>
          <w:rFonts w:ascii="宋体" w:eastAsia="宋体" w:hAnsi="宋体" w:cs="宋体"/>
          <w:color w:val="000000"/>
          <w:spacing w:val="-1"/>
          <w:w w:val="100"/>
          <w:position w:val="0"/>
          <w:sz w:val="13"/>
          <w:u w:val="none"/>
        </w:rPr>
        <w:t>核</w:t>
      </w:r>
    </w:p>
    <w:p>
      <w:pPr>
        <w:spacing w:before="0" w:after="0" w:line="130" w:lineRule="exact"/>
        <w:ind w:firstLine="0"/>
        <w:jc w:val="left"/>
      </w:pPr>
      <w:r>
        <w:br w:type="column"/>
      </w:r>
      <w:r>
        <w:rPr>
          <w:rFonts w:ascii="宋体" w:eastAsia="宋体" w:hAnsi="宋体" w:cs="宋体"/>
          <w:color w:val="000000"/>
          <w:spacing w:val="-1"/>
          <w:w w:val="100"/>
          <w:position w:val="0"/>
          <w:sz w:val="13"/>
          <w:u w:val="none"/>
        </w:rPr>
        <w:t>分析及数据</w:t>
      </w:r>
    </w:p>
    <w:p>
      <w:pPr>
        <w:spacing w:before="0" w:after="0" w:line="151" w:lineRule="exact"/>
        <w:ind w:firstLine="62"/>
        <w:jc w:val="left"/>
      </w:pPr>
      <w:r>
        <w:rPr>
          <w:rFonts w:ascii="宋体" w:eastAsia="宋体" w:hAnsi="宋体" w:cs="宋体"/>
          <w:color w:val="000000"/>
          <w:spacing w:val="-1"/>
          <w:w w:val="100"/>
          <w:position w:val="0"/>
          <w:sz w:val="13"/>
          <w:u w:val="none"/>
        </w:rPr>
        <w:t>录入</w:t>
      </w:r>
    </w:p>
    <w:p>
      <w:pPr>
        <w:spacing w:before="0" w:after="0" w:line="130" w:lineRule="exact"/>
        <w:ind w:firstLine="0"/>
        <w:jc w:val="left"/>
      </w:pPr>
      <w:r>
        <w:br w:type="column"/>
      </w:r>
      <w:r>
        <w:rPr>
          <w:rFonts w:ascii="宋体" w:eastAsia="宋体" w:hAnsi="宋体" w:cs="宋体"/>
          <w:color w:val="000000"/>
          <w:spacing w:val="-1"/>
          <w:w w:val="100"/>
          <w:position w:val="0"/>
          <w:sz w:val="13"/>
          <w:u w:val="none"/>
        </w:rPr>
        <w:t>样品</w:t>
      </w:r>
    </w:p>
    <w:p>
      <w:pPr>
        <w:spacing w:before="0" w:after="0" w:line="154" w:lineRule="exact"/>
        <w:ind w:firstLine="0"/>
        <w:jc w:val="left"/>
      </w:pPr>
      <w:r>
        <w:rPr>
          <w:rFonts w:ascii="宋体" w:eastAsia="宋体" w:hAnsi="宋体" w:cs="宋体"/>
          <w:color w:val="000000"/>
          <w:spacing w:val="-1"/>
          <w:w w:val="100"/>
          <w:position w:val="0"/>
          <w:sz w:val="13"/>
          <w:u w:val="none"/>
        </w:rPr>
        <w:t>交接</w:t>
      </w:r>
      <w:r>
        <w:rPr>
          <w:rFonts w:ascii="Calibri" w:hAnsi="Calibri" w:cs="Calibri"/>
          <w:color w:val="000000"/>
          <w:spacing w:val="10"/>
          <w:w w:val="100"/>
          <w:sz w:val="24"/>
          <w:u w:val="none"/>
        </w:rPr>
        <w:t>        </w:t>
      </w:r>
      <w:r>
        <w:rPr>
          <w:rFonts w:ascii="宋体" w:eastAsia="宋体" w:hAnsi="宋体" w:cs="宋体"/>
          <w:color w:val="000000"/>
          <w:spacing w:val="-1"/>
          <w:w w:val="100"/>
          <w:position w:val="0"/>
          <w:sz w:val="13"/>
          <w:u w:val="none"/>
        </w:rPr>
        <w:t>样品管理</w:t>
      </w:r>
    </w:p>
    <w:p>
      <w:pPr>
        <w:widowControl/>
        <w:jc w:val="left"/>
        <w:sectPr>
          <w:type w:val="continuous"/>
          <w:pgSz w:w="11910" w:h="16841"/>
          <w:pgMar w:top="180" w:right="920" w:bottom="0" w:left="1280" w:header="0" w:footer="0" w:gutter="0"/>
          <w:pgNumType w:start="29"/>
          <w:cols w:num="3" w:space="708" w:equalWidth="0">
            <w:col w:w="5022" w:space="0"/>
            <w:col w:w="1150" w:space="0"/>
            <w:col w:w="3538" w:space="0"/>
          </w:cols>
          <w:docGrid w:type="lines" w:linePitch="312" w:charSpace="0"/>
        </w:sectPr>
      </w:pPr>
    </w:p>
    <w:p>
      <w:pPr>
        <w:spacing w:before="0" w:after="0" w:line="259" w:lineRule="exact"/>
        <w:ind w:firstLine="0"/>
      </w:pPr>
    </w:p>
    <w:p>
      <w:pPr>
        <w:widowControl/>
        <w:jc w:val="left"/>
        <w:sectPr>
          <w:type w:val="continuous"/>
          <w:pgSz w:w="11910" w:h="16841"/>
          <w:pgMar w:top="180" w:right="920" w:bottom="0" w:left="1280" w:header="0" w:footer="0" w:gutter="0"/>
          <w:pgNumType w:start="30"/>
          <w:cols w:num="1" w:space="720"/>
          <w:docGrid w:type="lines" w:linePitch="312" w:charSpace="0"/>
        </w:sectPr>
      </w:pPr>
    </w:p>
    <w:p>
      <w:pPr>
        <w:spacing w:before="0" w:after="0" w:line="130" w:lineRule="exact"/>
        <w:ind w:left="551" w:firstLine="0"/>
        <w:jc w:val="left"/>
      </w:pPr>
      <w:r>
        <w:rPr>
          <w:rFonts w:ascii="宋体" w:eastAsia="宋体" w:hAnsi="宋体" w:cs="宋体"/>
          <w:color w:val="000000"/>
          <w:spacing w:val="-1"/>
          <w:w w:val="100"/>
          <w:position w:val="0"/>
          <w:sz w:val="13"/>
          <w:u w:val="none"/>
        </w:rPr>
        <w:t>通过</w:t>
      </w:r>
    </w:p>
    <w:p>
      <w:pPr>
        <w:widowControl/>
        <w:jc w:val="left"/>
        <w:sectPr>
          <w:type w:val="continuous"/>
          <w:pgSz w:w="11910" w:h="16841"/>
          <w:pgMar w:top="180" w:right="920" w:bottom="0" w:left="1280" w:header="0" w:footer="0" w:gutter="0"/>
          <w:pgNumType w:start="31"/>
          <w:cols w:num="1" w:space="708" w:equalWidth="0">
            <w:col w:w="9709" w:space="0"/>
          </w:cols>
          <w:docGrid w:type="lines" w:linePitch="312" w:charSpace="0"/>
        </w:sectPr>
      </w:pPr>
    </w:p>
    <w:p>
      <w:pPr>
        <w:spacing w:before="0" w:after="0" w:line="163" w:lineRule="exact"/>
        <w:ind w:left="3481" w:firstLine="0"/>
        <w:jc w:val="left"/>
      </w:pPr>
      <w:r>
        <w:rPr>
          <w:rFonts w:ascii="宋体" w:eastAsia="宋体" w:hAnsi="宋体" w:cs="宋体"/>
          <w:color w:val="000000"/>
          <w:spacing w:val="-1"/>
          <w:w w:val="100"/>
          <w:position w:val="0"/>
          <w:sz w:val="13"/>
          <w:u w:val="none"/>
        </w:rPr>
        <w:t>不通过</w:t>
      </w:r>
    </w:p>
    <w:p>
      <w:pPr>
        <w:widowControl/>
        <w:jc w:val="left"/>
        <w:sectPr>
          <w:type w:val="continuous"/>
          <w:pgSz w:w="11910" w:h="16841"/>
          <w:pgMar w:top="180" w:right="920" w:bottom="0" w:left="1280" w:header="0" w:footer="0" w:gutter="0"/>
          <w:pgNumType w:start="32"/>
          <w:cols w:num="1" w:space="708" w:equalWidth="0">
            <w:col w:w="9709" w:space="0"/>
          </w:cols>
          <w:docGrid w:type="lines" w:linePitch="312" w:charSpace="0"/>
        </w:sectPr>
      </w:pPr>
    </w:p>
    <w:p>
      <w:pPr>
        <w:spacing w:before="0" w:after="0" w:line="240" w:lineRule="exact"/>
        <w:ind w:left="3481" w:firstLine="0"/>
      </w:pPr>
    </w:p>
    <w:p>
      <w:pPr>
        <w:spacing w:before="0" w:after="0" w:line="240" w:lineRule="exact"/>
        <w:ind w:left="3481" w:firstLine="0"/>
      </w:pPr>
    </w:p>
    <w:p>
      <w:pPr>
        <w:spacing w:before="0" w:after="0" w:line="240" w:lineRule="exact"/>
        <w:ind w:left="3481" w:firstLine="0"/>
      </w:pPr>
    </w:p>
    <w:p>
      <w:pPr>
        <w:spacing w:before="0" w:after="0" w:line="314" w:lineRule="exact"/>
        <w:ind w:left="3481" w:firstLine="0"/>
      </w:pPr>
    </w:p>
    <w:p>
      <w:pPr>
        <w:widowControl/>
        <w:jc w:val="left"/>
        <w:sectPr>
          <w:type w:val="continuous"/>
          <w:pgSz w:w="11910" w:h="16841"/>
          <w:pgMar w:top="180" w:right="920" w:bottom="0" w:left="1280" w:header="0" w:footer="0" w:gutter="0"/>
          <w:pgNumType w:start="33"/>
          <w:cols w:num="1" w:space="720"/>
          <w:docGrid w:type="lines" w:linePitch="312" w:charSpace="0"/>
        </w:sectPr>
      </w:pPr>
    </w:p>
    <w:p>
      <w:pPr>
        <w:spacing w:before="0" w:after="0" w:line="204" w:lineRule="exact"/>
        <w:ind w:left="508" w:firstLine="0"/>
        <w:jc w:val="left"/>
      </w:pPr>
      <w:r>
        <w:rPr>
          <w:rFonts w:ascii="宋体" w:eastAsia="宋体" w:hAnsi="宋体" w:cs="宋体"/>
          <w:color w:val="000000"/>
          <w:spacing w:val="-1"/>
          <w:w w:val="100"/>
          <w:position w:val="0"/>
          <w:sz w:val="13"/>
          <w:u w:val="none"/>
        </w:rPr>
        <w:t>报告编制</w:t>
      </w:r>
    </w:p>
    <w:p>
      <w:pPr>
        <w:spacing w:before="0" w:after="0" w:line="130" w:lineRule="exact"/>
        <w:ind w:firstLine="0"/>
        <w:jc w:val="left"/>
      </w:pPr>
      <w:r>
        <w:br w:type="column"/>
      </w:r>
      <w:r>
        <w:rPr>
          <w:rFonts w:ascii="宋体" w:hAnsi="宋体" w:cs="宋体"/>
          <w:color w:val="000000"/>
          <w:spacing w:val="0"/>
          <w:w w:val="100"/>
          <w:position w:val="0"/>
          <w:sz w:val="13"/>
          <w:u w:val="none"/>
        </w:rPr>
        <w:t>报告审核、</w:t>
      </w:r>
    </w:p>
    <w:p>
      <w:pPr>
        <w:spacing w:before="0" w:after="0" w:line="228" w:lineRule="exact"/>
        <w:ind w:firstLine="197"/>
        <w:jc w:val="left"/>
      </w:pPr>
      <w:r>
        <w:rPr>
          <w:rFonts w:ascii="宋体" w:eastAsia="宋体" w:hAnsi="宋体" w:cs="宋体"/>
          <w:color w:val="000000"/>
          <w:spacing w:val="-1"/>
          <w:w w:val="100"/>
          <w:position w:val="0"/>
          <w:sz w:val="13"/>
          <w:u w:val="none"/>
        </w:rPr>
        <w:t>签发</w:t>
      </w:r>
    </w:p>
    <w:p>
      <w:pPr>
        <w:spacing w:before="0" w:after="0" w:line="315" w:lineRule="exact"/>
        <w:ind w:firstLine="0"/>
        <w:jc w:val="left"/>
      </w:pPr>
      <w:r>
        <w:br w:type="column"/>
      </w:r>
      <w:r>
        <w:rPr>
          <w:rFonts w:ascii="宋体" w:eastAsia="宋体" w:hAnsi="宋体" w:cs="宋体"/>
          <w:color w:val="000000"/>
          <w:spacing w:val="-1"/>
          <w:w w:val="100"/>
          <w:position w:val="0"/>
          <w:sz w:val="13"/>
          <w:u w:val="none"/>
        </w:rPr>
        <w:t>审核</w:t>
      </w:r>
      <w:r>
        <w:rPr>
          <w:rFonts w:ascii="Calibri" w:hAnsi="Calibri" w:cs="Calibri"/>
          <w:color w:val="000000"/>
          <w:spacing w:val="19"/>
          <w:w w:val="100"/>
          <w:sz w:val="24"/>
          <w:u w:val="none"/>
        </w:rPr>
        <w:t>      </w:t>
      </w:r>
      <w:r>
        <w:rPr>
          <w:rFonts w:ascii="宋体" w:eastAsia="宋体" w:hAnsi="宋体" w:cs="宋体"/>
          <w:color w:val="000000"/>
          <w:spacing w:val="-1"/>
          <w:w w:val="100"/>
          <w:position w:val="0"/>
          <w:sz w:val="13"/>
          <w:u w:val="none"/>
        </w:rPr>
        <w:t>通过</w:t>
      </w:r>
    </w:p>
    <w:p>
      <w:pPr>
        <w:spacing w:before="0" w:after="0" w:line="139" w:lineRule="exact"/>
        <w:ind w:firstLine="0"/>
        <w:jc w:val="left"/>
      </w:pPr>
      <w:r>
        <w:br w:type="column"/>
      </w:r>
      <w:r>
        <w:rPr>
          <w:rFonts w:ascii="宋体" w:hAnsi="宋体" w:cs="宋体"/>
          <w:color w:val="000000"/>
          <w:spacing w:val="0"/>
          <w:w w:val="100"/>
          <w:position w:val="0"/>
          <w:sz w:val="13"/>
          <w:u w:val="none"/>
        </w:rPr>
        <w:t>报告打印、</w:t>
      </w:r>
    </w:p>
    <w:p>
      <w:pPr>
        <w:spacing w:before="0" w:after="0" w:line="226" w:lineRule="exact"/>
        <w:ind w:firstLine="194"/>
        <w:jc w:val="left"/>
      </w:pPr>
      <w:r>
        <w:rPr>
          <w:rFonts w:ascii="宋体" w:eastAsia="宋体" w:hAnsi="宋体" w:cs="宋体"/>
          <w:color w:val="000000"/>
          <w:spacing w:val="-1"/>
          <w:w w:val="100"/>
          <w:position w:val="0"/>
          <w:sz w:val="13"/>
          <w:u w:val="none"/>
        </w:rPr>
        <w:t>发放</w:t>
      </w:r>
    </w:p>
    <w:p>
      <w:pPr>
        <w:spacing w:before="0" w:after="0" w:line="219" w:lineRule="exact"/>
        <w:ind w:firstLine="0"/>
        <w:jc w:val="left"/>
      </w:pPr>
      <w:r>
        <w:br w:type="column"/>
      </w:r>
      <w:r>
        <w:rPr>
          <w:rFonts w:ascii="宋体" w:eastAsia="宋体" w:hAnsi="宋体" w:cs="宋体"/>
          <w:color w:val="000000"/>
          <w:spacing w:val="0"/>
          <w:w w:val="100"/>
          <w:position w:val="0"/>
          <w:sz w:val="13"/>
          <w:u w:val="none"/>
        </w:rPr>
        <w:t>计划归档</w:t>
      </w:r>
    </w:p>
    <w:p>
      <w:pPr>
        <w:spacing w:before="0" w:after="0" w:line="329" w:lineRule="exact"/>
        <w:ind w:firstLine="0"/>
        <w:jc w:val="left"/>
      </w:pPr>
      <w:r>
        <w:br w:type="column"/>
      </w:r>
      <w:r>
        <w:rPr>
          <w:rFonts w:ascii="宋体" w:eastAsia="宋体" w:hAnsi="宋体" w:cs="宋体"/>
          <w:color w:val="000000"/>
          <w:spacing w:val="-1"/>
          <w:w w:val="100"/>
          <w:position w:val="0"/>
          <w:sz w:val="13"/>
          <w:u w:val="none"/>
        </w:rPr>
        <w:t>结束</w:t>
      </w:r>
    </w:p>
    <w:p>
      <w:pPr>
        <w:widowControl/>
        <w:jc w:val="left"/>
        <w:sectPr>
          <w:type w:val="continuous"/>
          <w:pgSz w:w="11910" w:h="16841"/>
          <w:pgMar w:top="180" w:right="920" w:bottom="0" w:left="1280" w:header="0" w:footer="0" w:gutter="0"/>
          <w:pgNumType w:start="34"/>
          <w:cols w:num="6" w:space="708" w:equalWidth="0">
            <w:col w:w="1938" w:space="0"/>
            <w:col w:w="1594" w:space="0"/>
            <w:col w:w="1512" w:space="0"/>
            <w:col w:w="2021" w:space="0"/>
            <w:col w:w="1421" w:space="0"/>
            <w:col w:w="1224" w:space="0"/>
          </w:cols>
          <w:docGrid w:type="lines" w:linePitch="312" w:charSpace="0"/>
        </w:sectPr>
      </w:pPr>
    </w:p>
    <w:p>
      <w:pPr>
        <w:spacing w:before="0" w:after="0" w:line="240" w:lineRule="exact"/>
        <w:ind w:firstLine="0"/>
      </w:pPr>
    </w:p>
    <w:p>
      <w:pPr>
        <w:spacing w:before="0" w:after="0" w:line="326" w:lineRule="exact"/>
        <w:ind w:firstLine="0"/>
      </w:pPr>
    </w:p>
    <w:p>
      <w:pPr>
        <w:widowControl/>
        <w:jc w:val="left"/>
        <w:sectPr>
          <w:type w:val="continuous"/>
          <w:pgSz w:w="11910" w:h="16841"/>
          <w:pgMar w:top="180" w:right="920" w:bottom="0" w:left="1280" w:header="0" w:footer="0" w:gutter="0"/>
          <w:pgNumType w:start="35"/>
          <w:cols w:num="1" w:space="720"/>
          <w:docGrid w:type="lines" w:linePitch="312" w:charSpace="0"/>
        </w:sectPr>
      </w:pPr>
    </w:p>
    <w:p>
      <w:pPr>
        <w:spacing w:before="0" w:after="0" w:line="130" w:lineRule="exact"/>
        <w:ind w:left="136" w:firstLine="1831"/>
        <w:jc w:val="left"/>
      </w:pPr>
      <w:r>
        <w:rPr>
          <w:rFonts w:ascii="宋体" w:eastAsia="宋体" w:hAnsi="宋体" w:cs="宋体"/>
          <w:color w:val="000000"/>
          <w:spacing w:val="-1"/>
          <w:w w:val="100"/>
          <w:position w:val="0"/>
          <w:sz w:val="13"/>
          <w:u w:val="none"/>
        </w:rPr>
        <w:t>不通过</w:t>
      </w:r>
    </w:p>
    <w:p>
      <w:pPr>
        <w:spacing w:before="0" w:after="0" w:line="240" w:lineRule="exact"/>
        <w:ind w:left="136" w:firstLine="1831"/>
      </w:pPr>
    </w:p>
    <w:p>
      <w:pPr>
        <w:spacing w:before="0" w:after="0" w:line="359" w:lineRule="exact"/>
        <w:ind w:left="136" w:firstLine="3094"/>
        <w:jc w:val="left"/>
      </w:pPr>
      <w:r>
        <w:rPr>
          <w:rFonts w:ascii="宋体" w:eastAsia="宋体" w:hAnsi="宋体" w:cs="宋体"/>
          <w:color w:val="000000"/>
          <w:spacing w:val="-2"/>
          <w:w w:val="100"/>
          <w:position w:val="0"/>
          <w:sz w:val="21"/>
          <w:u w:val="none"/>
        </w:rPr>
        <w:t>图</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331"/>
          <w:sz w:val="21"/>
          <w:u w:val="none"/>
        </w:rPr>
        <w:t> </w:t>
      </w:r>
      <w:r>
        <w:rPr>
          <w:rFonts w:ascii="宋体" w:eastAsia="宋体" w:hAnsi="宋体" w:cs="宋体"/>
          <w:color w:val="000000"/>
          <w:spacing w:val="-3"/>
          <w:w w:val="100"/>
          <w:position w:val="0"/>
          <w:sz w:val="21"/>
          <w:u w:val="none"/>
        </w:rPr>
        <w:t>典型监测业务流程框架图</w:t>
      </w:r>
    </w:p>
    <w:p>
      <w:pPr>
        <w:tabs>
          <w:tab w:val="left" w:pos="851"/>
        </w:tabs>
        <w:spacing w:before="0" w:after="0" w:line="397" w:lineRule="exact"/>
        <w:ind w:left="136" w:firstLine="0"/>
        <w:jc w:val="left"/>
      </w:pPr>
      <w:r>
        <w:rPr>
          <w:rFonts w:ascii="黑体" w:hAnsi="黑体" w:cs="黑体"/>
          <w:color w:val="000000"/>
          <w:spacing w:val="-2"/>
          <w:w w:val="100"/>
          <w:position w:val="0"/>
          <w:sz w:val="21"/>
          <w:u w:val="none"/>
        </w:rPr>
        <w:t>5.2.2</w:t>
      </w:r>
      <w:r>
        <w:rPr>
          <w:rFonts w:cs="Calibri"/>
          <w:spacing w:val="0"/>
          <w:w w:val="100"/>
        </w:rPr>
        <w:tab/>
      </w:r>
      <w:r>
        <w:rPr>
          <w:rFonts w:ascii="黑体" w:eastAsia="黑体" w:hAnsi="黑体" w:cs="黑体"/>
          <w:color w:val="000000"/>
          <w:spacing w:val="-3"/>
          <w:w w:val="100"/>
          <w:position w:val="0"/>
          <w:sz w:val="21"/>
          <w:u w:val="none"/>
        </w:rPr>
        <w:t>计划制订</w:t>
      </w:r>
    </w:p>
    <w:p>
      <w:pPr>
        <w:spacing w:before="0" w:after="0" w:line="240" w:lineRule="exact"/>
        <w:ind w:left="136" w:firstLine="0"/>
      </w:pPr>
    </w:p>
    <w:p>
      <w:pPr>
        <w:spacing w:before="0" w:after="0" w:line="285" w:lineRule="exact"/>
        <w:ind w:left="136" w:firstLine="394"/>
        <w:jc w:val="left"/>
      </w:pPr>
      <w:r>
        <w:rPr>
          <w:rFonts w:ascii="宋体" w:hAnsi="宋体" w:cs="宋体"/>
          <w:color w:val="000000"/>
          <w:spacing w:val="-3"/>
          <w:w w:val="100"/>
          <w:position w:val="0"/>
          <w:sz w:val="21"/>
          <w:u w:val="none"/>
        </w:rPr>
        <w:t>计划制订模块应实现多种监测业务类型计划的受理，具备监测计划、监测点位、样品等信息的维</w:t>
      </w:r>
    </w:p>
    <w:p>
      <w:pPr>
        <w:spacing w:before="0" w:after="0" w:line="240" w:lineRule="exact"/>
        <w:ind w:left="136" w:firstLine="394"/>
      </w:pPr>
    </w:p>
    <w:p>
      <w:pPr>
        <w:spacing w:before="0" w:after="0" w:line="314" w:lineRule="exact"/>
        <w:ind w:left="136" w:firstLine="5"/>
        <w:jc w:val="left"/>
      </w:pPr>
      <w:r>
        <w:rPr>
          <w:rFonts w:ascii="宋体" w:hAnsi="宋体" w:cs="宋体"/>
          <w:color w:val="000000"/>
          <w:spacing w:val="-1"/>
          <w:w w:val="100"/>
          <w:position w:val="0"/>
          <w:sz w:val="21"/>
          <w:u w:val="none"/>
        </w:rPr>
        <w:t>4</w:t>
      </w:r>
    </w:p>
    <w:p>
      <w:pPr>
        <w:spacing w:before="0" w:after="0" w:line="240" w:lineRule="exact"/>
        <w:ind w:left="136" w:firstLine="5"/>
      </w:pPr>
    </w:p>
    <w:p>
      <w:pPr>
        <w:spacing w:before="0" w:after="0" w:line="283" w:lineRule="exact"/>
        <w:ind w:left="136" w:firstLine="2799"/>
        <w:jc w:val="left"/>
        <w:rPr>
          <w:rFonts w:hint="eastAsia"/>
        </w:rPr>
      </w:pPr>
    </w:p>
    <w:p>
      <w:pPr>
        <w:widowControl/>
        <w:jc w:val="left"/>
        <w:sectPr>
          <w:type w:val="continuous"/>
          <w:pgSz w:w="11910" w:h="16841"/>
          <w:pgMar w:top="180" w:right="920" w:bottom="0" w:left="1280" w:header="0" w:footer="0" w:gutter="0"/>
          <w:pgNumType w:start="36"/>
          <w:cols w:num="1" w:space="708" w:equalWidth="0">
            <w:col w:w="9709" w:space="0"/>
          </w:cols>
          <w:docGrid w:type="lines" w:linePitch="312" w:charSpace="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77" w:lineRule="exact"/>
        <w:ind w:left="200" w:firstLine="0"/>
        <w:jc w:val="left"/>
      </w:pPr>
      <w:r>
        <w:rPr>
          <w:rFonts w:ascii="宋体" w:hAnsi="宋体" w:cs="宋体"/>
          <w:color w:val="000000"/>
          <w:spacing w:val="-13"/>
          <w:w w:val="100"/>
          <w:position w:val="0"/>
          <w:sz w:val="21"/>
          <w:u w:val="none"/>
        </w:rPr>
        <w:t>护和变更管理功能。监测计划信息应包括委托单位、计划名称（编号）、监测类别、委托时间、承担单位</w:t>
      </w:r>
    </w:p>
    <w:p>
      <w:pPr>
        <w:spacing w:before="0" w:after="0" w:line="408" w:lineRule="exact"/>
        <w:ind w:left="200" w:firstLine="0"/>
        <w:jc w:val="left"/>
      </w:pPr>
      <w:r>
        <w:rPr>
          <w:rFonts w:ascii="宋体" w:hAnsi="宋体" w:cs="宋体"/>
          <w:color w:val="000000"/>
          <w:spacing w:val="-9"/>
          <w:w w:val="100"/>
          <w:position w:val="0"/>
          <w:sz w:val="21"/>
          <w:u w:val="none"/>
        </w:rPr>
        <w:t>信息、监测对象信息、计划类型、出具报告要求、监测项目、项目分包情况、资质标识章使用要求、期</w:t>
      </w:r>
    </w:p>
    <w:p>
      <w:pPr>
        <w:spacing w:before="0" w:after="0" w:line="408" w:lineRule="exact"/>
        <w:ind w:left="200" w:firstLine="0"/>
        <w:jc w:val="left"/>
      </w:pPr>
      <w:r>
        <w:rPr>
          <w:rFonts w:ascii="宋体" w:hAnsi="宋体" w:cs="宋体"/>
          <w:color w:val="000000"/>
          <w:spacing w:val="-9"/>
          <w:w w:val="100"/>
          <w:position w:val="0"/>
          <w:sz w:val="21"/>
          <w:u w:val="none"/>
        </w:rPr>
        <w:t>望完成时限和样品处置要求等。监测点位信息应包括各监测点位的编号、名称，必要时还可包括经纬度</w:t>
      </w:r>
    </w:p>
    <w:p>
      <w:pPr>
        <w:spacing w:before="0" w:after="0" w:line="408" w:lineRule="exact"/>
        <w:ind w:left="200" w:firstLine="0"/>
        <w:jc w:val="left"/>
      </w:pPr>
      <w:r>
        <w:rPr>
          <w:rFonts w:ascii="宋体" w:hAnsi="宋体" w:cs="宋体"/>
          <w:color w:val="000000"/>
          <w:spacing w:val="-9"/>
          <w:w w:val="100"/>
          <w:position w:val="0"/>
          <w:sz w:val="21"/>
          <w:u w:val="none"/>
        </w:rPr>
        <w:t>及监测点位示意图等信息。样品信息应包括样品名称、样品基体类别、样品数量、样品编号，适用时还</w:t>
      </w:r>
    </w:p>
    <w:p>
      <w:pPr>
        <w:spacing w:before="0" w:after="0" w:line="410" w:lineRule="exact"/>
        <w:ind w:left="200" w:firstLine="0"/>
        <w:jc w:val="left"/>
      </w:pPr>
      <w:r>
        <w:rPr>
          <w:rFonts w:ascii="宋体" w:hAnsi="宋体" w:cs="宋体"/>
          <w:color w:val="000000"/>
          <w:spacing w:val="-6"/>
          <w:w w:val="100"/>
          <w:position w:val="0"/>
          <w:sz w:val="21"/>
          <w:u w:val="none"/>
        </w:rPr>
        <w:t>可包括样品初始状态、样品附件等。出现分包情况，系统应提醒分包。</w:t>
      </w:r>
    </w:p>
    <w:p>
      <w:pPr>
        <w:spacing w:before="0" w:after="0" w:line="240" w:lineRule="exact"/>
        <w:ind w:left="200" w:firstLine="0"/>
      </w:pPr>
    </w:p>
    <w:p>
      <w:pPr>
        <w:spacing w:before="0" w:after="0" w:line="291" w:lineRule="exact"/>
        <w:ind w:left="200" w:firstLine="0"/>
        <w:jc w:val="left"/>
      </w:pPr>
      <w:r>
        <w:rPr>
          <w:rFonts w:ascii="黑体" w:hAnsi="黑体" w:cs="黑体"/>
          <w:color w:val="000000"/>
          <w:spacing w:val="0"/>
          <w:w w:val="100"/>
          <w:position w:val="0"/>
          <w:sz w:val="21"/>
          <w:u w:val="none"/>
        </w:rPr>
        <w:t>5.2.2.1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监测对象管理</w:t>
      </w:r>
    </w:p>
    <w:p>
      <w:pPr>
        <w:spacing w:before="0" w:after="0" w:line="240" w:lineRule="exact"/>
        <w:ind w:left="200" w:firstLine="0"/>
      </w:pPr>
    </w:p>
    <w:p>
      <w:pPr>
        <w:spacing w:before="0" w:after="0" w:line="285" w:lineRule="exact"/>
        <w:ind w:left="200" w:firstLine="396"/>
        <w:jc w:val="left"/>
      </w:pPr>
      <w:r>
        <w:rPr>
          <w:rFonts w:ascii="宋体" w:hAnsi="宋体" w:cs="宋体"/>
          <w:color w:val="000000"/>
          <w:spacing w:val="-4"/>
          <w:w w:val="100"/>
          <w:position w:val="0"/>
          <w:sz w:val="21"/>
          <w:u w:val="none"/>
        </w:rPr>
        <w:t>监测对象需要统一进行管理，包括监测对象名称、联系方式、监测点位、监测项目、监测频次和</w:t>
      </w:r>
    </w:p>
    <w:p>
      <w:pPr>
        <w:spacing w:before="0" w:after="0" w:line="408" w:lineRule="exact"/>
        <w:ind w:left="200" w:firstLine="0"/>
        <w:jc w:val="left"/>
      </w:pPr>
      <w:r>
        <w:rPr>
          <w:rFonts w:ascii="宋体" w:hAnsi="宋体" w:cs="宋体"/>
          <w:color w:val="000000"/>
          <w:spacing w:val="-6"/>
          <w:w w:val="100"/>
          <w:position w:val="0"/>
          <w:sz w:val="21"/>
          <w:u w:val="none"/>
        </w:rPr>
        <w:t>评价标准。适用时，还可包含该监（检）测对象获取方式、法人信息和注册地址等。</w:t>
      </w:r>
    </w:p>
    <w:p>
      <w:pPr>
        <w:spacing w:before="0" w:after="0" w:line="240" w:lineRule="exact"/>
        <w:ind w:left="200" w:firstLine="0"/>
      </w:pPr>
    </w:p>
    <w:p>
      <w:pPr>
        <w:tabs>
          <w:tab w:val="left" w:pos="916"/>
        </w:tabs>
        <w:spacing w:before="0" w:after="0" w:line="294" w:lineRule="exact"/>
        <w:ind w:left="200" w:firstLine="0"/>
        <w:jc w:val="left"/>
      </w:pPr>
      <w:r>
        <w:rPr>
          <w:rFonts w:ascii="黑体" w:hAnsi="黑体" w:cs="黑体"/>
          <w:color w:val="000000"/>
          <w:spacing w:val="-2"/>
          <w:w w:val="100"/>
          <w:position w:val="0"/>
          <w:sz w:val="21"/>
          <w:u w:val="none"/>
        </w:rPr>
        <w:t>5.2.3</w:t>
      </w:r>
      <w:r>
        <w:rPr>
          <w:rFonts w:cs="Calibri"/>
          <w:spacing w:val="0"/>
          <w:w w:val="100"/>
        </w:rPr>
        <w:tab/>
      </w:r>
      <w:r>
        <w:rPr>
          <w:rFonts w:ascii="黑体" w:eastAsia="黑体" w:hAnsi="黑体" w:cs="黑体"/>
          <w:color w:val="000000"/>
          <w:spacing w:val="-3"/>
          <w:w w:val="100"/>
          <w:position w:val="0"/>
          <w:sz w:val="21"/>
          <w:u w:val="none"/>
        </w:rPr>
        <w:t>合同评审</w:t>
      </w:r>
    </w:p>
    <w:p>
      <w:pPr>
        <w:spacing w:before="0" w:after="0" w:line="240" w:lineRule="exact"/>
        <w:ind w:left="200" w:firstLine="0"/>
      </w:pPr>
    </w:p>
    <w:p>
      <w:pPr>
        <w:spacing w:before="0" w:after="0" w:line="285" w:lineRule="exact"/>
        <w:ind w:left="200" w:firstLine="0"/>
        <w:jc w:val="left"/>
      </w:pPr>
      <w:r>
        <w:rPr>
          <w:rFonts w:ascii="宋体" w:hAnsi="宋体" w:cs="宋体"/>
          <w:color w:val="000000"/>
          <w:spacing w:val="-2"/>
          <w:w w:val="100"/>
          <w:position w:val="0"/>
          <w:sz w:val="21"/>
          <w:u w:val="none"/>
        </w:rPr>
        <w:t>5.2.3.1</w:t>
      </w:r>
      <w:r>
        <w:rPr>
          <w:rFonts w:ascii="Calibri" w:hAnsi="Calibri" w:cs="Calibri"/>
          <w:color w:val="000000"/>
          <w:spacing w:val="0"/>
          <w:w w:val="199"/>
          <w:sz w:val="21"/>
          <w:u w:val="none"/>
        </w:rPr>
        <w:t> </w:t>
      </w:r>
      <w:r>
        <w:rPr>
          <w:rFonts w:ascii="宋体" w:hAnsi="宋体" w:cs="宋体"/>
          <w:color w:val="000000"/>
          <w:spacing w:val="-13"/>
          <w:w w:val="100"/>
          <w:position w:val="0"/>
          <w:sz w:val="21"/>
          <w:u w:val="none"/>
        </w:rPr>
        <w:t>系统应支持根据实际业务需求自定义合同评审流程。</w:t>
      </w:r>
    </w:p>
    <w:p>
      <w:pPr>
        <w:spacing w:before="0" w:after="0" w:line="408" w:lineRule="exact"/>
        <w:ind w:left="200" w:firstLine="0"/>
        <w:jc w:val="left"/>
      </w:pPr>
      <w:r>
        <w:rPr>
          <w:rFonts w:ascii="宋体" w:hAnsi="宋体" w:cs="宋体"/>
          <w:color w:val="000000"/>
          <w:spacing w:val="-2"/>
          <w:w w:val="100"/>
          <w:position w:val="0"/>
          <w:sz w:val="21"/>
          <w:u w:val="none"/>
        </w:rPr>
        <w:t>5.2.3.2</w:t>
      </w:r>
      <w:r>
        <w:rPr>
          <w:rFonts w:ascii="Calibri" w:hAnsi="Calibri" w:cs="Calibri"/>
          <w:color w:val="000000"/>
          <w:spacing w:val="0"/>
          <w:w w:val="209"/>
          <w:sz w:val="21"/>
          <w:u w:val="none"/>
        </w:rPr>
        <w:t> </w:t>
      </w:r>
      <w:r>
        <w:rPr>
          <w:rFonts w:ascii="宋体" w:hAnsi="宋体" w:cs="宋体"/>
          <w:color w:val="000000"/>
          <w:spacing w:val="-9"/>
          <w:w w:val="100"/>
          <w:position w:val="0"/>
          <w:sz w:val="21"/>
          <w:u w:val="none"/>
        </w:rPr>
        <w:t>合同评审时，应能查看监测计划必要的信息，包括监测项目、监测方法、评价标准、期望完成</w:t>
      </w:r>
    </w:p>
    <w:p>
      <w:pPr>
        <w:spacing w:before="0" w:after="0" w:line="408" w:lineRule="exact"/>
        <w:ind w:left="200" w:firstLine="0"/>
        <w:jc w:val="left"/>
      </w:pPr>
      <w:r>
        <w:rPr>
          <w:rFonts w:ascii="宋体" w:hAnsi="宋体" w:cs="宋体"/>
          <w:color w:val="000000"/>
          <w:spacing w:val="-13"/>
          <w:w w:val="100"/>
          <w:position w:val="0"/>
          <w:sz w:val="21"/>
          <w:u w:val="none"/>
        </w:rPr>
        <w:t>日期、资质标识章使用要求和分包情况等，并记录评审信息，包括评审人、评审时间和评审意见及相关附</w:t>
      </w:r>
    </w:p>
    <w:p>
      <w:pPr>
        <w:spacing w:before="0" w:after="0" w:line="408" w:lineRule="exact"/>
        <w:ind w:left="200" w:firstLine="0"/>
        <w:jc w:val="left"/>
      </w:pPr>
      <w:r>
        <w:rPr>
          <w:rFonts w:ascii="宋体" w:hAnsi="宋体" w:cs="宋体"/>
          <w:color w:val="000000"/>
          <w:spacing w:val="-10"/>
          <w:w w:val="100"/>
          <w:position w:val="0"/>
          <w:sz w:val="21"/>
          <w:u w:val="none"/>
        </w:rPr>
        <w:t>件等。</w:t>
      </w:r>
    </w:p>
    <w:p>
      <w:pPr>
        <w:spacing w:before="0" w:after="0" w:line="240" w:lineRule="exact"/>
        <w:ind w:left="200" w:firstLine="0"/>
      </w:pPr>
    </w:p>
    <w:p>
      <w:pPr>
        <w:tabs>
          <w:tab w:val="left" w:pos="916"/>
        </w:tabs>
        <w:spacing w:before="0" w:after="0" w:line="291" w:lineRule="exact"/>
        <w:ind w:left="200" w:firstLine="0"/>
        <w:jc w:val="left"/>
      </w:pPr>
      <w:r>
        <w:rPr>
          <w:rFonts w:ascii="黑体" w:hAnsi="黑体" w:cs="黑体"/>
          <w:color w:val="000000"/>
          <w:spacing w:val="-2"/>
          <w:w w:val="100"/>
          <w:position w:val="0"/>
          <w:sz w:val="21"/>
          <w:u w:val="none"/>
        </w:rPr>
        <w:t>5.2.4</w:t>
      </w:r>
      <w:r>
        <w:rPr>
          <w:rFonts w:cs="Calibri"/>
          <w:spacing w:val="-10"/>
          <w:w w:val="100"/>
        </w:rPr>
        <w:tab/>
      </w:r>
      <w:r>
        <w:rPr>
          <w:rFonts w:ascii="黑体" w:eastAsia="黑体" w:hAnsi="黑体" w:cs="黑体"/>
          <w:color w:val="000000"/>
          <w:spacing w:val="-3"/>
          <w:w w:val="100"/>
          <w:position w:val="0"/>
          <w:sz w:val="21"/>
          <w:u w:val="none"/>
        </w:rPr>
        <w:t>监测方案编制</w:t>
      </w:r>
    </w:p>
    <w:p>
      <w:pPr>
        <w:spacing w:before="0" w:after="0" w:line="240" w:lineRule="exact"/>
        <w:ind w:left="200" w:firstLine="0"/>
      </w:pPr>
    </w:p>
    <w:p>
      <w:pPr>
        <w:spacing w:before="0" w:after="0" w:line="287" w:lineRule="exact"/>
        <w:ind w:left="200" w:firstLine="0"/>
        <w:jc w:val="left"/>
      </w:pPr>
      <w:r>
        <w:rPr>
          <w:rFonts w:ascii="宋体" w:hAnsi="宋体" w:cs="宋体"/>
          <w:color w:val="000000"/>
          <w:spacing w:val="-3"/>
          <w:w w:val="100"/>
          <w:position w:val="0"/>
          <w:sz w:val="21"/>
          <w:u w:val="none"/>
        </w:rPr>
        <w:t>5.2.4.1</w:t>
      </w:r>
      <w:r>
        <w:rPr>
          <w:rFonts w:ascii="Calibri" w:hAnsi="Calibri" w:cs="Calibri"/>
          <w:color w:val="000000"/>
          <w:spacing w:val="0"/>
          <w:w w:val="209"/>
          <w:sz w:val="21"/>
          <w:u w:val="none"/>
        </w:rPr>
        <w:t> </w:t>
      </w:r>
      <w:r>
        <w:rPr>
          <w:rFonts w:ascii="宋体" w:hAnsi="宋体" w:cs="宋体"/>
          <w:color w:val="000000"/>
          <w:spacing w:val="-13"/>
          <w:w w:val="100"/>
          <w:position w:val="0"/>
          <w:sz w:val="21"/>
          <w:u w:val="none"/>
        </w:rPr>
        <w:t>监测方案模块应实现方案的新增、复制及变更等功能。监测方案编制应记录监测计划具体内容，</w:t>
      </w:r>
    </w:p>
    <w:p>
      <w:pPr>
        <w:spacing w:before="0" w:after="0" w:line="408" w:lineRule="exact"/>
        <w:ind w:left="200" w:firstLine="0"/>
        <w:jc w:val="left"/>
      </w:pPr>
      <w:r>
        <w:rPr>
          <w:rFonts w:ascii="宋体" w:hAnsi="宋体" w:cs="宋体"/>
          <w:color w:val="000000"/>
          <w:spacing w:val="-13"/>
          <w:w w:val="100"/>
          <w:position w:val="0"/>
          <w:sz w:val="21"/>
          <w:u w:val="none"/>
        </w:rPr>
        <w:t>包括监测要素类型（水和废水、环境空气和废气、噪声和振动、土壤、固废和辐射等）、监测点位（包括</w:t>
      </w:r>
    </w:p>
    <w:p>
      <w:pPr>
        <w:spacing w:before="0" w:after="0" w:line="408" w:lineRule="exact"/>
        <w:ind w:left="200" w:firstLine="0"/>
        <w:jc w:val="left"/>
      </w:pPr>
      <w:r>
        <w:rPr>
          <w:rFonts w:ascii="宋体" w:hAnsi="宋体" w:cs="宋体"/>
          <w:color w:val="000000"/>
          <w:spacing w:val="-13"/>
          <w:w w:val="100"/>
          <w:position w:val="0"/>
          <w:sz w:val="21"/>
          <w:u w:val="none"/>
        </w:rPr>
        <w:t>监测点位示意图）、监测项目和频次、样品采集方法、监测分析方法、监测结果的评价标准（适用时）、</w:t>
      </w:r>
    </w:p>
    <w:p>
      <w:pPr>
        <w:spacing w:before="0" w:after="0" w:line="408" w:lineRule="exact"/>
        <w:ind w:left="200" w:firstLine="0"/>
        <w:jc w:val="left"/>
      </w:pPr>
      <w:r>
        <w:rPr>
          <w:rFonts w:ascii="宋体" w:hAnsi="宋体" w:cs="宋体"/>
          <w:color w:val="000000"/>
          <w:spacing w:val="-13"/>
          <w:w w:val="100"/>
          <w:position w:val="0"/>
          <w:sz w:val="21"/>
          <w:u w:val="none"/>
        </w:rPr>
        <w:t>质量保证与质量控制要求等。</w:t>
      </w:r>
    </w:p>
    <w:p>
      <w:pPr>
        <w:spacing w:before="0" w:after="0" w:line="410" w:lineRule="exact"/>
        <w:ind w:left="200" w:firstLine="0"/>
        <w:jc w:val="left"/>
      </w:pPr>
      <w:r>
        <w:rPr>
          <w:rFonts w:ascii="宋体" w:hAnsi="宋体" w:cs="宋体"/>
          <w:color w:val="000000"/>
          <w:spacing w:val="-12"/>
          <w:w w:val="100"/>
          <w:position w:val="0"/>
          <w:sz w:val="21"/>
          <w:u w:val="none"/>
        </w:rPr>
        <w:t>5.2.4.2</w:t>
      </w:r>
      <w:r>
        <w:rPr>
          <w:rFonts w:ascii="Calibri" w:hAnsi="Calibri" w:cs="Calibri"/>
          <w:color w:val="000000"/>
          <w:spacing w:val="0"/>
          <w:w w:val="169"/>
          <w:sz w:val="21"/>
          <w:u w:val="none"/>
        </w:rPr>
        <w:t> </w:t>
      </w:r>
      <w:r>
        <w:rPr>
          <w:rFonts w:ascii="宋体" w:hAnsi="宋体" w:cs="宋体"/>
          <w:color w:val="000000"/>
          <w:spacing w:val="-13"/>
          <w:w w:val="100"/>
          <w:position w:val="0"/>
          <w:sz w:val="21"/>
          <w:u w:val="none"/>
        </w:rPr>
        <w:t>系统应支持依据自身实验室管理体系要求对监测方案设置审核流程，并记录审核过程包括审核人、</w:t>
      </w:r>
    </w:p>
    <w:p>
      <w:pPr>
        <w:spacing w:before="0" w:after="0" w:line="408" w:lineRule="exact"/>
        <w:ind w:left="200" w:firstLine="0"/>
        <w:jc w:val="left"/>
      </w:pPr>
      <w:r>
        <w:rPr>
          <w:rFonts w:ascii="宋体" w:hAnsi="宋体" w:cs="宋体"/>
          <w:color w:val="000000"/>
          <w:spacing w:val="-13"/>
          <w:w w:val="100"/>
          <w:position w:val="0"/>
          <w:sz w:val="21"/>
          <w:u w:val="none"/>
        </w:rPr>
        <w:t>审核时间和审核意见等。方案审核时应可进行退回操作，但不可修改方案信息。</w:t>
      </w:r>
    </w:p>
    <w:p>
      <w:pPr>
        <w:spacing w:before="0" w:after="0" w:line="408" w:lineRule="exact"/>
        <w:ind w:left="200" w:firstLine="0"/>
        <w:jc w:val="left"/>
      </w:pPr>
      <w:r>
        <w:rPr>
          <w:rFonts w:ascii="宋体" w:hAnsi="宋体" w:cs="宋体"/>
          <w:color w:val="000000"/>
          <w:spacing w:val="-3"/>
          <w:w w:val="100"/>
          <w:position w:val="0"/>
          <w:sz w:val="21"/>
          <w:u w:val="none"/>
        </w:rPr>
        <w:t>5.2.4.3</w:t>
      </w:r>
      <w:r>
        <w:rPr>
          <w:rFonts w:ascii="Calibri" w:hAnsi="Calibri" w:cs="Calibri"/>
          <w:color w:val="000000"/>
          <w:spacing w:val="0"/>
          <w:w w:val="219"/>
          <w:sz w:val="21"/>
          <w:u w:val="none"/>
        </w:rPr>
        <w:t> </w:t>
      </w:r>
      <w:r>
        <w:rPr>
          <w:rFonts w:ascii="宋体" w:hAnsi="宋体" w:cs="宋体"/>
          <w:color w:val="000000"/>
          <w:spacing w:val="-9"/>
          <w:w w:val="100"/>
          <w:position w:val="0"/>
          <w:sz w:val="21"/>
          <w:u w:val="none"/>
        </w:rPr>
        <w:t>系统应基于监测方案自动生成监测计划单，必要时，可根据监测频次、点位数量、监测项目及</w:t>
      </w:r>
    </w:p>
    <w:p>
      <w:pPr>
        <w:spacing w:before="0" w:after="0" w:line="408" w:lineRule="exact"/>
        <w:ind w:left="200" w:firstLine="0"/>
        <w:jc w:val="left"/>
      </w:pPr>
      <w:r>
        <w:rPr>
          <w:rFonts w:ascii="宋体" w:hAnsi="宋体" w:cs="宋体"/>
          <w:color w:val="000000"/>
          <w:spacing w:val="-13"/>
          <w:w w:val="100"/>
          <w:position w:val="0"/>
          <w:sz w:val="21"/>
          <w:u w:val="none"/>
        </w:rPr>
        <w:t>相关情况自动计算出监测费用。</w:t>
      </w:r>
    </w:p>
    <w:p>
      <w:pPr>
        <w:spacing w:before="0" w:after="0" w:line="240" w:lineRule="exact"/>
        <w:ind w:left="200" w:firstLine="0"/>
      </w:pPr>
    </w:p>
    <w:p>
      <w:pPr>
        <w:tabs>
          <w:tab w:val="left" w:pos="916"/>
        </w:tabs>
        <w:spacing w:before="0" w:after="0" w:line="291" w:lineRule="exact"/>
        <w:ind w:left="200" w:firstLine="0"/>
        <w:jc w:val="left"/>
      </w:pPr>
      <w:r>
        <w:rPr>
          <w:rFonts w:ascii="黑体" w:hAnsi="黑体" w:cs="黑体"/>
          <w:color w:val="000000"/>
          <w:spacing w:val="-2"/>
          <w:w w:val="100"/>
          <w:position w:val="0"/>
          <w:sz w:val="21"/>
          <w:u w:val="none"/>
        </w:rPr>
        <w:t>5.2.5</w:t>
      </w:r>
      <w:r>
        <w:rPr>
          <w:rFonts w:cs="Calibri"/>
          <w:spacing w:val="-3"/>
          <w:w w:val="100"/>
        </w:rPr>
        <w:tab/>
      </w:r>
      <w:r>
        <w:rPr>
          <w:rFonts w:ascii="黑体" w:eastAsia="黑体" w:hAnsi="黑体" w:cs="黑体"/>
          <w:color w:val="000000"/>
          <w:spacing w:val="-3"/>
          <w:w w:val="100"/>
          <w:position w:val="0"/>
          <w:sz w:val="21"/>
          <w:u w:val="none"/>
        </w:rPr>
        <w:t>现场监测</w:t>
      </w:r>
    </w:p>
    <w:p>
      <w:pPr>
        <w:spacing w:before="0" w:after="0" w:line="240" w:lineRule="exact"/>
        <w:ind w:left="200" w:firstLine="0"/>
      </w:pPr>
    </w:p>
    <w:p>
      <w:pPr>
        <w:spacing w:before="0" w:after="0" w:line="285" w:lineRule="exact"/>
        <w:ind w:left="200" w:firstLine="0"/>
        <w:jc w:val="left"/>
      </w:pPr>
      <w:r>
        <w:rPr>
          <w:rFonts w:ascii="宋体" w:hAnsi="宋体" w:cs="宋体"/>
          <w:color w:val="000000"/>
          <w:spacing w:val="-11"/>
          <w:w w:val="100"/>
          <w:position w:val="0"/>
          <w:sz w:val="21"/>
          <w:u w:val="none"/>
        </w:rPr>
        <w:t>5.2.5.1</w:t>
      </w:r>
      <w:r>
        <w:rPr>
          <w:rFonts w:ascii="Calibri" w:hAnsi="Calibri" w:cs="Calibri"/>
          <w:color w:val="000000"/>
          <w:spacing w:val="0"/>
          <w:w w:val="159"/>
          <w:sz w:val="21"/>
          <w:u w:val="none"/>
        </w:rPr>
        <w:t> </w:t>
      </w:r>
      <w:r>
        <w:rPr>
          <w:rFonts w:ascii="宋体" w:hAnsi="宋体" w:cs="宋体"/>
          <w:color w:val="000000"/>
          <w:spacing w:val="-13"/>
          <w:w w:val="100"/>
          <w:position w:val="0"/>
          <w:sz w:val="21"/>
          <w:u w:val="none"/>
        </w:rPr>
        <w:t>系统应支持现场监测安排，包括设置监测计划日期、现场监测人员指派及分工等。</w:t>
      </w:r>
    </w:p>
    <w:p>
      <w:pPr>
        <w:spacing w:before="0" w:after="0" w:line="410" w:lineRule="exact"/>
        <w:ind w:left="200" w:firstLine="0"/>
        <w:jc w:val="left"/>
      </w:pPr>
      <w:r>
        <w:rPr>
          <w:rFonts w:ascii="宋体" w:hAnsi="宋体" w:cs="宋体"/>
          <w:color w:val="000000"/>
          <w:spacing w:val="-11"/>
          <w:w w:val="100"/>
          <w:position w:val="0"/>
          <w:sz w:val="21"/>
          <w:u w:val="none"/>
        </w:rPr>
        <w:t>5.2.5.2</w:t>
      </w:r>
      <w:r>
        <w:rPr>
          <w:rFonts w:ascii="Calibri" w:hAnsi="Calibri" w:cs="Calibri"/>
          <w:color w:val="000000"/>
          <w:spacing w:val="0"/>
          <w:w w:val="159"/>
          <w:sz w:val="21"/>
          <w:u w:val="none"/>
        </w:rPr>
        <w:t> </w:t>
      </w:r>
      <w:r>
        <w:rPr>
          <w:rFonts w:ascii="宋体" w:hAnsi="宋体" w:cs="宋体"/>
          <w:color w:val="000000"/>
          <w:spacing w:val="-12"/>
          <w:w w:val="100"/>
          <w:position w:val="0"/>
          <w:sz w:val="21"/>
          <w:u w:val="none"/>
        </w:rPr>
        <w:t>系统应自动生成现场监测前采样容器准备清单，包括采样日期、监测项目、样品基体类别、采样</w:t>
      </w:r>
    </w:p>
    <w:p>
      <w:pPr>
        <w:spacing w:before="0" w:after="0" w:line="408" w:lineRule="exact"/>
        <w:ind w:left="200" w:firstLine="0"/>
        <w:jc w:val="left"/>
      </w:pPr>
      <w:r>
        <w:rPr>
          <w:rFonts w:ascii="宋体" w:hAnsi="宋体" w:cs="宋体"/>
          <w:color w:val="000000"/>
          <w:spacing w:val="-13"/>
          <w:w w:val="100"/>
          <w:position w:val="0"/>
          <w:sz w:val="21"/>
          <w:u w:val="none"/>
        </w:rPr>
        <w:t>容器、样品总数和待测样品数等。</w:t>
      </w:r>
    </w:p>
    <w:p>
      <w:pPr>
        <w:spacing w:before="0" w:after="0" w:line="408" w:lineRule="exact"/>
        <w:ind w:left="200" w:firstLine="0"/>
        <w:jc w:val="left"/>
      </w:pPr>
      <w:r>
        <w:rPr>
          <w:rFonts w:ascii="宋体" w:hAnsi="宋体" w:cs="宋体"/>
          <w:color w:val="000000"/>
          <w:spacing w:val="-11"/>
          <w:w w:val="100"/>
          <w:position w:val="0"/>
          <w:sz w:val="21"/>
          <w:u w:val="none"/>
        </w:rPr>
        <w:t>5.2.5.3</w:t>
      </w:r>
      <w:r>
        <w:rPr>
          <w:rFonts w:ascii="Calibri" w:hAnsi="Calibri" w:cs="Calibri"/>
          <w:color w:val="000000"/>
          <w:spacing w:val="0"/>
          <w:w w:val="159"/>
          <w:sz w:val="21"/>
          <w:u w:val="none"/>
        </w:rPr>
        <w:t> </w:t>
      </w:r>
      <w:r>
        <w:rPr>
          <w:rFonts w:ascii="宋体" w:hAnsi="宋体" w:cs="宋体"/>
          <w:color w:val="000000"/>
          <w:spacing w:val="-12"/>
          <w:w w:val="100"/>
          <w:position w:val="0"/>
          <w:sz w:val="21"/>
          <w:u w:val="none"/>
        </w:rPr>
        <w:t>系统应支持现场监测前及监测完成后的仪器设备的领用、入库归还，并自动生成仪器设备使用记</w:t>
      </w:r>
    </w:p>
    <w:p>
      <w:pPr>
        <w:spacing w:before="0" w:after="0" w:line="408" w:lineRule="exact"/>
        <w:ind w:left="200" w:firstLine="0"/>
        <w:jc w:val="left"/>
      </w:pPr>
      <w:r>
        <w:rPr>
          <w:rFonts w:ascii="宋体" w:hAnsi="宋体" w:cs="宋体"/>
          <w:color w:val="000000"/>
          <w:spacing w:val="-13"/>
          <w:w w:val="100"/>
          <w:position w:val="0"/>
          <w:sz w:val="21"/>
          <w:u w:val="none"/>
        </w:rPr>
        <w:t>录（应具备记录监测计划信息功能）和领用归还记录。</w:t>
      </w:r>
    </w:p>
    <w:p>
      <w:pPr>
        <w:spacing w:before="0" w:after="0" w:line="410" w:lineRule="exact"/>
        <w:ind w:left="200" w:firstLine="0"/>
        <w:jc w:val="left"/>
      </w:pPr>
      <w:r>
        <w:rPr>
          <w:rFonts w:ascii="宋体" w:hAnsi="宋体" w:cs="宋体"/>
          <w:color w:val="000000"/>
          <w:spacing w:val="-11"/>
          <w:w w:val="100"/>
          <w:position w:val="0"/>
          <w:sz w:val="21"/>
          <w:u w:val="none"/>
        </w:rPr>
        <w:t>5.2.5.4</w:t>
      </w:r>
      <w:r>
        <w:rPr>
          <w:rFonts w:ascii="Calibri" w:hAnsi="Calibri" w:cs="Calibri"/>
          <w:color w:val="000000"/>
          <w:spacing w:val="0"/>
          <w:w w:val="159"/>
          <w:sz w:val="21"/>
          <w:u w:val="none"/>
        </w:rPr>
        <w:t> </w:t>
      </w:r>
      <w:r>
        <w:rPr>
          <w:rFonts w:ascii="宋体" w:hAnsi="宋体" w:cs="宋体"/>
          <w:color w:val="000000"/>
          <w:spacing w:val="-12"/>
          <w:w w:val="100"/>
          <w:position w:val="0"/>
          <w:sz w:val="21"/>
          <w:u w:val="none"/>
        </w:rPr>
        <w:t>系统应支持现场监测完成后的监测确认操作，可记录监测日期、监测点位、监测仪器、监测项目</w:t>
      </w:r>
    </w:p>
    <w:p>
      <w:pPr>
        <w:spacing w:before="0" w:after="0" w:line="408" w:lineRule="exact"/>
        <w:ind w:left="200" w:firstLine="0"/>
        <w:jc w:val="left"/>
      </w:pPr>
      <w:r>
        <w:rPr>
          <w:rFonts w:ascii="宋体" w:hAnsi="宋体" w:cs="宋体"/>
          <w:color w:val="000000"/>
          <w:spacing w:val="-12"/>
          <w:w w:val="100"/>
          <w:position w:val="0"/>
          <w:sz w:val="21"/>
          <w:u w:val="none"/>
        </w:rPr>
        <w:t>及数量的确认或更改。</w:t>
      </w:r>
    </w:p>
    <w:p>
      <w:pPr>
        <w:spacing w:before="0" w:after="0" w:line="408" w:lineRule="exact"/>
        <w:ind w:left="200" w:firstLine="0"/>
        <w:jc w:val="left"/>
      </w:pPr>
      <w:r>
        <w:rPr>
          <w:rFonts w:ascii="宋体" w:hAnsi="宋体" w:cs="宋体"/>
          <w:color w:val="000000"/>
          <w:spacing w:val="-11"/>
          <w:w w:val="100"/>
          <w:position w:val="0"/>
          <w:sz w:val="21"/>
          <w:u w:val="none"/>
        </w:rPr>
        <w:t>5.2.5.5</w:t>
      </w:r>
      <w:r>
        <w:rPr>
          <w:rFonts w:ascii="Calibri" w:hAnsi="Calibri" w:cs="Calibri"/>
          <w:color w:val="000000"/>
          <w:spacing w:val="0"/>
          <w:w w:val="159"/>
          <w:sz w:val="21"/>
          <w:u w:val="none"/>
        </w:rPr>
        <w:t> </w:t>
      </w:r>
      <w:r>
        <w:rPr>
          <w:rFonts w:ascii="宋体" w:hAnsi="宋体" w:cs="宋体"/>
          <w:color w:val="000000"/>
          <w:spacing w:val="-13"/>
          <w:w w:val="100"/>
          <w:position w:val="0"/>
          <w:sz w:val="21"/>
          <w:u w:val="none"/>
        </w:rPr>
        <w:t>系统应支持添加现场质控样品（如全程序空白、现场平行样、现场加标样等）。</w:t>
      </w:r>
    </w:p>
    <w:p>
      <w:pPr>
        <w:spacing w:before="0" w:after="0" w:line="408" w:lineRule="exact"/>
        <w:ind w:left="200" w:firstLine="0"/>
        <w:jc w:val="left"/>
      </w:pPr>
      <w:r>
        <w:rPr>
          <w:rFonts w:ascii="宋体" w:hAnsi="宋体" w:cs="宋体"/>
          <w:color w:val="000000"/>
          <w:spacing w:val="-11"/>
          <w:w w:val="100"/>
          <w:position w:val="0"/>
          <w:sz w:val="21"/>
          <w:u w:val="none"/>
        </w:rPr>
        <w:t>5.2.5.6</w:t>
      </w:r>
      <w:r>
        <w:rPr>
          <w:rFonts w:ascii="Calibri" w:hAnsi="Calibri" w:cs="Calibri"/>
          <w:color w:val="000000"/>
          <w:spacing w:val="0"/>
          <w:w w:val="159"/>
          <w:sz w:val="21"/>
          <w:u w:val="none"/>
        </w:rPr>
        <w:t> </w:t>
      </w:r>
      <w:r>
        <w:rPr>
          <w:rFonts w:ascii="宋体" w:eastAsia="宋体" w:hAnsi="宋体" w:cs="宋体"/>
          <w:color w:val="000000"/>
          <w:spacing w:val="-11"/>
          <w:w w:val="100"/>
          <w:position w:val="0"/>
          <w:sz w:val="21"/>
          <w:u w:val="none"/>
        </w:rPr>
        <w:t>系统可建设现场监测移动客户端，实现现场监(检)测业务的电子化流程管理，包括现场监测计划</w:t>
      </w:r>
    </w:p>
    <w:p>
      <w:pPr>
        <w:spacing w:before="0" w:after="0" w:line="240" w:lineRule="exact"/>
        <w:ind w:left="200" w:firstLine="0"/>
      </w:pPr>
    </w:p>
    <w:p>
      <w:pPr>
        <w:spacing w:before="0" w:after="0" w:line="240" w:lineRule="exact"/>
        <w:ind w:left="200" w:firstLine="0"/>
      </w:pPr>
    </w:p>
    <w:p>
      <w:pPr>
        <w:spacing w:before="0" w:after="0" w:line="317" w:lineRule="exact"/>
        <w:ind w:left="200" w:firstLine="8966"/>
        <w:jc w:val="left"/>
      </w:pPr>
      <w:r>
        <w:rPr>
          <w:rFonts w:ascii="宋体" w:hAnsi="宋体" w:cs="宋体"/>
          <w:color w:val="000000"/>
          <w:spacing w:val="-1"/>
          <w:w w:val="100"/>
          <w:position w:val="0"/>
          <w:sz w:val="21"/>
          <w:u w:val="none"/>
        </w:rPr>
        <w:t>5</w:t>
      </w:r>
    </w:p>
    <w:p>
      <w:pPr>
        <w:spacing w:before="0" w:after="0" w:line="240" w:lineRule="exact"/>
        <w:ind w:left="200" w:firstLine="8966"/>
      </w:pPr>
    </w:p>
    <w:p>
      <w:pPr>
        <w:spacing w:before="0" w:after="0" w:line="283" w:lineRule="exact"/>
        <w:ind w:left="200" w:firstLine="2799"/>
        <w:jc w:val="left"/>
        <w:rPr>
          <w:rFonts w:hint="eastAsia"/>
        </w:rPr>
        <w:sectPr>
          <w:type w:val="continuous"/>
          <w:pgSz w:w="11910" w:h="16840"/>
          <w:pgMar w:top="180" w:right="856" w:bottom="0" w:left="1216" w:header="0" w:footer="0" w:gutter="0"/>
          <w:pgNumType w:start="37"/>
          <w:cols w:num="1" w:space="720"/>
        </w:sectPr>
      </w:pP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77" w:lineRule="exact"/>
        <w:ind w:left="71" w:firstLine="0"/>
        <w:jc w:val="left"/>
      </w:pPr>
      <w:r>
        <w:rPr>
          <w:rFonts w:ascii="宋体" w:hAnsi="宋体" w:cs="宋体"/>
          <w:color w:val="000000"/>
          <w:spacing w:val="-13"/>
          <w:w w:val="100"/>
          <w:position w:val="0"/>
          <w:sz w:val="21"/>
          <w:u w:val="none"/>
        </w:rPr>
        <w:t>下载或新建、异常流程管理、现场监测结果及条件录入、现场仪器数据采集、现场标签打印、监测点位示</w:t>
      </w:r>
    </w:p>
    <w:p>
      <w:pPr>
        <w:spacing w:before="0" w:after="0" w:line="408" w:lineRule="exact"/>
        <w:ind w:left="71" w:firstLine="0"/>
        <w:jc w:val="left"/>
      </w:pPr>
      <w:r>
        <w:rPr>
          <w:rFonts w:ascii="宋体" w:hAnsi="宋体" w:cs="宋体"/>
          <w:color w:val="000000"/>
          <w:spacing w:val="-13"/>
          <w:w w:val="100"/>
          <w:position w:val="0"/>
          <w:sz w:val="21"/>
          <w:u w:val="none"/>
        </w:rPr>
        <w:t>意图在线编辑、多媒体及地理信息采集、现场记录单填写及签名确认等各类现场监测业务操作。移动端应</w:t>
      </w:r>
    </w:p>
    <w:p>
      <w:pPr>
        <w:spacing w:before="0" w:after="0" w:line="408" w:lineRule="exact"/>
        <w:ind w:left="71" w:firstLine="0"/>
        <w:jc w:val="left"/>
      </w:pPr>
      <w:r>
        <w:rPr>
          <w:rFonts w:ascii="宋体" w:hAnsi="宋体" w:cs="宋体"/>
          <w:color w:val="000000"/>
          <w:spacing w:val="-13"/>
          <w:w w:val="100"/>
          <w:position w:val="0"/>
          <w:sz w:val="21"/>
          <w:u w:val="none"/>
        </w:rPr>
        <w:t>支持在线和离线两种数据管理模式，避免网络不可达情况下的数据丢失。</w:t>
      </w:r>
    </w:p>
    <w:p>
      <w:pPr>
        <w:spacing w:before="0" w:after="0" w:line="240" w:lineRule="exact"/>
        <w:ind w:left="71" w:firstLine="0"/>
      </w:pPr>
    </w:p>
    <w:p>
      <w:pPr>
        <w:tabs>
          <w:tab w:val="left" w:pos="786"/>
        </w:tabs>
        <w:spacing w:before="0" w:after="0" w:line="291" w:lineRule="exact"/>
        <w:ind w:left="71" w:firstLine="0"/>
        <w:jc w:val="left"/>
      </w:pPr>
      <w:r>
        <w:rPr>
          <w:rFonts w:ascii="黑体" w:hAnsi="黑体" w:cs="黑体"/>
          <w:color w:val="000000"/>
          <w:spacing w:val="-3"/>
          <w:w w:val="100"/>
          <w:position w:val="0"/>
          <w:sz w:val="21"/>
          <w:u w:val="none"/>
        </w:rPr>
        <w:t>5.2.6</w:t>
      </w:r>
      <w:r>
        <w:rPr>
          <w:rFonts w:cs="Calibri"/>
          <w:spacing w:val="-1"/>
          <w:w w:val="100"/>
        </w:rPr>
        <w:tab/>
      </w:r>
      <w:r>
        <w:rPr>
          <w:rFonts w:ascii="黑体" w:eastAsia="黑体" w:hAnsi="黑体" w:cs="黑体"/>
          <w:color w:val="000000"/>
          <w:spacing w:val="-3"/>
          <w:w w:val="100"/>
          <w:position w:val="0"/>
          <w:sz w:val="21"/>
          <w:u w:val="none"/>
        </w:rPr>
        <w:t>样品管理</w:t>
      </w:r>
    </w:p>
    <w:p>
      <w:pPr>
        <w:spacing w:before="0" w:after="0" w:line="240" w:lineRule="exact"/>
        <w:ind w:left="71" w:firstLine="0"/>
      </w:pPr>
    </w:p>
    <w:p>
      <w:pPr>
        <w:tabs>
          <w:tab w:val="left" w:pos="1033"/>
        </w:tabs>
        <w:spacing w:before="0" w:after="0" w:line="290" w:lineRule="exact"/>
        <w:ind w:left="71" w:firstLine="0"/>
        <w:jc w:val="left"/>
      </w:pPr>
      <w:r>
        <w:rPr>
          <w:rFonts w:ascii="宋体" w:hAnsi="宋体" w:cs="宋体"/>
          <w:color w:val="000000"/>
          <w:spacing w:val="-3"/>
          <w:w w:val="100"/>
          <w:position w:val="0"/>
          <w:sz w:val="21"/>
          <w:u w:val="none"/>
        </w:rPr>
        <w:t>5.2.6.1</w:t>
      </w:r>
      <w:r>
        <w:rPr>
          <w:rFonts w:cs="Calibri"/>
          <w:color w:val="000000"/>
          <w:spacing w:val="0"/>
          <w:w w:val="100"/>
          <w:u w:val="none"/>
        </w:rPr>
        <w:tab/>
      </w:r>
      <w:r>
        <w:rPr>
          <w:rFonts w:ascii="黑体" w:eastAsia="黑体" w:hAnsi="黑体" w:cs="黑体"/>
          <w:color w:val="000000"/>
          <w:spacing w:val="-9"/>
          <w:w w:val="100"/>
          <w:position w:val="0"/>
          <w:sz w:val="21"/>
          <w:u w:val="none"/>
        </w:rPr>
        <w:t>样品标识</w:t>
      </w:r>
    </w:p>
    <w:p>
      <w:pPr>
        <w:spacing w:before="0" w:after="0" w:line="405" w:lineRule="exact"/>
        <w:ind w:left="71" w:firstLine="377"/>
        <w:jc w:val="left"/>
      </w:pPr>
      <w:r>
        <w:rPr>
          <w:rFonts w:ascii="宋体" w:eastAsia="宋体" w:hAnsi="宋体" w:cs="宋体"/>
          <w:color w:val="000000"/>
          <w:spacing w:val="-8"/>
          <w:w w:val="100"/>
          <w:position w:val="0"/>
          <w:sz w:val="21"/>
          <w:u w:val="none"/>
        </w:rPr>
        <w:t>系统应支持样品标识唯一性原则，按预设的编号规则自动生成样品标识和打印标签，方便识别或设</w:t>
      </w:r>
    </w:p>
    <w:p>
      <w:pPr>
        <w:spacing w:before="0" w:after="0" w:line="408" w:lineRule="exact"/>
        <w:ind w:left="71" w:firstLine="0"/>
        <w:jc w:val="left"/>
      </w:pPr>
      <w:r>
        <w:rPr>
          <w:rFonts w:ascii="宋体" w:hAnsi="宋体" w:cs="宋体"/>
          <w:color w:val="000000"/>
          <w:spacing w:val="-9"/>
          <w:w w:val="100"/>
          <w:position w:val="0"/>
          <w:sz w:val="21"/>
          <w:u w:val="none"/>
        </w:rPr>
        <w:t>备读取。样品标签应具备管理员能编辑的功能。样品标签应包含样品编号、样品名称（点位名称）、采</w:t>
      </w:r>
    </w:p>
    <w:p>
      <w:pPr>
        <w:spacing w:before="0" w:after="0" w:line="408" w:lineRule="exact"/>
        <w:ind w:left="71" w:firstLine="0"/>
        <w:jc w:val="left"/>
      </w:pPr>
      <w:r>
        <w:rPr>
          <w:rFonts w:ascii="宋体" w:hAnsi="宋体" w:cs="宋体"/>
          <w:color w:val="000000"/>
          <w:spacing w:val="-5"/>
          <w:w w:val="100"/>
          <w:position w:val="0"/>
          <w:sz w:val="21"/>
          <w:u w:val="none"/>
        </w:rPr>
        <w:t>样日期、监测项目、样品类别、保存方式及样品检测状态等信息。</w:t>
      </w:r>
    </w:p>
    <w:p>
      <w:pPr>
        <w:tabs>
          <w:tab w:val="left" w:pos="1033"/>
        </w:tabs>
        <w:spacing w:before="0" w:after="0" w:line="414" w:lineRule="exact"/>
        <w:ind w:left="71" w:firstLine="0"/>
        <w:jc w:val="left"/>
      </w:pPr>
      <w:r>
        <w:rPr>
          <w:rFonts w:ascii="宋体" w:hAnsi="宋体" w:cs="宋体"/>
          <w:color w:val="000000"/>
          <w:spacing w:val="-3"/>
          <w:w w:val="100"/>
          <w:position w:val="0"/>
          <w:sz w:val="21"/>
          <w:u w:val="none"/>
        </w:rPr>
        <w:t>5.2.6.2</w:t>
      </w:r>
      <w:r>
        <w:rPr>
          <w:rFonts w:cs="Calibri"/>
          <w:color w:val="000000"/>
          <w:spacing w:val="-9"/>
          <w:w w:val="100"/>
          <w:u w:val="none"/>
        </w:rPr>
        <w:tab/>
      </w:r>
      <w:r>
        <w:rPr>
          <w:rFonts w:ascii="黑体" w:eastAsia="黑体" w:hAnsi="黑体" w:cs="黑体"/>
          <w:color w:val="000000"/>
          <w:spacing w:val="-8"/>
          <w:w w:val="100"/>
          <w:position w:val="0"/>
          <w:sz w:val="21"/>
          <w:u w:val="none"/>
        </w:rPr>
        <w:t>样品交接</w:t>
      </w:r>
    </w:p>
    <w:p>
      <w:pPr>
        <w:spacing w:before="0" w:after="0" w:line="405" w:lineRule="exact"/>
        <w:ind w:left="71" w:firstLine="384"/>
        <w:jc w:val="left"/>
      </w:pPr>
      <w:r>
        <w:rPr>
          <w:rFonts w:ascii="宋体" w:eastAsia="宋体" w:hAnsi="宋体" w:cs="宋体"/>
          <w:color w:val="000000"/>
          <w:spacing w:val="-4"/>
          <w:w w:val="100"/>
          <w:position w:val="0"/>
          <w:sz w:val="21"/>
          <w:u w:val="none"/>
        </w:rPr>
        <w:t>系统应支持样品管理（接收）人员通过扫描器读取样品信息或批量进行样品交接，样品流转方式</w:t>
      </w:r>
    </w:p>
    <w:p>
      <w:pPr>
        <w:spacing w:before="0" w:after="0" w:line="408" w:lineRule="exact"/>
        <w:ind w:left="71" w:firstLine="0"/>
        <w:jc w:val="left"/>
      </w:pPr>
      <w:r>
        <w:rPr>
          <w:rFonts w:ascii="宋体" w:hAnsi="宋体" w:cs="宋体"/>
          <w:color w:val="000000"/>
          <w:spacing w:val="0"/>
          <w:w w:val="100"/>
          <w:position w:val="0"/>
          <w:sz w:val="21"/>
          <w:u w:val="none"/>
        </w:rPr>
        <w:t>应提供人工流转、自动流转和扫码流转选择，并记录样品交接信息，包括接收人员、接收时间、采</w:t>
      </w:r>
    </w:p>
    <w:p>
      <w:pPr>
        <w:spacing w:before="0" w:after="0" w:line="408" w:lineRule="exact"/>
        <w:ind w:left="71" w:firstLine="0"/>
        <w:jc w:val="left"/>
      </w:pPr>
      <w:r>
        <w:rPr>
          <w:rFonts w:ascii="宋体" w:hAnsi="宋体" w:cs="宋体"/>
          <w:color w:val="000000"/>
          <w:spacing w:val="-3"/>
          <w:w w:val="100"/>
          <w:position w:val="0"/>
          <w:sz w:val="21"/>
          <w:u w:val="none"/>
        </w:rPr>
        <w:t>样人或送样人、样品性状、运输条件、保存条件等。</w:t>
      </w:r>
    </w:p>
    <w:p>
      <w:pPr>
        <w:tabs>
          <w:tab w:val="left" w:pos="1033"/>
        </w:tabs>
        <w:spacing w:before="0" w:after="0" w:line="411" w:lineRule="exact"/>
        <w:ind w:left="71" w:firstLine="0"/>
        <w:jc w:val="left"/>
      </w:pPr>
      <w:r>
        <w:rPr>
          <w:rFonts w:ascii="宋体" w:hAnsi="宋体" w:cs="宋体"/>
          <w:color w:val="000000"/>
          <w:spacing w:val="-3"/>
          <w:w w:val="100"/>
          <w:position w:val="0"/>
          <w:sz w:val="21"/>
          <w:u w:val="none"/>
        </w:rPr>
        <w:t>5.2.6.3</w:t>
      </w:r>
      <w:r>
        <w:rPr>
          <w:rFonts w:cs="Calibri"/>
          <w:color w:val="000000"/>
          <w:spacing w:val="0"/>
          <w:w w:val="100"/>
          <w:u w:val="none"/>
        </w:rPr>
        <w:tab/>
      </w:r>
      <w:r>
        <w:rPr>
          <w:rFonts w:ascii="黑体" w:eastAsia="黑体" w:hAnsi="黑体" w:cs="黑体"/>
          <w:color w:val="000000"/>
          <w:spacing w:val="-3"/>
          <w:w w:val="100"/>
          <w:position w:val="0"/>
          <w:sz w:val="21"/>
          <w:u w:val="none"/>
        </w:rPr>
        <w:t>样品处置</w:t>
      </w:r>
    </w:p>
    <w:p>
      <w:pPr>
        <w:spacing w:before="0" w:after="0" w:line="405" w:lineRule="exact"/>
        <w:ind w:left="71" w:firstLine="408"/>
        <w:jc w:val="left"/>
      </w:pPr>
      <w:r>
        <w:rPr>
          <w:rFonts w:ascii="宋体" w:hAnsi="宋体" w:cs="宋体"/>
          <w:color w:val="000000"/>
          <w:spacing w:val="-3"/>
          <w:w w:val="100"/>
          <w:position w:val="0"/>
          <w:sz w:val="21"/>
          <w:u w:val="none"/>
        </w:rPr>
        <w:t>系统应记录样品处置过程包括处置方式、处置人员和处置时间。</w:t>
      </w:r>
    </w:p>
    <w:p>
      <w:pPr>
        <w:tabs>
          <w:tab w:val="left" w:pos="1033"/>
        </w:tabs>
        <w:spacing w:before="0" w:after="0" w:line="414" w:lineRule="exact"/>
        <w:ind w:left="71" w:firstLine="0"/>
        <w:jc w:val="left"/>
      </w:pPr>
      <w:r>
        <w:rPr>
          <w:rFonts w:ascii="宋体" w:hAnsi="宋体" w:cs="宋体"/>
          <w:color w:val="000000"/>
          <w:spacing w:val="-3"/>
          <w:w w:val="100"/>
          <w:position w:val="0"/>
          <w:sz w:val="21"/>
          <w:u w:val="none"/>
        </w:rPr>
        <w:t>5.2.6.4</w:t>
      </w:r>
      <w:r>
        <w:rPr>
          <w:rFonts w:cs="Calibri"/>
          <w:color w:val="000000"/>
          <w:spacing w:val="-3"/>
          <w:w w:val="100"/>
          <w:u w:val="none"/>
        </w:rPr>
        <w:tab/>
      </w:r>
      <w:r>
        <w:rPr>
          <w:rFonts w:ascii="黑体" w:eastAsia="黑体" w:hAnsi="黑体" w:cs="黑体"/>
          <w:color w:val="000000"/>
          <w:spacing w:val="-8"/>
          <w:w w:val="100"/>
          <w:position w:val="0"/>
          <w:sz w:val="21"/>
          <w:u w:val="none"/>
        </w:rPr>
        <w:t>样品留样</w:t>
      </w:r>
    </w:p>
    <w:p>
      <w:pPr>
        <w:spacing w:before="0" w:after="0" w:line="405" w:lineRule="exact"/>
        <w:ind w:left="71" w:firstLine="382"/>
        <w:jc w:val="left"/>
      </w:pPr>
      <w:r>
        <w:rPr>
          <w:rFonts w:ascii="宋体" w:hAnsi="宋体" w:cs="宋体"/>
          <w:color w:val="000000"/>
          <w:spacing w:val="-8"/>
          <w:w w:val="100"/>
          <w:position w:val="0"/>
          <w:sz w:val="21"/>
          <w:u w:val="none"/>
        </w:rPr>
        <w:t>系统应支持样品的留样管理，可下达留样要求和记录留样信息，包括留样日期、留样编号、留样计</w:t>
      </w:r>
    </w:p>
    <w:p>
      <w:pPr>
        <w:spacing w:before="0" w:after="0" w:line="408" w:lineRule="exact"/>
        <w:ind w:left="71" w:firstLine="0"/>
        <w:jc w:val="left"/>
      </w:pPr>
      <w:r>
        <w:rPr>
          <w:rFonts w:ascii="宋体" w:hAnsi="宋体" w:cs="宋体"/>
          <w:color w:val="000000"/>
          <w:spacing w:val="-5"/>
          <w:w w:val="100"/>
          <w:position w:val="0"/>
          <w:sz w:val="21"/>
          <w:u w:val="none"/>
        </w:rPr>
        <w:t>划、留样名称等，支持留样入库、出库、处置管理。</w:t>
      </w:r>
    </w:p>
    <w:p>
      <w:pPr>
        <w:spacing w:before="0" w:after="0" w:line="240" w:lineRule="exact"/>
        <w:ind w:left="71" w:firstLine="0"/>
      </w:pPr>
    </w:p>
    <w:p>
      <w:pPr>
        <w:tabs>
          <w:tab w:val="left" w:pos="786"/>
        </w:tabs>
        <w:spacing w:before="0" w:after="0" w:line="291" w:lineRule="exact"/>
        <w:ind w:left="71" w:firstLine="0"/>
        <w:jc w:val="left"/>
      </w:pPr>
      <w:r>
        <w:rPr>
          <w:rFonts w:ascii="黑体" w:hAnsi="黑体" w:cs="黑体"/>
          <w:color w:val="000000"/>
          <w:spacing w:val="-3"/>
          <w:w w:val="100"/>
          <w:position w:val="0"/>
          <w:sz w:val="21"/>
          <w:u w:val="none"/>
        </w:rPr>
        <w:t>5.2.7</w:t>
      </w:r>
      <w:r>
        <w:rPr>
          <w:rFonts w:cs="Calibri"/>
          <w:spacing w:val="-3"/>
          <w:w w:val="100"/>
        </w:rPr>
        <w:tab/>
      </w:r>
      <w:r>
        <w:rPr>
          <w:rFonts w:ascii="黑体" w:hAnsi="黑体" w:cs="黑体"/>
          <w:color w:val="000000"/>
          <w:spacing w:val="-2"/>
          <w:w w:val="100"/>
          <w:position w:val="0"/>
          <w:sz w:val="21"/>
          <w:u w:val="none"/>
        </w:rPr>
        <w:t>样品分析、数据录入及处理</w:t>
      </w:r>
    </w:p>
    <w:p>
      <w:pPr>
        <w:spacing w:before="0" w:after="0" w:line="240" w:lineRule="exact"/>
        <w:ind w:left="71" w:firstLine="0"/>
      </w:pPr>
    </w:p>
    <w:p>
      <w:pPr>
        <w:tabs>
          <w:tab w:val="left" w:pos="1033"/>
        </w:tabs>
        <w:spacing w:before="0" w:after="0" w:line="290" w:lineRule="exact"/>
        <w:ind w:left="71" w:firstLine="0"/>
        <w:jc w:val="left"/>
      </w:pPr>
      <w:r>
        <w:rPr>
          <w:rFonts w:ascii="宋体" w:hAnsi="宋体" w:cs="宋体"/>
          <w:color w:val="000000"/>
          <w:spacing w:val="-3"/>
          <w:w w:val="100"/>
          <w:position w:val="0"/>
          <w:sz w:val="21"/>
          <w:u w:val="none"/>
        </w:rPr>
        <w:t>5.2.7.1</w:t>
      </w:r>
      <w:r>
        <w:rPr>
          <w:rFonts w:cs="Calibri"/>
          <w:color w:val="000000"/>
          <w:spacing w:val="-3"/>
          <w:w w:val="100"/>
          <w:u w:val="none"/>
        </w:rPr>
        <w:tab/>
      </w:r>
      <w:r>
        <w:rPr>
          <w:rFonts w:ascii="黑体" w:eastAsia="黑体" w:hAnsi="黑体" w:cs="黑体"/>
          <w:color w:val="000000"/>
          <w:spacing w:val="-1"/>
          <w:w w:val="100"/>
          <w:position w:val="0"/>
          <w:sz w:val="21"/>
          <w:u w:val="none"/>
        </w:rPr>
        <w:t>样品分析</w:t>
      </w:r>
    </w:p>
    <w:p>
      <w:pPr>
        <w:spacing w:before="0" w:after="0" w:line="405" w:lineRule="exact"/>
        <w:ind w:left="71" w:firstLine="382"/>
        <w:jc w:val="left"/>
      </w:pPr>
      <w:r>
        <w:rPr>
          <w:rFonts w:ascii="宋体" w:hAnsi="宋体" w:cs="宋体"/>
          <w:color w:val="000000"/>
          <w:spacing w:val="-8"/>
          <w:w w:val="100"/>
          <w:position w:val="0"/>
          <w:sz w:val="21"/>
          <w:u w:val="none"/>
        </w:rPr>
        <w:t>系统应支持在样品分析启动时，确定和更改分析方法、分析仪器和评价标准（适用时），应支持原</w:t>
      </w:r>
    </w:p>
    <w:p>
      <w:pPr>
        <w:spacing w:before="0" w:after="0" w:line="408" w:lineRule="exact"/>
        <w:ind w:left="71" w:firstLine="0"/>
        <w:jc w:val="left"/>
      </w:pPr>
      <w:r>
        <w:rPr>
          <w:rFonts w:ascii="宋体" w:hAnsi="宋体" w:cs="宋体"/>
          <w:color w:val="000000"/>
          <w:spacing w:val="-9"/>
          <w:w w:val="100"/>
          <w:position w:val="0"/>
          <w:sz w:val="21"/>
          <w:u w:val="none"/>
        </w:rPr>
        <w:t>始记录的自动生成。</w:t>
      </w:r>
    </w:p>
    <w:p>
      <w:pPr>
        <w:tabs>
          <w:tab w:val="left" w:pos="1033"/>
        </w:tabs>
        <w:spacing w:before="0" w:after="0" w:line="411" w:lineRule="exact"/>
        <w:ind w:left="71" w:firstLine="0"/>
        <w:jc w:val="left"/>
      </w:pPr>
      <w:r>
        <w:rPr>
          <w:rFonts w:ascii="宋体" w:hAnsi="宋体" w:cs="宋体"/>
          <w:color w:val="000000"/>
          <w:spacing w:val="-3"/>
          <w:w w:val="100"/>
          <w:position w:val="0"/>
          <w:sz w:val="21"/>
          <w:u w:val="none"/>
        </w:rPr>
        <w:t>5.2.7.2</w:t>
      </w:r>
      <w:r>
        <w:rPr>
          <w:rFonts w:cs="Calibri"/>
          <w:color w:val="000000"/>
          <w:spacing w:val="-3"/>
          <w:w w:val="100"/>
          <w:u w:val="none"/>
        </w:rPr>
        <w:tab/>
      </w:r>
      <w:r>
        <w:rPr>
          <w:rFonts w:ascii="黑体" w:eastAsia="黑体" w:hAnsi="黑体" w:cs="黑体"/>
          <w:color w:val="000000"/>
          <w:spacing w:val="-8"/>
          <w:w w:val="100"/>
          <w:position w:val="0"/>
          <w:sz w:val="21"/>
          <w:u w:val="none"/>
        </w:rPr>
        <w:t>数据组织方式</w:t>
      </w:r>
    </w:p>
    <w:p>
      <w:pPr>
        <w:spacing w:before="0" w:after="0" w:line="405" w:lineRule="exact"/>
        <w:ind w:left="71" w:firstLine="384"/>
        <w:jc w:val="left"/>
      </w:pPr>
      <w:r>
        <w:rPr>
          <w:rFonts w:ascii="宋体" w:eastAsia="宋体" w:hAnsi="宋体" w:cs="宋体"/>
          <w:color w:val="000000"/>
          <w:spacing w:val="-4"/>
          <w:w w:val="100"/>
          <w:position w:val="0"/>
          <w:sz w:val="21"/>
          <w:u w:val="none"/>
        </w:rPr>
        <w:t>系统应支持按批录入（以监测项目分析方法为组织单元）和按计划录入（以一次监测计划为组织</w:t>
      </w:r>
    </w:p>
    <w:p>
      <w:pPr>
        <w:spacing w:before="0" w:after="0" w:line="408" w:lineRule="exact"/>
        <w:ind w:left="71" w:firstLine="0"/>
        <w:jc w:val="left"/>
      </w:pPr>
      <w:r>
        <w:rPr>
          <w:rFonts w:ascii="宋体" w:hAnsi="宋体" w:cs="宋体"/>
          <w:color w:val="000000"/>
          <w:spacing w:val="-3"/>
          <w:w w:val="100"/>
          <w:position w:val="0"/>
          <w:sz w:val="21"/>
          <w:u w:val="none"/>
        </w:rPr>
        <w:t>单元）两种数据组织方式的数据录入和自动化处理。</w:t>
      </w:r>
    </w:p>
    <w:p>
      <w:pPr>
        <w:tabs>
          <w:tab w:val="left" w:pos="1033"/>
        </w:tabs>
        <w:spacing w:before="0" w:after="0" w:line="414" w:lineRule="exact"/>
        <w:ind w:left="71" w:firstLine="0"/>
        <w:jc w:val="left"/>
      </w:pPr>
      <w:r>
        <w:rPr>
          <w:rFonts w:ascii="宋体" w:hAnsi="宋体" w:cs="宋体"/>
          <w:color w:val="000000"/>
          <w:spacing w:val="-3"/>
          <w:w w:val="100"/>
          <w:position w:val="0"/>
          <w:sz w:val="21"/>
          <w:u w:val="none"/>
        </w:rPr>
        <w:t>5.2.7.3</w:t>
      </w:r>
      <w:r>
        <w:rPr>
          <w:rFonts w:cs="Calibri"/>
          <w:color w:val="000000"/>
          <w:spacing w:val="-3"/>
          <w:w w:val="100"/>
          <w:u w:val="none"/>
        </w:rPr>
        <w:tab/>
      </w:r>
      <w:r>
        <w:rPr>
          <w:rFonts w:ascii="黑体" w:eastAsia="黑体" w:hAnsi="黑体" w:cs="黑体"/>
          <w:color w:val="000000"/>
          <w:spacing w:val="-9"/>
          <w:w w:val="100"/>
          <w:position w:val="0"/>
          <w:sz w:val="21"/>
          <w:u w:val="none"/>
        </w:rPr>
        <w:t>计划分配</w:t>
      </w:r>
    </w:p>
    <w:p>
      <w:pPr>
        <w:spacing w:before="0" w:after="0" w:line="405" w:lineRule="exact"/>
        <w:ind w:left="71" w:firstLine="382"/>
        <w:jc w:val="left"/>
      </w:pPr>
      <w:r>
        <w:rPr>
          <w:rFonts w:ascii="宋体" w:eastAsia="宋体" w:hAnsi="宋体" w:cs="宋体"/>
          <w:color w:val="000000"/>
          <w:spacing w:val="-8"/>
          <w:w w:val="100"/>
          <w:position w:val="0"/>
          <w:sz w:val="21"/>
          <w:u w:val="none"/>
        </w:rPr>
        <w:t>系统应支持多种监测计划分配方式，如：依据监测分析人员资质能力自动分配计划，手动分配监测</w:t>
      </w:r>
    </w:p>
    <w:p>
      <w:pPr>
        <w:spacing w:before="0" w:after="0" w:line="408" w:lineRule="exact"/>
        <w:ind w:left="71" w:firstLine="0"/>
        <w:jc w:val="left"/>
      </w:pPr>
      <w:r>
        <w:rPr>
          <w:rFonts w:ascii="宋体" w:hAnsi="宋体" w:cs="宋体"/>
          <w:color w:val="000000"/>
          <w:spacing w:val="-5"/>
          <w:w w:val="100"/>
          <w:position w:val="0"/>
          <w:sz w:val="21"/>
          <w:u w:val="none"/>
        </w:rPr>
        <w:t>计划，按照部门或者现场监测计划授权分配等。</w:t>
      </w:r>
    </w:p>
    <w:p>
      <w:pPr>
        <w:tabs>
          <w:tab w:val="left" w:pos="1033"/>
        </w:tabs>
        <w:spacing w:before="0" w:after="0" w:line="411" w:lineRule="exact"/>
        <w:ind w:left="71" w:firstLine="0"/>
        <w:jc w:val="left"/>
      </w:pPr>
      <w:r>
        <w:rPr>
          <w:rFonts w:ascii="宋体" w:hAnsi="宋体" w:cs="宋体"/>
          <w:color w:val="000000"/>
          <w:spacing w:val="-3"/>
          <w:w w:val="100"/>
          <w:position w:val="0"/>
          <w:sz w:val="21"/>
          <w:u w:val="none"/>
        </w:rPr>
        <w:t>5.2.7.4</w:t>
      </w:r>
      <w:r>
        <w:rPr>
          <w:rFonts w:cs="Calibri"/>
          <w:color w:val="000000"/>
          <w:spacing w:val="-3"/>
          <w:w w:val="100"/>
          <w:u w:val="none"/>
        </w:rPr>
        <w:tab/>
      </w:r>
      <w:r>
        <w:rPr>
          <w:rFonts w:ascii="黑体" w:eastAsia="黑体" w:hAnsi="黑体" w:cs="黑体"/>
          <w:color w:val="000000"/>
          <w:spacing w:val="-3"/>
          <w:w w:val="100"/>
          <w:position w:val="0"/>
          <w:sz w:val="21"/>
          <w:u w:val="none"/>
        </w:rPr>
        <w:t>数据录入功能要求</w:t>
      </w:r>
    </w:p>
    <w:p>
      <w:pPr>
        <w:spacing w:before="0" w:after="0" w:line="407" w:lineRule="exact"/>
        <w:ind w:left="71" w:firstLine="540"/>
        <w:jc w:val="left"/>
      </w:pPr>
      <w:r>
        <w:rPr>
          <w:rFonts w:ascii="宋体" w:hAnsi="宋体" w:cs="宋体"/>
          <w:color w:val="000000"/>
          <w:spacing w:val="0"/>
          <w:w w:val="100"/>
          <w:position w:val="0"/>
          <w:sz w:val="21"/>
          <w:u w:val="none"/>
        </w:rPr>
        <w:t>1)</w:t>
      </w:r>
      <w:r>
        <w:rPr>
          <w:rFonts w:ascii="Calibri" w:hAnsi="Calibri" w:cs="Calibri"/>
          <w:color w:val="000000"/>
          <w:spacing w:val="0"/>
          <w:w w:val="193"/>
          <w:sz w:val="24"/>
          <w:u w:val="none"/>
        </w:rPr>
        <w:t>  </w:t>
      </w:r>
      <w:r>
        <w:rPr>
          <w:rFonts w:ascii="宋体" w:hAnsi="宋体" w:cs="宋体"/>
          <w:color w:val="000000"/>
          <w:spacing w:val="-9"/>
          <w:w w:val="100"/>
          <w:position w:val="0"/>
          <w:sz w:val="21"/>
          <w:u w:val="none"/>
        </w:rPr>
        <w:t>系统应支持手工输入、表格导入和仪器设备数据自动采集等多种数据录入方式，记录数据和</w:t>
      </w:r>
    </w:p>
    <w:p>
      <w:pPr>
        <w:spacing w:before="0" w:after="0" w:line="408" w:lineRule="exact"/>
        <w:ind w:left="71" w:firstLine="960"/>
        <w:jc w:val="left"/>
      </w:pPr>
      <w:r>
        <w:rPr>
          <w:rFonts w:ascii="宋体" w:hAnsi="宋体" w:cs="宋体"/>
          <w:color w:val="000000"/>
          <w:spacing w:val="-5"/>
          <w:w w:val="100"/>
          <w:position w:val="0"/>
          <w:sz w:val="21"/>
          <w:u w:val="none"/>
        </w:rPr>
        <w:t>检测过程。</w:t>
      </w:r>
    </w:p>
    <w:p>
      <w:pPr>
        <w:spacing w:before="0" w:after="0" w:line="408" w:lineRule="exact"/>
        <w:ind w:left="71" w:firstLine="540"/>
        <w:jc w:val="left"/>
      </w:pPr>
      <w:r>
        <w:rPr>
          <w:rFonts w:ascii="宋体" w:hAnsi="宋体" w:cs="宋体"/>
          <w:color w:val="000000"/>
          <w:spacing w:val="0"/>
          <w:w w:val="100"/>
          <w:position w:val="0"/>
          <w:sz w:val="21"/>
          <w:u w:val="none"/>
        </w:rPr>
        <w:t>2)</w:t>
      </w:r>
      <w:r>
        <w:rPr>
          <w:rFonts w:ascii="Calibri" w:hAnsi="Calibri" w:cs="Calibri"/>
          <w:color w:val="000000"/>
          <w:spacing w:val="0"/>
          <w:w w:val="193"/>
          <w:sz w:val="24"/>
          <w:u w:val="none"/>
        </w:rPr>
        <w:t>  </w:t>
      </w:r>
      <w:r>
        <w:rPr>
          <w:rFonts w:ascii="宋体" w:eastAsia="宋体" w:hAnsi="宋体" w:cs="宋体"/>
          <w:color w:val="000000"/>
          <w:spacing w:val="-9"/>
          <w:w w:val="100"/>
          <w:position w:val="0"/>
          <w:sz w:val="21"/>
          <w:u w:val="none"/>
        </w:rPr>
        <w:t>系统应支持预先设置检出限，并参照检出限进行判定，可设定低于检出限的显示方式（适用</w:t>
      </w:r>
    </w:p>
    <w:p>
      <w:pPr>
        <w:spacing w:before="0" w:after="0" w:line="408" w:lineRule="exact"/>
        <w:ind w:left="71" w:firstLine="960"/>
        <w:jc w:val="left"/>
      </w:pPr>
      <w:r>
        <w:rPr>
          <w:rFonts w:ascii="宋体" w:hAnsi="宋体" w:cs="宋体"/>
          <w:color w:val="000000"/>
          <w:spacing w:val="-2"/>
          <w:w w:val="100"/>
          <w:position w:val="0"/>
          <w:sz w:val="21"/>
          <w:u w:val="none"/>
        </w:rPr>
        <w:t>时）。</w:t>
      </w:r>
    </w:p>
    <w:p>
      <w:pPr>
        <w:spacing w:before="0" w:after="0" w:line="410" w:lineRule="exact"/>
        <w:ind w:left="71" w:firstLine="540"/>
        <w:jc w:val="left"/>
      </w:pPr>
      <w:r>
        <w:rPr>
          <w:rFonts w:ascii="宋体" w:hAnsi="宋体" w:cs="宋体"/>
          <w:color w:val="000000"/>
          <w:spacing w:val="0"/>
          <w:w w:val="100"/>
          <w:position w:val="0"/>
          <w:sz w:val="21"/>
          <w:u w:val="none"/>
        </w:rPr>
        <w:t>3)</w:t>
      </w:r>
      <w:r>
        <w:rPr>
          <w:rFonts w:ascii="Calibri" w:hAnsi="Calibri" w:cs="Calibri"/>
          <w:color w:val="000000"/>
          <w:spacing w:val="0"/>
          <w:w w:val="193"/>
          <w:sz w:val="24"/>
          <w:u w:val="none"/>
        </w:rPr>
        <w:t>  </w:t>
      </w:r>
      <w:r>
        <w:rPr>
          <w:rFonts w:ascii="宋体" w:eastAsia="宋体" w:hAnsi="宋体" w:cs="宋体"/>
          <w:color w:val="000000"/>
          <w:spacing w:val="11"/>
          <w:w w:val="100"/>
          <w:position w:val="0"/>
          <w:sz w:val="21"/>
          <w:u w:val="none"/>
        </w:rPr>
        <w:t>系统应支持依据设定的计算公式和数据修约方式，自动计算检测结果并按照</w:t>
      </w:r>
    </w:p>
    <w:p>
      <w:pPr>
        <w:spacing w:before="0" w:after="0" w:line="408" w:lineRule="exact"/>
        <w:ind w:left="71" w:firstLine="96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8170</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和环境监测方法标准进行结果数据修约。</w:t>
      </w:r>
    </w:p>
    <w:p>
      <w:pPr>
        <w:spacing w:before="0" w:after="0" w:line="240" w:lineRule="exact"/>
        <w:ind w:left="71" w:firstLine="960"/>
      </w:pPr>
    </w:p>
    <w:p>
      <w:pPr>
        <w:spacing w:before="0" w:after="0" w:line="218" w:lineRule="exact"/>
        <w:ind w:left="71" w:firstLine="5"/>
        <w:jc w:val="left"/>
      </w:pPr>
      <w:r>
        <w:rPr>
          <w:rFonts w:ascii="宋体" w:hAnsi="宋体" w:cs="宋体"/>
          <w:color w:val="000000"/>
          <w:spacing w:val="-1"/>
          <w:w w:val="100"/>
          <w:position w:val="0"/>
          <w:sz w:val="21"/>
          <w:u w:val="none"/>
        </w:rPr>
        <w:t>6</w:t>
      </w:r>
    </w:p>
    <w:p>
      <w:pPr>
        <w:spacing w:before="0" w:after="0" w:line="240" w:lineRule="exact"/>
        <w:ind w:left="71" w:firstLine="5"/>
      </w:pPr>
    </w:p>
    <w:p>
      <w:pPr>
        <w:spacing w:before="0" w:after="0" w:line="283" w:lineRule="exact"/>
        <w:ind w:left="71" w:firstLine="2799"/>
        <w:jc w:val="left"/>
        <w:rPr>
          <w:rFonts w:hint="eastAsia"/>
        </w:rPr>
        <w:sectPr>
          <w:type w:val="continuous"/>
          <w:pgSz w:w="11910" w:h="16841"/>
          <w:pgMar w:top="180" w:right="985" w:bottom="0" w:left="1345" w:header="0" w:footer="0" w:gutter="0"/>
          <w:pgNumType w:start="38"/>
          <w:cols w:num="1" w:space="720"/>
        </w:sectPr>
      </w:pP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77" w:lineRule="exact"/>
        <w:ind w:left="68" w:firstLine="540"/>
        <w:jc w:val="left"/>
      </w:pPr>
      <w:r>
        <w:rPr>
          <w:rFonts w:ascii="宋体" w:hAnsi="宋体" w:cs="宋体"/>
          <w:color w:val="000000"/>
          <w:spacing w:val="0"/>
          <w:w w:val="100"/>
          <w:position w:val="0"/>
          <w:sz w:val="21"/>
          <w:u w:val="none"/>
        </w:rPr>
        <w:t>4)</w:t>
      </w:r>
      <w:r>
        <w:rPr>
          <w:rFonts w:ascii="Calibri" w:hAnsi="Calibri" w:cs="Calibri"/>
          <w:color w:val="000000"/>
          <w:spacing w:val="0"/>
          <w:w w:val="193"/>
          <w:sz w:val="24"/>
          <w:u w:val="none"/>
        </w:rPr>
        <w:t>  </w:t>
      </w:r>
      <w:r>
        <w:rPr>
          <w:rFonts w:ascii="宋体" w:hAnsi="宋体" w:cs="宋体"/>
          <w:color w:val="000000"/>
          <w:spacing w:val="-9"/>
          <w:w w:val="100"/>
          <w:position w:val="0"/>
          <w:sz w:val="21"/>
          <w:u w:val="none"/>
        </w:rPr>
        <w:t>预先设置的监测方法不适用时，系统应支持监测方法的修改流程，并完成方法的变更。</w:t>
      </w:r>
    </w:p>
    <w:p>
      <w:pPr>
        <w:spacing w:before="0" w:after="0" w:line="408" w:lineRule="exact"/>
        <w:ind w:left="68" w:firstLine="540"/>
        <w:jc w:val="left"/>
      </w:pPr>
      <w:r>
        <w:rPr>
          <w:rFonts w:ascii="宋体" w:hAnsi="宋体" w:cs="宋体"/>
          <w:color w:val="000000"/>
          <w:spacing w:val="0"/>
          <w:w w:val="100"/>
          <w:position w:val="0"/>
          <w:sz w:val="21"/>
          <w:u w:val="none"/>
        </w:rPr>
        <w:t>5)</w:t>
      </w:r>
      <w:r>
        <w:rPr>
          <w:rFonts w:ascii="Calibri" w:hAnsi="Calibri" w:cs="Calibri"/>
          <w:color w:val="000000"/>
          <w:spacing w:val="0"/>
          <w:w w:val="193"/>
          <w:sz w:val="24"/>
          <w:u w:val="none"/>
        </w:rPr>
        <w:t>  </w:t>
      </w:r>
      <w:r>
        <w:rPr>
          <w:rFonts w:ascii="宋体" w:hAnsi="宋体" w:cs="宋体"/>
          <w:color w:val="000000"/>
          <w:spacing w:val="-4"/>
          <w:w w:val="100"/>
          <w:position w:val="0"/>
          <w:sz w:val="21"/>
          <w:u w:val="none"/>
        </w:rPr>
        <w:t>系统应支持选择和记录检测过程中使用的仪器设备，并限制超出检定或校准有效期、检定</w:t>
      </w:r>
    </w:p>
    <w:p>
      <w:pPr>
        <w:spacing w:before="0" w:after="0" w:line="408" w:lineRule="exact"/>
        <w:ind w:left="68" w:firstLine="960"/>
        <w:jc w:val="left"/>
      </w:pPr>
      <w:r>
        <w:rPr>
          <w:rFonts w:ascii="宋体" w:hAnsi="宋体" w:cs="宋体"/>
          <w:color w:val="000000"/>
          <w:spacing w:val="-5"/>
          <w:w w:val="100"/>
          <w:position w:val="0"/>
          <w:sz w:val="21"/>
          <w:u w:val="none"/>
        </w:rPr>
        <w:t>不合格或停用状态仪器的使用。</w:t>
      </w:r>
    </w:p>
    <w:p>
      <w:pPr>
        <w:tabs>
          <w:tab w:val="left" w:pos="1028"/>
        </w:tabs>
        <w:spacing w:before="0" w:after="0" w:line="411" w:lineRule="exact"/>
        <w:ind w:left="68" w:firstLine="0"/>
        <w:jc w:val="left"/>
      </w:pPr>
      <w:r>
        <w:rPr>
          <w:rFonts w:ascii="宋体" w:hAnsi="宋体" w:cs="宋体"/>
          <w:color w:val="000000"/>
          <w:spacing w:val="-3"/>
          <w:w w:val="100"/>
          <w:position w:val="0"/>
          <w:sz w:val="21"/>
          <w:u w:val="none"/>
        </w:rPr>
        <w:t>5.2.7.1</w:t>
      </w:r>
      <w:r>
        <w:rPr>
          <w:rFonts w:cs="Calibri"/>
          <w:color w:val="000000"/>
          <w:spacing w:val="-5"/>
          <w:w w:val="100"/>
          <w:u w:val="none"/>
        </w:rPr>
        <w:tab/>
      </w:r>
      <w:r>
        <w:rPr>
          <w:rFonts w:ascii="黑体" w:eastAsia="黑体" w:hAnsi="黑体" w:cs="黑体"/>
          <w:color w:val="000000"/>
          <w:spacing w:val="-3"/>
          <w:w w:val="100"/>
          <w:position w:val="0"/>
          <w:sz w:val="21"/>
          <w:u w:val="none"/>
        </w:rPr>
        <w:t>仪器数据采集功能要求</w:t>
      </w:r>
    </w:p>
    <w:p>
      <w:pPr>
        <w:spacing w:before="0" w:after="0" w:line="407" w:lineRule="exact"/>
        <w:ind w:left="68" w:firstLine="540"/>
        <w:jc w:val="left"/>
      </w:pPr>
      <w:r>
        <w:rPr>
          <w:rFonts w:ascii="宋体" w:hAnsi="宋体" w:cs="宋体"/>
          <w:color w:val="000000"/>
          <w:spacing w:val="0"/>
          <w:w w:val="100"/>
          <w:position w:val="0"/>
          <w:sz w:val="21"/>
          <w:u w:val="none"/>
        </w:rPr>
        <w:t>1)</w:t>
      </w:r>
      <w:r>
        <w:rPr>
          <w:rFonts w:ascii="Calibri" w:hAnsi="Calibri" w:cs="Calibri"/>
          <w:color w:val="000000"/>
          <w:spacing w:val="0"/>
          <w:w w:val="193"/>
          <w:sz w:val="24"/>
          <w:u w:val="none"/>
        </w:rPr>
        <w:t>  </w:t>
      </w:r>
      <w:r>
        <w:rPr>
          <w:rFonts w:ascii="宋体" w:hAnsi="宋体" w:cs="宋体"/>
          <w:color w:val="000000"/>
          <w:spacing w:val="-4"/>
          <w:w w:val="100"/>
          <w:position w:val="0"/>
          <w:sz w:val="21"/>
          <w:u w:val="none"/>
        </w:rPr>
        <w:t>系统应支持实验室和现场监测仪器通过文件、仪器计算机系统集成、串口、蓝牙及网络连</w:t>
      </w:r>
    </w:p>
    <w:p>
      <w:pPr>
        <w:spacing w:before="0" w:after="0" w:line="408" w:lineRule="exact"/>
        <w:ind w:left="68" w:firstLine="960"/>
        <w:jc w:val="left"/>
      </w:pPr>
      <w:r>
        <w:rPr>
          <w:rFonts w:ascii="宋体" w:eastAsia="宋体" w:hAnsi="宋体" w:cs="宋体"/>
          <w:color w:val="000000"/>
          <w:spacing w:val="-6"/>
          <w:w w:val="100"/>
          <w:position w:val="0"/>
          <w:sz w:val="21"/>
          <w:u w:val="none"/>
        </w:rPr>
        <w:t>接等接口协议方式的仪器数据采集（详见附录B），实现具有数据输出能力的仪器设备的数</w:t>
      </w:r>
    </w:p>
    <w:p>
      <w:pPr>
        <w:spacing w:before="0" w:after="0" w:line="408" w:lineRule="exact"/>
        <w:ind w:left="68" w:firstLine="960"/>
        <w:jc w:val="left"/>
      </w:pPr>
      <w:r>
        <w:rPr>
          <w:rFonts w:ascii="宋体" w:hAnsi="宋体" w:cs="宋体"/>
          <w:color w:val="000000"/>
          <w:spacing w:val="-4"/>
          <w:w w:val="100"/>
          <w:position w:val="0"/>
          <w:sz w:val="21"/>
          <w:u w:val="none"/>
        </w:rPr>
        <w:t>据采集方案及功能。</w:t>
      </w:r>
    </w:p>
    <w:p>
      <w:pPr>
        <w:spacing w:before="0" w:after="0" w:line="408" w:lineRule="exact"/>
        <w:ind w:left="68" w:firstLine="540"/>
        <w:jc w:val="left"/>
      </w:pPr>
      <w:r>
        <w:rPr>
          <w:rFonts w:ascii="宋体" w:hAnsi="宋体" w:cs="宋体"/>
          <w:color w:val="000000"/>
          <w:spacing w:val="0"/>
          <w:w w:val="100"/>
          <w:position w:val="0"/>
          <w:sz w:val="21"/>
          <w:u w:val="none"/>
        </w:rPr>
        <w:t>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仪器数据采集时，应将仪器原始数据文件包括图谱文件等一并采集保存在系统中，</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同时</w:t>
      </w:r>
    </w:p>
    <w:p>
      <w:pPr>
        <w:spacing w:before="0" w:after="0" w:line="410" w:lineRule="exact"/>
        <w:ind w:left="68" w:firstLine="960"/>
        <w:jc w:val="left"/>
      </w:pPr>
      <w:r>
        <w:rPr>
          <w:rFonts w:ascii="宋体" w:eastAsia="宋体" w:hAnsi="宋体" w:cs="宋体"/>
          <w:color w:val="000000"/>
          <w:spacing w:val="-1"/>
          <w:w w:val="100"/>
          <w:position w:val="0"/>
          <w:sz w:val="21"/>
          <w:u w:val="none"/>
        </w:rPr>
        <w:t>应完整记录样品采集过程的数据，包括传输样品</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ID、操作人、采集时间等元数据，应生</w:t>
      </w:r>
    </w:p>
    <w:p>
      <w:pPr>
        <w:spacing w:before="0" w:after="0" w:line="408" w:lineRule="exact"/>
        <w:ind w:left="68" w:firstLine="960"/>
        <w:jc w:val="left"/>
      </w:pPr>
      <w:r>
        <w:rPr>
          <w:rFonts w:ascii="宋体" w:hAnsi="宋体" w:cs="宋体"/>
          <w:color w:val="000000"/>
          <w:spacing w:val="-3"/>
          <w:w w:val="100"/>
          <w:position w:val="0"/>
          <w:sz w:val="21"/>
          <w:u w:val="none"/>
        </w:rPr>
        <w:t>成电子化的原始记录表单。</w:t>
      </w:r>
    </w:p>
    <w:p>
      <w:pPr>
        <w:tabs>
          <w:tab w:val="left" w:pos="1028"/>
        </w:tabs>
        <w:spacing w:before="0" w:after="0" w:line="411" w:lineRule="exact"/>
        <w:ind w:left="68" w:firstLine="0"/>
        <w:jc w:val="left"/>
      </w:pPr>
      <w:r>
        <w:rPr>
          <w:rFonts w:ascii="宋体" w:hAnsi="宋体" w:cs="宋体"/>
          <w:color w:val="000000"/>
          <w:spacing w:val="-3"/>
          <w:w w:val="100"/>
          <w:position w:val="0"/>
          <w:sz w:val="21"/>
          <w:u w:val="none"/>
        </w:rPr>
        <w:t>5.2.7.2</w:t>
      </w:r>
      <w:r>
        <w:rPr>
          <w:rFonts w:cs="Calibri"/>
          <w:color w:val="000000"/>
          <w:spacing w:val="-1"/>
          <w:w w:val="100"/>
          <w:u w:val="none"/>
        </w:rPr>
        <w:tab/>
      </w:r>
      <w:r>
        <w:rPr>
          <w:rFonts w:ascii="黑体" w:eastAsia="黑体" w:hAnsi="黑体" w:cs="黑体"/>
          <w:color w:val="000000"/>
          <w:spacing w:val="-3"/>
          <w:w w:val="100"/>
          <w:position w:val="0"/>
          <w:sz w:val="21"/>
          <w:u w:val="none"/>
        </w:rPr>
        <w:t>质控样品处理要求</w:t>
      </w:r>
    </w:p>
    <w:p>
      <w:pPr>
        <w:spacing w:before="0" w:after="0" w:line="405" w:lineRule="exact"/>
        <w:ind w:left="68" w:firstLine="540"/>
        <w:jc w:val="left"/>
      </w:pPr>
      <w:r>
        <w:rPr>
          <w:rFonts w:ascii="宋体" w:hAnsi="宋体" w:cs="宋体"/>
          <w:color w:val="000000"/>
          <w:spacing w:val="0"/>
          <w:w w:val="100"/>
          <w:position w:val="0"/>
          <w:sz w:val="21"/>
          <w:u w:val="none"/>
        </w:rPr>
        <w:t>1)</w:t>
      </w:r>
      <w:r>
        <w:rPr>
          <w:rFonts w:ascii="Calibri" w:hAnsi="Calibri" w:cs="Calibri"/>
          <w:color w:val="000000"/>
          <w:spacing w:val="0"/>
          <w:w w:val="193"/>
          <w:sz w:val="24"/>
          <w:u w:val="none"/>
        </w:rPr>
        <w:t>  </w:t>
      </w:r>
      <w:r>
        <w:rPr>
          <w:rFonts w:ascii="宋体" w:eastAsia="宋体" w:hAnsi="宋体" w:cs="宋体"/>
          <w:color w:val="000000"/>
          <w:spacing w:val="-4"/>
          <w:w w:val="100"/>
          <w:position w:val="0"/>
          <w:sz w:val="21"/>
          <w:u w:val="none"/>
        </w:rPr>
        <w:t>系统应支持查看和选择标准物质，记录检测过程中使用的标准物质信息，并限制超出有效</w:t>
      </w:r>
    </w:p>
    <w:p>
      <w:pPr>
        <w:spacing w:before="0" w:after="0" w:line="408" w:lineRule="exact"/>
        <w:ind w:left="68" w:firstLine="960"/>
        <w:jc w:val="left"/>
      </w:pPr>
      <w:r>
        <w:rPr>
          <w:rFonts w:ascii="宋体" w:hAnsi="宋体" w:cs="宋体"/>
          <w:color w:val="000000"/>
          <w:spacing w:val="-9"/>
          <w:w w:val="100"/>
          <w:position w:val="0"/>
          <w:sz w:val="21"/>
          <w:u w:val="none"/>
        </w:rPr>
        <w:t>期标准物质使用。应支持标准溶液配制管理，记录溶液配制过程，自动计算溶液浓度，生成</w:t>
      </w:r>
    </w:p>
    <w:p>
      <w:pPr>
        <w:spacing w:before="0" w:after="0" w:line="408" w:lineRule="exact"/>
        <w:ind w:left="68" w:firstLine="960"/>
        <w:jc w:val="left"/>
      </w:pPr>
      <w:r>
        <w:rPr>
          <w:rFonts w:ascii="宋体" w:hAnsi="宋体" w:cs="宋体"/>
          <w:color w:val="000000"/>
          <w:spacing w:val="-6"/>
          <w:w w:val="100"/>
          <w:position w:val="0"/>
          <w:sz w:val="21"/>
          <w:u w:val="none"/>
        </w:rPr>
        <w:t>溶液配制记录表。</w:t>
      </w:r>
    </w:p>
    <w:p>
      <w:pPr>
        <w:spacing w:before="0" w:after="0" w:line="410" w:lineRule="exact"/>
        <w:ind w:left="68" w:firstLine="540"/>
        <w:jc w:val="left"/>
      </w:pPr>
      <w:r>
        <w:rPr>
          <w:rFonts w:ascii="宋体" w:hAnsi="宋体" w:cs="宋体"/>
          <w:color w:val="000000"/>
          <w:spacing w:val="0"/>
          <w:w w:val="100"/>
          <w:position w:val="0"/>
          <w:sz w:val="21"/>
          <w:u w:val="none"/>
        </w:rPr>
        <w:t>2)</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系统应支持实验室检测过程添加空白样（含全程序空白和实验空白</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加标</w:t>
      </w:r>
      <w:r>
        <w:rPr>
          <w:rFonts w:ascii="宋体" w:hAnsi="宋体" w:cs="宋体"/>
          <w:color w:val="000000"/>
          <w:spacing w:val="0"/>
          <w:w w:val="100"/>
          <w:position w:val="0"/>
          <w:sz w:val="21"/>
          <w:u w:val="none"/>
        </w:rPr>
        <w:t>样、</w:t>
      </w:r>
      <w:r>
        <w:rPr>
          <w:rFonts w:ascii="宋体" w:eastAsia="宋体" w:hAnsi="宋体" w:cs="宋体"/>
          <w:color w:val="000000"/>
          <w:spacing w:val="0"/>
          <w:w w:val="100"/>
          <w:position w:val="0"/>
          <w:sz w:val="21"/>
          <w:u w:val="none"/>
        </w:rPr>
        <w:t>平行</w:t>
      </w:r>
      <w:r>
        <w:rPr>
          <w:rFonts w:ascii="宋体" w:eastAsia="宋体" w:hAnsi="宋体" w:cs="宋体"/>
          <w:color w:val="000000"/>
          <w:spacing w:val="-2"/>
          <w:w w:val="100"/>
          <w:position w:val="0"/>
          <w:sz w:val="21"/>
          <w:u w:val="none"/>
        </w:rPr>
        <w:t>样</w:t>
      </w:r>
    </w:p>
    <w:p>
      <w:pPr>
        <w:spacing w:before="0" w:after="0" w:line="408" w:lineRule="exact"/>
        <w:ind w:left="68" w:firstLine="960"/>
        <w:jc w:val="left"/>
      </w:pPr>
      <w:r>
        <w:rPr>
          <w:rFonts w:ascii="宋体" w:eastAsia="宋体" w:hAnsi="宋体" w:cs="宋体"/>
          <w:color w:val="000000"/>
          <w:spacing w:val="-1"/>
          <w:w w:val="100"/>
          <w:position w:val="0"/>
          <w:sz w:val="21"/>
          <w:u w:val="none"/>
        </w:rPr>
        <w:t>和标准样品等质控样品，</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自动计算质控样品结果（如回收率、相对偏差和相对误差等）</w:t>
      </w:r>
    </w:p>
    <w:p>
      <w:pPr>
        <w:spacing w:before="0" w:after="0" w:line="408" w:lineRule="exact"/>
        <w:ind w:left="68" w:firstLine="960"/>
        <w:jc w:val="left"/>
      </w:pPr>
      <w:r>
        <w:rPr>
          <w:rFonts w:ascii="宋体" w:hAnsi="宋体" w:cs="宋体"/>
          <w:color w:val="000000"/>
          <w:spacing w:val="-2"/>
          <w:w w:val="100"/>
          <w:position w:val="0"/>
          <w:sz w:val="21"/>
          <w:u w:val="none"/>
        </w:rPr>
        <w:t>并评价。</w:t>
      </w:r>
    </w:p>
    <w:p>
      <w:pPr>
        <w:spacing w:before="0" w:after="0" w:line="408" w:lineRule="exact"/>
        <w:ind w:left="68" w:firstLine="540"/>
        <w:jc w:val="left"/>
      </w:pPr>
      <w:r>
        <w:rPr>
          <w:rFonts w:ascii="宋体" w:hAnsi="宋体" w:cs="宋体"/>
          <w:color w:val="000000"/>
          <w:spacing w:val="0"/>
          <w:w w:val="100"/>
          <w:position w:val="0"/>
          <w:sz w:val="21"/>
          <w:u w:val="none"/>
        </w:rPr>
        <w:t>3)</w:t>
      </w:r>
      <w:r>
        <w:rPr>
          <w:rFonts w:ascii="Calibri" w:hAnsi="Calibri" w:cs="Calibri"/>
          <w:color w:val="000000"/>
          <w:spacing w:val="0"/>
          <w:w w:val="193"/>
          <w:sz w:val="24"/>
          <w:u w:val="none"/>
        </w:rPr>
        <w:t>  </w:t>
      </w:r>
      <w:r>
        <w:rPr>
          <w:rFonts w:ascii="宋体" w:hAnsi="宋体" w:cs="宋体"/>
          <w:color w:val="000000"/>
          <w:spacing w:val="-4"/>
          <w:w w:val="100"/>
          <w:position w:val="0"/>
          <w:sz w:val="21"/>
          <w:u w:val="none"/>
        </w:rPr>
        <w:t>系统应支持根据不同设备与检测方法维护校准曲线，记录曲线绘制日期、斜率、截距和相</w:t>
      </w:r>
    </w:p>
    <w:p>
      <w:pPr>
        <w:spacing w:before="0" w:after="0" w:line="410" w:lineRule="exact"/>
        <w:ind w:left="68" w:firstLine="960"/>
        <w:jc w:val="left"/>
      </w:pPr>
      <w:r>
        <w:rPr>
          <w:rFonts w:ascii="宋体" w:eastAsia="宋体" w:hAnsi="宋体" w:cs="宋体"/>
          <w:color w:val="000000"/>
          <w:spacing w:val="-9"/>
          <w:w w:val="100"/>
          <w:position w:val="0"/>
          <w:sz w:val="21"/>
          <w:u w:val="none"/>
        </w:rPr>
        <w:t>关系数，通过校准曲线依据仪器响应值自动计算样品浓度，并限制超出有效期校准曲线的使</w:t>
      </w:r>
    </w:p>
    <w:p>
      <w:pPr>
        <w:spacing w:before="0" w:after="0" w:line="408" w:lineRule="exact"/>
        <w:ind w:left="68" w:firstLine="960"/>
        <w:jc w:val="left"/>
      </w:pPr>
      <w:r>
        <w:rPr>
          <w:rFonts w:ascii="宋体" w:hAnsi="宋体" w:cs="宋体"/>
          <w:color w:val="000000"/>
          <w:spacing w:val="-4"/>
          <w:w w:val="100"/>
          <w:position w:val="0"/>
          <w:sz w:val="21"/>
          <w:u w:val="none"/>
        </w:rPr>
        <w:t>用。</w:t>
      </w:r>
    </w:p>
    <w:p>
      <w:pPr>
        <w:spacing w:before="0" w:after="0" w:line="411" w:lineRule="exact"/>
        <w:ind w:left="68" w:firstLine="0"/>
        <w:jc w:val="left"/>
      </w:pPr>
      <w:r>
        <w:rPr>
          <w:rFonts w:ascii="宋体" w:hAnsi="宋体" w:cs="宋体"/>
          <w:color w:val="000000"/>
          <w:spacing w:val="-3"/>
          <w:w w:val="100"/>
          <w:position w:val="0"/>
          <w:sz w:val="21"/>
          <w:u w:val="none"/>
        </w:rPr>
        <w:t>5.2.7.3</w:t>
      </w:r>
      <w:r>
        <w:rPr>
          <w:rFonts w:ascii="Calibri" w:hAnsi="Calibri" w:cs="Calibri"/>
          <w:color w:val="000000"/>
          <w:spacing w:val="0"/>
          <w:w w:val="255"/>
          <w:sz w:val="21"/>
          <w:u w:val="none"/>
        </w:rPr>
        <w:t> </w:t>
      </w:r>
      <w:r>
        <w:rPr>
          <w:rFonts w:ascii="黑体" w:eastAsia="黑体" w:hAnsi="黑体" w:cs="黑体"/>
          <w:color w:val="000000"/>
          <w:spacing w:val="-3"/>
          <w:w w:val="100"/>
          <w:position w:val="0"/>
          <w:sz w:val="21"/>
          <w:u w:val="none"/>
        </w:rPr>
        <w:t>现场监测数据录入及处理特殊要求</w:t>
      </w:r>
    </w:p>
    <w:p>
      <w:pPr>
        <w:spacing w:before="0" w:after="0" w:line="405" w:lineRule="exact"/>
        <w:ind w:left="68" w:firstLine="540"/>
        <w:jc w:val="left"/>
      </w:pPr>
      <w:r>
        <w:rPr>
          <w:rFonts w:ascii="宋体" w:hAnsi="宋体" w:cs="宋体"/>
          <w:color w:val="000000"/>
          <w:spacing w:val="0"/>
          <w:w w:val="100"/>
          <w:position w:val="0"/>
          <w:sz w:val="21"/>
          <w:u w:val="none"/>
        </w:rPr>
        <w:t>1)</w:t>
      </w:r>
      <w:r>
        <w:rPr>
          <w:rFonts w:ascii="Calibri" w:hAnsi="Calibri" w:cs="Calibri"/>
          <w:color w:val="000000"/>
          <w:spacing w:val="0"/>
          <w:w w:val="193"/>
          <w:sz w:val="24"/>
          <w:u w:val="none"/>
        </w:rPr>
        <w:t>  </w:t>
      </w:r>
      <w:r>
        <w:rPr>
          <w:rFonts w:ascii="宋体" w:hAnsi="宋体" w:cs="宋体"/>
          <w:color w:val="000000"/>
          <w:spacing w:val="-4"/>
          <w:w w:val="100"/>
          <w:position w:val="0"/>
          <w:sz w:val="21"/>
          <w:u w:val="none"/>
        </w:rPr>
        <w:t>系统应支持现场监测数据与分析数据关联并进行再次计算，如环境空气中的样品浓度、固</w:t>
      </w:r>
    </w:p>
    <w:p>
      <w:pPr>
        <w:spacing w:before="0" w:after="0" w:line="408" w:lineRule="exact"/>
        <w:ind w:left="68" w:firstLine="960"/>
        <w:jc w:val="left"/>
      </w:pPr>
      <w:r>
        <w:rPr>
          <w:rFonts w:ascii="宋体" w:hAnsi="宋体" w:cs="宋体"/>
          <w:color w:val="000000"/>
          <w:spacing w:val="-10"/>
          <w:w w:val="100"/>
          <w:position w:val="0"/>
          <w:sz w:val="21"/>
          <w:u w:val="none"/>
        </w:rPr>
        <w:t>定污染源废气中的排放浓度等。适用时，应可进一步进行排放速率、日均值等结果的计算。</w:t>
      </w:r>
    </w:p>
    <w:p>
      <w:pPr>
        <w:spacing w:before="0" w:after="0" w:line="408" w:lineRule="exact"/>
        <w:ind w:left="68" w:firstLine="540"/>
        <w:jc w:val="left"/>
      </w:pPr>
      <w:r>
        <w:rPr>
          <w:rFonts w:ascii="宋体" w:hAnsi="宋体" w:cs="宋体"/>
          <w:color w:val="000000"/>
          <w:spacing w:val="0"/>
          <w:w w:val="100"/>
          <w:position w:val="0"/>
          <w:sz w:val="21"/>
          <w:u w:val="none"/>
        </w:rPr>
        <w:t>2)</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系统应支持根据分析检出限值计算实际采样体积的方法检出限值。</w:t>
      </w:r>
    </w:p>
    <w:p>
      <w:pPr>
        <w:spacing w:before="0" w:after="0" w:line="410" w:lineRule="exact"/>
        <w:ind w:left="68" w:firstLine="540"/>
        <w:jc w:val="left"/>
      </w:pPr>
      <w:r>
        <w:rPr>
          <w:rFonts w:ascii="宋体" w:hAnsi="宋体" w:cs="宋体"/>
          <w:color w:val="000000"/>
          <w:spacing w:val="0"/>
          <w:w w:val="100"/>
          <w:position w:val="0"/>
          <w:sz w:val="21"/>
          <w:u w:val="none"/>
        </w:rPr>
        <w:t>3)</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系统应支持现场监测点位示意图、多媒体或地理信息的录入或上传。</w:t>
      </w:r>
    </w:p>
    <w:p>
      <w:pPr>
        <w:spacing w:before="0" w:after="0" w:line="240" w:lineRule="exact"/>
        <w:ind w:left="68" w:firstLine="540"/>
      </w:pPr>
    </w:p>
    <w:p>
      <w:pPr>
        <w:tabs>
          <w:tab w:val="left" w:pos="908"/>
        </w:tabs>
        <w:spacing w:before="0" w:after="0" w:line="291" w:lineRule="exact"/>
        <w:ind w:left="68" w:firstLine="0"/>
        <w:jc w:val="left"/>
      </w:pPr>
      <w:r>
        <w:rPr>
          <w:rFonts w:ascii="黑体" w:hAnsi="黑体" w:cs="黑体"/>
          <w:color w:val="000000"/>
          <w:spacing w:val="-1"/>
          <w:w w:val="100"/>
          <w:position w:val="0"/>
          <w:sz w:val="21"/>
          <w:u w:val="none"/>
        </w:rPr>
        <w:t>5.2.8</w:t>
      </w:r>
      <w:r>
        <w:rPr>
          <w:rFonts w:cs="Calibri"/>
          <w:color w:val="000000"/>
          <w:spacing w:val="0"/>
          <w:w w:val="100"/>
          <w:u w:val="none"/>
        </w:rPr>
        <w:tab/>
      </w:r>
      <w:r>
        <w:rPr>
          <w:rFonts w:ascii="黑体" w:eastAsia="黑体" w:hAnsi="黑体" w:cs="黑体"/>
          <w:color w:val="000000"/>
          <w:spacing w:val="-2"/>
          <w:w w:val="100"/>
          <w:position w:val="0"/>
          <w:sz w:val="21"/>
          <w:u w:val="none"/>
        </w:rPr>
        <w:t>数据校核审核</w:t>
      </w:r>
    </w:p>
    <w:p>
      <w:pPr>
        <w:spacing w:before="0" w:after="0" w:line="240" w:lineRule="exact"/>
        <w:ind w:left="68" w:firstLine="0"/>
      </w:pPr>
    </w:p>
    <w:p>
      <w:pPr>
        <w:tabs>
          <w:tab w:val="left" w:pos="1031"/>
        </w:tabs>
        <w:spacing w:before="0" w:after="0" w:line="288" w:lineRule="exact"/>
        <w:ind w:left="68" w:firstLine="0"/>
        <w:jc w:val="left"/>
      </w:pPr>
      <w:r>
        <w:rPr>
          <w:rFonts w:ascii="宋体" w:hAnsi="宋体" w:cs="宋体"/>
          <w:color w:val="000000"/>
          <w:spacing w:val="-3"/>
          <w:w w:val="100"/>
          <w:position w:val="0"/>
          <w:sz w:val="21"/>
          <w:u w:val="none"/>
        </w:rPr>
        <w:t>5.2.8.1</w:t>
      </w:r>
      <w:r>
        <w:rPr>
          <w:rFonts w:cs="Calibri"/>
          <w:color w:val="000000"/>
          <w:spacing w:val="0"/>
          <w:w w:val="100"/>
          <w:u w:val="none"/>
        </w:rPr>
        <w:tab/>
      </w:r>
      <w:r>
        <w:rPr>
          <w:rFonts w:ascii="黑体" w:eastAsia="黑体" w:hAnsi="黑体" w:cs="黑体"/>
          <w:color w:val="000000"/>
          <w:spacing w:val="-12"/>
          <w:w w:val="100"/>
          <w:position w:val="0"/>
          <w:sz w:val="21"/>
          <w:u w:val="none"/>
        </w:rPr>
        <w:t>校核审核数据组织方式</w:t>
      </w:r>
    </w:p>
    <w:p>
      <w:pPr>
        <w:spacing w:before="0" w:after="0" w:line="405" w:lineRule="exact"/>
        <w:ind w:left="68" w:firstLine="372"/>
        <w:jc w:val="left"/>
      </w:pPr>
      <w:r>
        <w:rPr>
          <w:rFonts w:ascii="宋体" w:hAnsi="宋体" w:cs="宋体"/>
          <w:color w:val="000000"/>
          <w:spacing w:val="-10"/>
          <w:w w:val="100"/>
          <w:position w:val="0"/>
          <w:sz w:val="21"/>
          <w:u w:val="none"/>
        </w:rPr>
        <w:t>系统应支持与数据录入方式对应的按批和按计划两种不同数据组织方式的数据校核和审核。</w:t>
      </w:r>
    </w:p>
    <w:p>
      <w:pPr>
        <w:tabs>
          <w:tab w:val="left" w:pos="1031"/>
        </w:tabs>
        <w:spacing w:before="0" w:after="0" w:line="414" w:lineRule="exact"/>
        <w:ind w:left="68" w:firstLine="0"/>
        <w:jc w:val="left"/>
      </w:pPr>
      <w:r>
        <w:rPr>
          <w:rFonts w:ascii="宋体" w:hAnsi="宋体" w:cs="宋体"/>
          <w:color w:val="000000"/>
          <w:spacing w:val="-3"/>
          <w:w w:val="100"/>
          <w:position w:val="0"/>
          <w:sz w:val="21"/>
          <w:u w:val="none"/>
        </w:rPr>
        <w:t>5.2.8.2</w:t>
      </w:r>
      <w:r>
        <w:rPr>
          <w:rFonts w:cs="Calibri"/>
          <w:color w:val="000000"/>
          <w:spacing w:val="-3"/>
          <w:w w:val="100"/>
          <w:u w:val="none"/>
        </w:rPr>
        <w:tab/>
      </w:r>
      <w:r>
        <w:rPr>
          <w:rFonts w:ascii="黑体" w:eastAsia="黑体" w:hAnsi="黑体" w:cs="黑体"/>
          <w:color w:val="000000"/>
          <w:spacing w:val="-11"/>
          <w:w w:val="100"/>
          <w:position w:val="0"/>
          <w:sz w:val="21"/>
          <w:u w:val="none"/>
        </w:rPr>
        <w:t>校核审核流程</w:t>
      </w:r>
    </w:p>
    <w:p>
      <w:pPr>
        <w:spacing w:before="0" w:after="0" w:line="405" w:lineRule="exact"/>
        <w:ind w:left="68" w:firstLine="372"/>
        <w:jc w:val="left"/>
      </w:pPr>
      <w:r>
        <w:rPr>
          <w:rFonts w:ascii="宋体" w:eastAsia="宋体" w:hAnsi="宋体" w:cs="宋体"/>
          <w:color w:val="000000"/>
          <w:spacing w:val="-8"/>
          <w:w w:val="100"/>
          <w:position w:val="0"/>
          <w:sz w:val="21"/>
          <w:u w:val="none"/>
        </w:rPr>
        <w:t>系统应支持依据自身实验室管理体系要求对监测数据设置校核和审核流程，并记录校核和审核过程</w:t>
      </w:r>
    </w:p>
    <w:p>
      <w:pPr>
        <w:spacing w:before="0" w:after="0" w:line="408" w:lineRule="exact"/>
        <w:ind w:left="68" w:firstLine="0"/>
        <w:jc w:val="left"/>
      </w:pPr>
      <w:r>
        <w:rPr>
          <w:rFonts w:ascii="宋体" w:hAnsi="宋体" w:cs="宋体"/>
          <w:color w:val="000000"/>
          <w:spacing w:val="-4"/>
          <w:w w:val="100"/>
          <w:position w:val="0"/>
          <w:sz w:val="21"/>
          <w:u w:val="none"/>
        </w:rPr>
        <w:t>包括审核人、审核时间和审核意见等。数据校核和审核时应可进行退回操作，但不可修改数据。系统</w:t>
      </w:r>
    </w:p>
    <w:p>
      <w:pPr>
        <w:spacing w:before="0" w:after="0" w:line="408" w:lineRule="exact"/>
        <w:ind w:left="68" w:firstLine="0"/>
        <w:jc w:val="left"/>
      </w:pPr>
      <w:r>
        <w:rPr>
          <w:rFonts w:ascii="宋体" w:hAnsi="宋体" w:cs="宋体"/>
          <w:color w:val="000000"/>
          <w:spacing w:val="-3"/>
          <w:w w:val="100"/>
          <w:position w:val="0"/>
          <w:sz w:val="21"/>
          <w:u w:val="none"/>
        </w:rPr>
        <w:t>审核校核过程应具备判定数据点内和点间逻辑性的能力。</w:t>
      </w:r>
    </w:p>
    <w:p>
      <w:pPr>
        <w:tabs>
          <w:tab w:val="left" w:pos="1031"/>
        </w:tabs>
        <w:spacing w:before="0" w:after="0" w:line="414" w:lineRule="exact"/>
        <w:ind w:left="68" w:firstLine="0"/>
        <w:jc w:val="left"/>
      </w:pPr>
      <w:r>
        <w:rPr>
          <w:rFonts w:ascii="宋体" w:hAnsi="宋体" w:cs="宋体"/>
          <w:color w:val="000000"/>
          <w:spacing w:val="-3"/>
          <w:w w:val="100"/>
          <w:position w:val="0"/>
          <w:sz w:val="21"/>
          <w:u w:val="none"/>
        </w:rPr>
        <w:t>5.2.8.3</w:t>
      </w:r>
      <w:r>
        <w:rPr>
          <w:rFonts w:cs="Calibri"/>
          <w:color w:val="000000"/>
          <w:spacing w:val="-3"/>
          <w:w w:val="100"/>
          <w:u w:val="none"/>
        </w:rPr>
        <w:tab/>
      </w:r>
      <w:r>
        <w:rPr>
          <w:rFonts w:ascii="黑体" w:eastAsia="黑体" w:hAnsi="黑体" w:cs="黑体"/>
          <w:color w:val="000000"/>
          <w:spacing w:val="-9"/>
          <w:w w:val="100"/>
          <w:position w:val="0"/>
          <w:sz w:val="21"/>
          <w:u w:val="none"/>
        </w:rPr>
        <w:t>校核审核功能</w:t>
      </w:r>
    </w:p>
    <w:p>
      <w:pPr>
        <w:spacing w:before="0" w:after="0" w:line="405" w:lineRule="exact"/>
        <w:ind w:left="68" w:firstLine="382"/>
        <w:jc w:val="left"/>
      </w:pPr>
      <w:r>
        <w:rPr>
          <w:rFonts w:ascii="宋体" w:hAnsi="宋体" w:cs="宋体"/>
          <w:color w:val="000000"/>
          <w:spacing w:val="-10"/>
          <w:w w:val="100"/>
          <w:position w:val="0"/>
          <w:sz w:val="21"/>
          <w:u w:val="none"/>
        </w:rPr>
        <w:t>数据校核和审核时，应能查看原始记录、仪器数据及图谱文件等信息。</w:t>
      </w:r>
    </w:p>
    <w:p>
      <w:pPr>
        <w:spacing w:before="0" w:after="0" w:line="240" w:lineRule="exact"/>
        <w:ind w:left="68" w:firstLine="382"/>
      </w:pPr>
    </w:p>
    <w:p>
      <w:pPr>
        <w:spacing w:before="0" w:after="0" w:line="240" w:lineRule="exact"/>
        <w:ind w:left="68" w:firstLine="382"/>
      </w:pPr>
    </w:p>
    <w:p>
      <w:pPr>
        <w:spacing w:before="0" w:after="0" w:line="218" w:lineRule="exact"/>
        <w:ind w:left="68" w:firstLine="8966"/>
        <w:jc w:val="left"/>
      </w:pPr>
      <w:r>
        <w:rPr>
          <w:rFonts w:ascii="宋体" w:hAnsi="宋体" w:cs="宋体"/>
          <w:color w:val="000000"/>
          <w:spacing w:val="-1"/>
          <w:w w:val="100"/>
          <w:position w:val="0"/>
          <w:sz w:val="21"/>
          <w:u w:val="none"/>
        </w:rPr>
        <w:t>7</w:t>
      </w:r>
    </w:p>
    <w:p>
      <w:pPr>
        <w:spacing w:before="0" w:after="0" w:line="240" w:lineRule="exact"/>
        <w:ind w:left="68" w:firstLine="8966"/>
      </w:pPr>
    </w:p>
    <w:p>
      <w:pPr>
        <w:spacing w:before="0" w:after="0" w:line="283" w:lineRule="exact"/>
        <w:ind w:left="68" w:firstLine="2799"/>
        <w:jc w:val="left"/>
        <w:rPr>
          <w:rFonts w:hint="eastAsia"/>
        </w:rPr>
        <w:sectPr>
          <w:type w:val="continuous"/>
          <w:pgSz w:w="11910" w:h="16840"/>
          <w:pgMar w:top="180" w:right="988" w:bottom="0" w:left="1348" w:header="0" w:footer="0" w:gutter="0"/>
          <w:pgNumType w:start="39"/>
          <w:cols w:num="1" w:space="720"/>
        </w:sectPr>
      </w:pP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925"/>
        </w:tabs>
        <w:spacing w:before="0" w:after="0" w:line="281" w:lineRule="exact"/>
        <w:ind w:left="85" w:firstLine="0"/>
        <w:jc w:val="left"/>
      </w:pPr>
      <w:r>
        <w:rPr>
          <w:rFonts w:ascii="黑体" w:hAnsi="黑体" w:cs="黑体"/>
          <w:color w:val="000000"/>
          <w:spacing w:val="-1"/>
          <w:w w:val="100"/>
          <w:position w:val="0"/>
          <w:sz w:val="21"/>
          <w:u w:val="none"/>
        </w:rPr>
        <w:t>5.2.9</w:t>
      </w:r>
      <w:r>
        <w:rPr>
          <w:rFonts w:cs="Calibri"/>
          <w:color w:val="000000"/>
          <w:spacing w:val="-1"/>
          <w:w w:val="100"/>
          <w:u w:val="none"/>
        </w:rPr>
        <w:tab/>
      </w:r>
      <w:r>
        <w:rPr>
          <w:rFonts w:ascii="黑体" w:eastAsia="黑体" w:hAnsi="黑体" w:cs="黑体"/>
          <w:color w:val="000000"/>
          <w:spacing w:val="-2"/>
          <w:w w:val="100"/>
          <w:position w:val="0"/>
          <w:sz w:val="21"/>
          <w:u w:val="none"/>
        </w:rPr>
        <w:t>监测报告管理</w:t>
      </w:r>
    </w:p>
    <w:p>
      <w:pPr>
        <w:spacing w:before="0" w:after="0" w:line="240" w:lineRule="exact"/>
        <w:ind w:left="85" w:firstLine="0"/>
      </w:pPr>
    </w:p>
    <w:p>
      <w:pPr>
        <w:tabs>
          <w:tab w:val="left" w:pos="1048"/>
        </w:tabs>
        <w:spacing w:before="0" w:after="0" w:line="288" w:lineRule="exact"/>
        <w:ind w:left="85" w:firstLine="0"/>
        <w:jc w:val="left"/>
      </w:pPr>
      <w:r>
        <w:rPr>
          <w:rFonts w:ascii="宋体" w:hAnsi="宋体" w:cs="宋体"/>
          <w:color w:val="000000"/>
          <w:spacing w:val="-3"/>
          <w:w w:val="100"/>
          <w:position w:val="0"/>
          <w:sz w:val="21"/>
          <w:u w:val="none"/>
        </w:rPr>
        <w:t>5.2.9.1</w:t>
      </w:r>
      <w:r>
        <w:rPr>
          <w:rFonts w:cs="Calibri"/>
          <w:color w:val="000000"/>
          <w:spacing w:val="-1"/>
          <w:w w:val="100"/>
          <w:u w:val="none"/>
        </w:rPr>
        <w:tab/>
      </w:r>
      <w:r>
        <w:rPr>
          <w:rFonts w:ascii="黑体" w:eastAsia="黑体" w:hAnsi="黑体" w:cs="黑体"/>
          <w:color w:val="000000"/>
          <w:spacing w:val="-10"/>
          <w:w w:val="100"/>
          <w:position w:val="0"/>
          <w:sz w:val="21"/>
          <w:u w:val="none"/>
        </w:rPr>
        <w:t>报告编制</w:t>
      </w:r>
    </w:p>
    <w:p>
      <w:pPr>
        <w:spacing w:before="0" w:after="0" w:line="405" w:lineRule="exact"/>
        <w:ind w:left="85" w:firstLine="372"/>
        <w:jc w:val="left"/>
      </w:pPr>
      <w:r>
        <w:rPr>
          <w:rFonts w:ascii="宋体" w:eastAsia="宋体" w:hAnsi="宋体" w:cs="宋体"/>
          <w:color w:val="000000"/>
          <w:spacing w:val="-12"/>
          <w:w w:val="100"/>
          <w:position w:val="0"/>
          <w:sz w:val="21"/>
          <w:u w:val="none"/>
        </w:rPr>
        <w:t>系统应支持根据业务类型自动匹配报告模板和手动选择模板两种报告模板选择方式，生成符合检验检</w:t>
      </w:r>
    </w:p>
    <w:p>
      <w:pPr>
        <w:spacing w:before="0" w:after="0" w:line="443" w:lineRule="exact"/>
        <w:ind w:left="85" w:firstLine="0"/>
        <w:jc w:val="left"/>
      </w:pPr>
      <w:r>
        <w:rPr>
          <w:rFonts w:ascii="宋体" w:hAnsi="宋体" w:cs="宋体"/>
          <w:color w:val="000000"/>
          <w:spacing w:val="-11"/>
          <w:w w:val="100"/>
          <w:position w:val="3"/>
          <w:sz w:val="21"/>
          <w:u w:val="none"/>
        </w:rPr>
        <w:t>测机构资质认定通用要求、生态环境监测补充要求和</w:t>
      </w:r>
      <w:r>
        <w:rPr>
          <w:rFonts w:ascii="Calibri" w:hAnsi="Calibri" w:cs="Calibri"/>
          <w:color w:val="000000"/>
          <w:spacing w:val="0"/>
          <w:w w:val="182"/>
          <w:sz w:val="21"/>
          <w:u w:val="none"/>
        </w:rPr>
        <w:t> </w:t>
      </w:r>
      <w:r>
        <w:rPr>
          <w:rFonts w:ascii="Times New Roman" w:hAnsi="Times New Roman" w:cs="Times New Roman"/>
          <w:color w:val="000000"/>
          <w:spacing w:val="0"/>
          <w:w w:val="100"/>
          <w:position w:val="0"/>
          <w:sz w:val="21"/>
          <w:u w:val="none"/>
        </w:rPr>
        <w:t>HJ630</w:t>
      </w:r>
      <w:r>
        <w:rPr>
          <w:rFonts w:ascii="Calibri" w:hAnsi="Calibri" w:cs="Calibri"/>
          <w:color w:val="000000"/>
          <w:spacing w:val="17"/>
          <w:w w:val="100"/>
          <w:sz w:val="21"/>
          <w:u w:val="none"/>
        </w:rPr>
        <w:t> </w:t>
      </w:r>
      <w:r>
        <w:rPr>
          <w:rFonts w:ascii="宋体" w:hAnsi="宋体" w:cs="宋体"/>
          <w:color w:val="000000"/>
          <w:spacing w:val="0"/>
          <w:w w:val="100"/>
          <w:position w:val="3"/>
          <w:sz w:val="21"/>
          <w:u w:val="none"/>
        </w:rPr>
        <w:t>要求的结果报告。适用时，可生成简化的</w:t>
      </w:r>
    </w:p>
    <w:p>
      <w:pPr>
        <w:spacing w:before="0" w:after="0" w:line="376" w:lineRule="exact"/>
        <w:ind w:left="85" w:firstLine="0"/>
        <w:jc w:val="left"/>
      </w:pPr>
      <w:r>
        <w:rPr>
          <w:rFonts w:ascii="宋体" w:hAnsi="宋体" w:cs="宋体"/>
          <w:color w:val="000000"/>
          <w:spacing w:val="-3"/>
          <w:w w:val="100"/>
          <w:position w:val="0"/>
          <w:sz w:val="21"/>
          <w:u w:val="none"/>
        </w:rPr>
        <w:t>数据报表。条件具备时可使用电子报告。</w:t>
      </w:r>
    </w:p>
    <w:p>
      <w:pPr>
        <w:tabs>
          <w:tab w:val="left" w:pos="1026"/>
        </w:tabs>
        <w:spacing w:before="0" w:after="0" w:line="411" w:lineRule="exact"/>
        <w:ind w:left="85" w:firstLine="0"/>
        <w:jc w:val="left"/>
      </w:pPr>
      <w:r>
        <w:rPr>
          <w:rFonts w:ascii="宋体" w:hAnsi="宋体" w:cs="宋体"/>
          <w:color w:val="000000"/>
          <w:spacing w:val="-3"/>
          <w:w w:val="100"/>
          <w:position w:val="0"/>
          <w:sz w:val="21"/>
          <w:u w:val="none"/>
        </w:rPr>
        <w:t>5.2.9.2</w:t>
      </w:r>
      <w:r>
        <w:rPr>
          <w:rFonts w:cs="Calibri"/>
          <w:color w:val="000000"/>
          <w:spacing w:val="0"/>
          <w:w w:val="100"/>
          <w:u w:val="none"/>
        </w:rPr>
        <w:tab/>
      </w:r>
      <w:r>
        <w:rPr>
          <w:rFonts w:ascii="黑体" w:eastAsia="黑体" w:hAnsi="黑体" w:cs="黑体"/>
          <w:color w:val="000000"/>
          <w:spacing w:val="-3"/>
          <w:w w:val="100"/>
          <w:position w:val="0"/>
          <w:sz w:val="21"/>
          <w:u w:val="none"/>
        </w:rPr>
        <w:t>结果评价</w:t>
      </w:r>
    </w:p>
    <w:p>
      <w:pPr>
        <w:spacing w:before="0" w:after="0" w:line="405" w:lineRule="exact"/>
        <w:ind w:left="85" w:firstLine="408"/>
        <w:jc w:val="left"/>
      </w:pPr>
      <w:r>
        <w:rPr>
          <w:rFonts w:ascii="宋体" w:hAnsi="宋体" w:cs="宋体"/>
          <w:color w:val="000000"/>
          <w:spacing w:val="-3"/>
          <w:w w:val="100"/>
          <w:position w:val="0"/>
          <w:sz w:val="21"/>
          <w:u w:val="none"/>
        </w:rPr>
        <w:t>适用时，系统应支持根据设定的评价值自动完成对监测结果的评价。</w:t>
      </w:r>
    </w:p>
    <w:p>
      <w:pPr>
        <w:tabs>
          <w:tab w:val="left" w:pos="1048"/>
        </w:tabs>
        <w:spacing w:before="0" w:after="0" w:line="411" w:lineRule="exact"/>
        <w:ind w:left="85" w:firstLine="0"/>
        <w:jc w:val="left"/>
      </w:pPr>
      <w:r>
        <w:rPr>
          <w:rFonts w:ascii="宋体" w:hAnsi="宋体" w:cs="宋体"/>
          <w:color w:val="000000"/>
          <w:spacing w:val="-3"/>
          <w:w w:val="100"/>
          <w:position w:val="0"/>
          <w:sz w:val="21"/>
          <w:u w:val="none"/>
        </w:rPr>
        <w:t>5.2.9.3</w:t>
      </w:r>
      <w:r>
        <w:rPr>
          <w:rFonts w:cs="Calibri"/>
          <w:color w:val="000000"/>
          <w:spacing w:val="-3"/>
          <w:w w:val="100"/>
          <w:u w:val="none"/>
        </w:rPr>
        <w:tab/>
      </w:r>
      <w:r>
        <w:rPr>
          <w:rFonts w:ascii="黑体" w:hAnsi="黑体" w:cs="黑体"/>
          <w:color w:val="000000"/>
          <w:spacing w:val="-11"/>
          <w:w w:val="100"/>
          <w:position w:val="0"/>
          <w:sz w:val="21"/>
          <w:u w:val="none"/>
        </w:rPr>
        <w:t>报告审核、签发</w:t>
      </w:r>
    </w:p>
    <w:p>
      <w:pPr>
        <w:spacing w:before="0" w:after="0" w:line="407" w:lineRule="exact"/>
        <w:ind w:left="85" w:firstLine="372"/>
        <w:jc w:val="left"/>
      </w:pPr>
      <w:r>
        <w:rPr>
          <w:rFonts w:ascii="宋体" w:hAnsi="宋体" w:cs="宋体"/>
          <w:color w:val="000000"/>
          <w:spacing w:val="-12"/>
          <w:w w:val="100"/>
          <w:position w:val="0"/>
          <w:sz w:val="21"/>
          <w:u w:val="none"/>
        </w:rPr>
        <w:t>系统应支持依据自身实验室管理体系要求定制报告的审核签发流程，在审核、签发报告时，应能够查</w:t>
      </w:r>
    </w:p>
    <w:p>
      <w:pPr>
        <w:spacing w:before="0" w:after="0" w:line="408" w:lineRule="exact"/>
        <w:ind w:left="85" w:firstLine="0"/>
        <w:jc w:val="left"/>
      </w:pPr>
      <w:r>
        <w:rPr>
          <w:rFonts w:ascii="宋体" w:hAnsi="宋体" w:cs="宋体"/>
          <w:color w:val="000000"/>
          <w:spacing w:val="-9"/>
          <w:w w:val="100"/>
          <w:position w:val="0"/>
          <w:sz w:val="21"/>
          <w:u w:val="none"/>
        </w:rPr>
        <w:t>阅必要的记录与信息，包括：计划信息、监测方案、现场采样记录、样品交接记录、检测原始记录单、</w:t>
      </w:r>
    </w:p>
    <w:p>
      <w:pPr>
        <w:spacing w:before="0" w:after="0" w:line="408" w:lineRule="exact"/>
        <w:ind w:left="85" w:firstLine="0"/>
        <w:jc w:val="left"/>
      </w:pPr>
      <w:r>
        <w:rPr>
          <w:rFonts w:ascii="宋体" w:hAnsi="宋体" w:cs="宋体"/>
          <w:color w:val="000000"/>
          <w:spacing w:val="-9"/>
          <w:w w:val="100"/>
          <w:position w:val="0"/>
          <w:sz w:val="21"/>
          <w:u w:val="none"/>
        </w:rPr>
        <w:t>仪器图谱文件等。审核、签发过程中应记录审核人、审核时间、审核意见，发现不符合时可以进行退回</w:t>
      </w:r>
    </w:p>
    <w:p>
      <w:pPr>
        <w:spacing w:before="0" w:after="0" w:line="408" w:lineRule="exact"/>
        <w:ind w:left="85" w:firstLine="0"/>
        <w:jc w:val="left"/>
      </w:pPr>
      <w:r>
        <w:rPr>
          <w:rFonts w:ascii="宋体" w:hAnsi="宋体" w:cs="宋体"/>
          <w:color w:val="000000"/>
          <w:spacing w:val="-6"/>
          <w:w w:val="100"/>
          <w:position w:val="0"/>
          <w:sz w:val="21"/>
          <w:u w:val="none"/>
        </w:rPr>
        <w:t>操作，但不可修改报告。</w:t>
      </w:r>
    </w:p>
    <w:p>
      <w:pPr>
        <w:tabs>
          <w:tab w:val="left" w:pos="1048"/>
        </w:tabs>
        <w:spacing w:before="0" w:after="0" w:line="411" w:lineRule="exact"/>
        <w:ind w:left="85" w:firstLine="0"/>
        <w:jc w:val="left"/>
      </w:pPr>
      <w:r>
        <w:rPr>
          <w:rFonts w:ascii="宋体" w:hAnsi="宋体" w:cs="宋体"/>
          <w:color w:val="000000"/>
          <w:spacing w:val="-3"/>
          <w:w w:val="100"/>
          <w:position w:val="0"/>
          <w:sz w:val="21"/>
          <w:u w:val="none"/>
        </w:rPr>
        <w:t>5.2.9.4</w:t>
      </w:r>
      <w:r>
        <w:rPr>
          <w:rFonts w:cs="Calibri"/>
          <w:color w:val="000000"/>
          <w:spacing w:val="-12"/>
          <w:w w:val="100"/>
          <w:u w:val="none"/>
        </w:rPr>
        <w:tab/>
      </w:r>
      <w:r>
        <w:rPr>
          <w:rFonts w:ascii="黑体" w:eastAsia="黑体" w:hAnsi="黑体" w:cs="黑体"/>
          <w:color w:val="000000"/>
          <w:spacing w:val="-18"/>
          <w:w w:val="100"/>
          <w:position w:val="0"/>
          <w:sz w:val="21"/>
          <w:u w:val="none"/>
        </w:rPr>
        <w:t>报告打印及发放</w:t>
      </w:r>
    </w:p>
    <w:p>
      <w:pPr>
        <w:spacing w:before="0" w:after="0" w:line="405" w:lineRule="exact"/>
        <w:ind w:left="85" w:firstLine="382"/>
        <w:jc w:val="left"/>
      </w:pPr>
      <w:r>
        <w:rPr>
          <w:rFonts w:ascii="宋体" w:hAnsi="宋体" w:cs="宋体"/>
          <w:color w:val="000000"/>
          <w:spacing w:val="-18"/>
          <w:w w:val="100"/>
          <w:position w:val="0"/>
          <w:sz w:val="21"/>
          <w:u w:val="none"/>
        </w:rPr>
        <w:t>系统应支持报告打印、发放的信息记录，包括发放人、发放日期、发放份数等。</w:t>
      </w:r>
    </w:p>
    <w:p>
      <w:pPr>
        <w:tabs>
          <w:tab w:val="left" w:pos="1048"/>
        </w:tabs>
        <w:spacing w:before="0" w:after="0" w:line="414" w:lineRule="exact"/>
        <w:ind w:left="85" w:firstLine="0"/>
        <w:jc w:val="left"/>
      </w:pPr>
      <w:r>
        <w:rPr>
          <w:rFonts w:ascii="宋体" w:hAnsi="宋体" w:cs="宋体"/>
          <w:color w:val="000000"/>
          <w:spacing w:val="-3"/>
          <w:w w:val="100"/>
          <w:position w:val="0"/>
          <w:sz w:val="21"/>
          <w:u w:val="none"/>
        </w:rPr>
        <w:t>5.2.9.5</w:t>
      </w:r>
      <w:r>
        <w:rPr>
          <w:rFonts w:cs="Calibri"/>
          <w:color w:val="000000"/>
          <w:spacing w:val="-12"/>
          <w:w w:val="100"/>
          <w:u w:val="none"/>
        </w:rPr>
        <w:tab/>
      </w:r>
      <w:r>
        <w:rPr>
          <w:rFonts w:ascii="黑体" w:eastAsia="黑体" w:hAnsi="黑体" w:cs="黑体"/>
          <w:color w:val="000000"/>
          <w:spacing w:val="-17"/>
          <w:w w:val="100"/>
          <w:position w:val="0"/>
          <w:sz w:val="21"/>
          <w:u w:val="none"/>
        </w:rPr>
        <w:t>电子签章</w:t>
      </w:r>
    </w:p>
    <w:p>
      <w:pPr>
        <w:spacing w:before="0" w:after="0" w:line="405" w:lineRule="exact"/>
        <w:ind w:left="85" w:firstLine="334"/>
        <w:jc w:val="left"/>
      </w:pPr>
      <w:r>
        <w:rPr>
          <w:rFonts w:ascii="宋体" w:hAnsi="宋体" w:cs="宋体"/>
          <w:color w:val="000000"/>
          <w:spacing w:val="-16"/>
          <w:w w:val="100"/>
          <w:position w:val="0"/>
          <w:sz w:val="21"/>
          <w:u w:val="none"/>
        </w:rPr>
        <w:t>适用时，系统应支持电子签章，包括人员签字、生态环境监测机构公章、检验检测专用章和认证认可标</w:t>
      </w:r>
    </w:p>
    <w:p>
      <w:pPr>
        <w:spacing w:before="0" w:after="0" w:line="408" w:lineRule="exact"/>
        <w:ind w:left="85" w:firstLine="0"/>
        <w:jc w:val="left"/>
      </w:pPr>
      <w:r>
        <w:rPr>
          <w:rFonts w:ascii="宋体" w:hAnsi="宋体" w:cs="宋体"/>
          <w:color w:val="000000"/>
          <w:spacing w:val="-3"/>
          <w:w w:val="100"/>
          <w:position w:val="0"/>
          <w:sz w:val="21"/>
          <w:u w:val="none"/>
        </w:rPr>
        <w:t>识等。</w:t>
      </w:r>
    </w:p>
    <w:p>
      <w:pPr>
        <w:tabs>
          <w:tab w:val="left" w:pos="1048"/>
        </w:tabs>
        <w:spacing w:before="0" w:after="0" w:line="411" w:lineRule="exact"/>
        <w:ind w:left="85" w:firstLine="0"/>
        <w:jc w:val="left"/>
      </w:pPr>
      <w:r>
        <w:rPr>
          <w:rFonts w:ascii="宋体" w:hAnsi="宋体" w:cs="宋体"/>
          <w:color w:val="000000"/>
          <w:spacing w:val="-3"/>
          <w:w w:val="100"/>
          <w:position w:val="0"/>
          <w:sz w:val="21"/>
          <w:u w:val="none"/>
        </w:rPr>
        <w:t>5.2.9.6</w:t>
      </w:r>
      <w:r>
        <w:rPr>
          <w:rFonts w:cs="Calibri"/>
          <w:color w:val="000000"/>
          <w:spacing w:val="-12"/>
          <w:w w:val="100"/>
          <w:u w:val="none"/>
        </w:rPr>
        <w:tab/>
      </w:r>
      <w:r>
        <w:rPr>
          <w:rFonts w:ascii="黑体" w:eastAsia="黑体" w:hAnsi="黑体" w:cs="黑体"/>
          <w:color w:val="000000"/>
          <w:spacing w:val="-8"/>
          <w:w w:val="100"/>
          <w:position w:val="0"/>
          <w:sz w:val="21"/>
          <w:u w:val="none"/>
        </w:rPr>
        <w:t>报告回收</w:t>
      </w:r>
    </w:p>
    <w:p>
      <w:pPr>
        <w:spacing w:before="0" w:after="0" w:line="407" w:lineRule="exact"/>
        <w:ind w:left="85" w:firstLine="384"/>
        <w:jc w:val="left"/>
      </w:pPr>
      <w:r>
        <w:rPr>
          <w:rFonts w:ascii="宋体" w:hAnsi="宋体" w:cs="宋体"/>
          <w:color w:val="000000"/>
          <w:spacing w:val="-8"/>
          <w:w w:val="100"/>
          <w:position w:val="0"/>
          <w:sz w:val="21"/>
          <w:u w:val="none"/>
        </w:rPr>
        <w:t>系统应支持对已发放报告的回收处理流程，记录回收的过程，包括：修改的内容及原因、重新发布</w:t>
      </w:r>
    </w:p>
    <w:p>
      <w:pPr>
        <w:spacing w:before="0" w:after="0" w:line="408" w:lineRule="exact"/>
        <w:ind w:left="85" w:firstLine="0"/>
        <w:jc w:val="left"/>
      </w:pPr>
      <w:r>
        <w:rPr>
          <w:rFonts w:ascii="宋体" w:hAnsi="宋体" w:cs="宋体"/>
          <w:color w:val="000000"/>
          <w:spacing w:val="-5"/>
          <w:w w:val="100"/>
          <w:position w:val="0"/>
          <w:sz w:val="21"/>
          <w:u w:val="none"/>
        </w:rPr>
        <w:t>报告的标识、回收流程处理人员及时间等。</w:t>
      </w:r>
    </w:p>
    <w:p>
      <w:pPr>
        <w:spacing w:before="0" w:after="0" w:line="240" w:lineRule="exact"/>
        <w:ind w:left="85" w:firstLine="0"/>
      </w:pPr>
    </w:p>
    <w:p>
      <w:pPr>
        <w:tabs>
          <w:tab w:val="left" w:pos="1031"/>
        </w:tabs>
        <w:spacing w:before="0" w:after="0" w:line="291" w:lineRule="exact"/>
        <w:ind w:left="85" w:firstLine="0"/>
        <w:jc w:val="left"/>
      </w:pPr>
      <w:r>
        <w:rPr>
          <w:rFonts w:ascii="黑体" w:hAnsi="黑体" w:cs="黑体"/>
          <w:color w:val="000000"/>
          <w:spacing w:val="0"/>
          <w:w w:val="100"/>
          <w:position w:val="0"/>
          <w:sz w:val="21"/>
          <w:u w:val="none"/>
        </w:rPr>
        <w:t>5.2.10</w:t>
      </w:r>
      <w:r>
        <w:rPr>
          <w:rFonts w:cs="Calibri"/>
          <w:color w:val="000000"/>
          <w:spacing w:val="-12"/>
          <w:w w:val="100"/>
          <w:u w:val="none"/>
        </w:rPr>
        <w:tab/>
      </w:r>
      <w:r>
        <w:rPr>
          <w:rFonts w:ascii="黑体" w:eastAsia="黑体" w:hAnsi="黑体" w:cs="黑体"/>
          <w:color w:val="000000"/>
          <w:spacing w:val="-2"/>
          <w:w w:val="100"/>
          <w:position w:val="0"/>
          <w:sz w:val="21"/>
          <w:u w:val="none"/>
        </w:rPr>
        <w:t>计划归档</w:t>
      </w:r>
    </w:p>
    <w:p>
      <w:pPr>
        <w:spacing w:before="0" w:after="0" w:line="240" w:lineRule="exact"/>
        <w:ind w:left="85" w:firstLine="0"/>
      </w:pPr>
    </w:p>
    <w:p>
      <w:pPr>
        <w:spacing w:before="0" w:after="0" w:line="285" w:lineRule="exact"/>
        <w:ind w:left="85" w:firstLine="389"/>
        <w:jc w:val="left"/>
      </w:pPr>
      <w:r>
        <w:rPr>
          <w:rFonts w:ascii="宋体" w:eastAsia="宋体" w:hAnsi="宋体" w:cs="宋体"/>
          <w:color w:val="000000"/>
          <w:spacing w:val="-8"/>
          <w:w w:val="100"/>
          <w:position w:val="0"/>
          <w:sz w:val="21"/>
          <w:u w:val="none"/>
        </w:rPr>
        <w:t>监测计划完成后系统应支持报告及相关资料的归档，归档的报告需以电子文本形式在系统内保存并</w:t>
      </w:r>
    </w:p>
    <w:p>
      <w:pPr>
        <w:spacing w:before="0" w:after="0" w:line="408" w:lineRule="exact"/>
        <w:ind w:left="85" w:firstLine="0"/>
        <w:jc w:val="left"/>
      </w:pPr>
      <w:r>
        <w:rPr>
          <w:rFonts w:ascii="宋体" w:hAnsi="宋体" w:cs="宋体"/>
          <w:color w:val="000000"/>
          <w:spacing w:val="-9"/>
          <w:w w:val="100"/>
          <w:position w:val="0"/>
          <w:sz w:val="21"/>
          <w:u w:val="none"/>
        </w:rPr>
        <w:t>锁定，不可更改。系统应支持归档计划的资料修订流程，经过审批解锁后，可进行相关说明或补充新资</w:t>
      </w:r>
    </w:p>
    <w:p>
      <w:pPr>
        <w:spacing w:before="0" w:after="0" w:line="408" w:lineRule="exact"/>
        <w:ind w:left="85" w:firstLine="0"/>
        <w:jc w:val="left"/>
      </w:pPr>
      <w:r>
        <w:rPr>
          <w:rFonts w:ascii="宋体" w:hAnsi="宋体" w:cs="宋体"/>
          <w:color w:val="000000"/>
          <w:spacing w:val="-4"/>
          <w:w w:val="100"/>
          <w:position w:val="0"/>
          <w:sz w:val="21"/>
          <w:u w:val="none"/>
        </w:rPr>
        <w:t>料。</w:t>
      </w:r>
    </w:p>
    <w:p>
      <w:pPr>
        <w:spacing w:before="0" w:after="0" w:line="240" w:lineRule="exact"/>
        <w:ind w:left="85" w:firstLine="0"/>
      </w:pPr>
    </w:p>
    <w:p>
      <w:pPr>
        <w:tabs>
          <w:tab w:val="left" w:pos="719"/>
        </w:tabs>
        <w:spacing w:before="0" w:after="0" w:line="294" w:lineRule="exact"/>
        <w:ind w:left="85" w:firstLine="0"/>
        <w:jc w:val="left"/>
      </w:pPr>
      <w:r>
        <w:rPr>
          <w:rFonts w:ascii="黑体" w:hAnsi="黑体" w:cs="黑体"/>
          <w:color w:val="000000"/>
          <w:spacing w:val="0"/>
          <w:w w:val="100"/>
          <w:position w:val="0"/>
          <w:sz w:val="21"/>
          <w:u w:val="none"/>
        </w:rPr>
        <w:t>5.3</w:t>
      </w:r>
      <w:r>
        <w:rPr>
          <w:rFonts w:cs="Calibri"/>
          <w:color w:val="000000"/>
          <w:spacing w:val="0"/>
          <w:w w:val="100"/>
          <w:u w:val="none"/>
        </w:rPr>
        <w:tab/>
      </w:r>
      <w:r>
        <w:rPr>
          <w:rFonts w:ascii="黑体" w:eastAsia="黑体" w:hAnsi="黑体" w:cs="黑体"/>
          <w:color w:val="000000"/>
          <w:spacing w:val="0"/>
          <w:w w:val="100"/>
          <w:position w:val="0"/>
          <w:sz w:val="21"/>
          <w:u w:val="none"/>
        </w:rPr>
        <w:t>资源管理</w:t>
      </w:r>
    </w:p>
    <w:p>
      <w:pPr>
        <w:spacing w:before="0" w:after="0" w:line="240" w:lineRule="exact"/>
        <w:ind w:left="85" w:firstLine="0"/>
      </w:pPr>
    </w:p>
    <w:p>
      <w:pPr>
        <w:tabs>
          <w:tab w:val="left" w:pos="925"/>
        </w:tabs>
        <w:spacing w:before="0" w:after="0" w:line="288" w:lineRule="exact"/>
        <w:ind w:left="85" w:firstLine="0"/>
        <w:jc w:val="left"/>
      </w:pPr>
      <w:r>
        <w:rPr>
          <w:rFonts w:ascii="黑体" w:hAnsi="黑体" w:cs="黑体"/>
          <w:color w:val="000000"/>
          <w:spacing w:val="-1"/>
          <w:w w:val="100"/>
          <w:position w:val="0"/>
          <w:sz w:val="21"/>
          <w:u w:val="none"/>
        </w:rPr>
        <w:t>5.3.1</w:t>
      </w:r>
      <w:r>
        <w:rPr>
          <w:rFonts w:cs="Calibri"/>
          <w:color w:val="000000"/>
          <w:spacing w:val="-9"/>
          <w:w w:val="100"/>
          <w:u w:val="none"/>
        </w:rPr>
        <w:tab/>
      </w:r>
      <w:r>
        <w:rPr>
          <w:rFonts w:ascii="黑体" w:eastAsia="黑体" w:hAnsi="黑体" w:cs="黑体"/>
          <w:color w:val="000000"/>
          <w:spacing w:val="-2"/>
          <w:w w:val="100"/>
          <w:position w:val="0"/>
          <w:sz w:val="21"/>
          <w:u w:val="none"/>
        </w:rPr>
        <w:t>人员管理</w:t>
      </w:r>
    </w:p>
    <w:p>
      <w:pPr>
        <w:spacing w:before="0" w:after="0" w:line="240" w:lineRule="exact"/>
        <w:ind w:left="85" w:firstLine="0"/>
      </w:pPr>
    </w:p>
    <w:p>
      <w:pPr>
        <w:tabs>
          <w:tab w:val="left" w:pos="1048"/>
        </w:tabs>
        <w:spacing w:before="0" w:after="0" w:line="288" w:lineRule="exact"/>
        <w:ind w:left="85" w:firstLine="0"/>
        <w:jc w:val="left"/>
      </w:pPr>
      <w:r>
        <w:rPr>
          <w:rFonts w:ascii="宋体" w:hAnsi="宋体" w:cs="宋体"/>
          <w:color w:val="000000"/>
          <w:spacing w:val="-3"/>
          <w:w w:val="100"/>
          <w:position w:val="0"/>
          <w:sz w:val="21"/>
          <w:u w:val="none"/>
        </w:rPr>
        <w:t>5.3.1.1</w:t>
      </w:r>
      <w:r>
        <w:rPr>
          <w:rFonts w:cs="Calibri"/>
          <w:color w:val="000000"/>
          <w:spacing w:val="-1"/>
          <w:w w:val="100"/>
          <w:u w:val="none"/>
        </w:rPr>
        <w:tab/>
      </w:r>
      <w:r>
        <w:rPr>
          <w:rFonts w:ascii="黑体" w:eastAsia="黑体" w:hAnsi="黑体" w:cs="黑体"/>
          <w:color w:val="000000"/>
          <w:spacing w:val="-3"/>
          <w:w w:val="100"/>
          <w:position w:val="0"/>
          <w:sz w:val="21"/>
          <w:u w:val="none"/>
        </w:rPr>
        <w:t>基础信息管理</w:t>
      </w:r>
    </w:p>
    <w:p>
      <w:pPr>
        <w:spacing w:before="0" w:after="0" w:line="405" w:lineRule="exact"/>
        <w:ind w:left="85" w:firstLine="408"/>
        <w:jc w:val="left"/>
      </w:pPr>
      <w:r>
        <w:rPr>
          <w:rFonts w:ascii="宋体" w:hAnsi="宋体" w:cs="宋体"/>
          <w:color w:val="000000"/>
          <w:spacing w:val="-3"/>
          <w:w w:val="100"/>
          <w:position w:val="0"/>
          <w:sz w:val="21"/>
          <w:u w:val="none"/>
        </w:rPr>
        <w:t>应支持人员基础信息管理，内容应包含姓名、性别、签名、学历、工作时间、技术职称、职务、</w:t>
      </w:r>
    </w:p>
    <w:p>
      <w:pPr>
        <w:spacing w:before="0" w:after="0" w:line="410" w:lineRule="exact"/>
        <w:ind w:left="85" w:firstLine="0"/>
        <w:jc w:val="left"/>
      </w:pPr>
      <w:r>
        <w:rPr>
          <w:rFonts w:ascii="宋体" w:hAnsi="宋体" w:cs="宋体"/>
          <w:color w:val="000000"/>
          <w:spacing w:val="-3"/>
          <w:w w:val="100"/>
          <w:position w:val="0"/>
          <w:sz w:val="21"/>
          <w:u w:val="none"/>
        </w:rPr>
        <w:t>部门、联系方式、电子签章等。</w:t>
      </w:r>
    </w:p>
    <w:p>
      <w:pPr>
        <w:tabs>
          <w:tab w:val="left" w:pos="1026"/>
        </w:tabs>
        <w:spacing w:before="0" w:after="0" w:line="411" w:lineRule="exact"/>
        <w:ind w:left="85" w:firstLine="0"/>
        <w:jc w:val="left"/>
      </w:pPr>
      <w:r>
        <w:rPr>
          <w:rFonts w:ascii="宋体" w:hAnsi="宋体" w:cs="宋体"/>
          <w:color w:val="000000"/>
          <w:spacing w:val="-3"/>
          <w:w w:val="100"/>
          <w:position w:val="0"/>
          <w:sz w:val="21"/>
          <w:u w:val="none"/>
        </w:rPr>
        <w:t>5.3.1.2</w:t>
      </w:r>
      <w:r>
        <w:rPr>
          <w:rFonts w:cs="Calibri"/>
          <w:color w:val="000000"/>
          <w:spacing w:val="-3"/>
          <w:w w:val="100"/>
          <w:u w:val="none"/>
        </w:rPr>
        <w:tab/>
      </w:r>
      <w:r>
        <w:rPr>
          <w:rFonts w:ascii="黑体" w:eastAsia="黑体" w:hAnsi="黑体" w:cs="黑体"/>
          <w:color w:val="000000"/>
          <w:spacing w:val="-3"/>
          <w:w w:val="100"/>
          <w:position w:val="0"/>
          <w:sz w:val="21"/>
          <w:u w:val="none"/>
        </w:rPr>
        <w:t>资质管理</w:t>
      </w:r>
    </w:p>
    <w:p>
      <w:pPr>
        <w:spacing w:before="0" w:after="0" w:line="405" w:lineRule="exact"/>
        <w:ind w:left="85" w:firstLine="408"/>
        <w:jc w:val="left"/>
      </w:pPr>
      <w:r>
        <w:rPr>
          <w:rFonts w:ascii="宋体" w:hAnsi="宋体" w:cs="宋体"/>
          <w:color w:val="000000"/>
          <w:spacing w:val="-3"/>
          <w:w w:val="100"/>
          <w:position w:val="0"/>
          <w:sz w:val="21"/>
          <w:u w:val="none"/>
        </w:rPr>
        <w:t>应支持人员资质信息、有效期及相关证书附件管理等。</w:t>
      </w:r>
    </w:p>
    <w:p>
      <w:pPr>
        <w:tabs>
          <w:tab w:val="left" w:pos="1048"/>
        </w:tabs>
        <w:spacing w:before="0" w:after="0" w:line="411" w:lineRule="exact"/>
        <w:ind w:left="85" w:firstLine="0"/>
        <w:jc w:val="left"/>
      </w:pPr>
      <w:r>
        <w:rPr>
          <w:rFonts w:ascii="宋体" w:hAnsi="宋体" w:cs="宋体"/>
          <w:color w:val="000000"/>
          <w:spacing w:val="-3"/>
          <w:w w:val="100"/>
          <w:position w:val="0"/>
          <w:sz w:val="21"/>
          <w:u w:val="none"/>
        </w:rPr>
        <w:t>5.3.1.3</w:t>
      </w:r>
      <w:r>
        <w:rPr>
          <w:rFonts w:cs="Calibri"/>
          <w:color w:val="000000"/>
          <w:spacing w:val="-3"/>
          <w:w w:val="100"/>
          <w:u w:val="none"/>
        </w:rPr>
        <w:tab/>
      </w:r>
      <w:r>
        <w:rPr>
          <w:rFonts w:ascii="黑体" w:eastAsia="黑体" w:hAnsi="黑体" w:cs="黑体"/>
          <w:color w:val="000000"/>
          <w:spacing w:val="-8"/>
          <w:w w:val="100"/>
          <w:position w:val="0"/>
          <w:sz w:val="21"/>
          <w:u w:val="none"/>
        </w:rPr>
        <w:t>授权管理</w:t>
      </w:r>
    </w:p>
    <w:p>
      <w:pPr>
        <w:spacing w:before="0" w:after="0" w:line="407" w:lineRule="exact"/>
        <w:ind w:left="85" w:firstLine="382"/>
        <w:jc w:val="left"/>
      </w:pPr>
      <w:r>
        <w:rPr>
          <w:rFonts w:ascii="宋体" w:eastAsia="宋体" w:hAnsi="宋体" w:cs="宋体"/>
          <w:color w:val="000000"/>
          <w:spacing w:val="-8"/>
          <w:w w:val="100"/>
          <w:position w:val="0"/>
          <w:sz w:val="21"/>
          <w:u w:val="none"/>
        </w:rPr>
        <w:t>应支持对人员能力情况进行动态管理，根据人员资质能力情况对监测人员和审核人员所在的岗位进</w:t>
      </w:r>
    </w:p>
    <w:p>
      <w:pPr>
        <w:spacing w:before="0" w:after="0" w:line="240" w:lineRule="exact"/>
        <w:ind w:left="85" w:firstLine="382"/>
      </w:pPr>
    </w:p>
    <w:p>
      <w:pPr>
        <w:spacing w:before="0" w:after="0" w:line="386" w:lineRule="exact"/>
        <w:ind w:left="85" w:firstLine="5"/>
        <w:jc w:val="left"/>
      </w:pPr>
      <w:r>
        <w:rPr>
          <w:rFonts w:ascii="宋体" w:hAnsi="宋体" w:cs="宋体"/>
          <w:color w:val="000000"/>
          <w:spacing w:val="-1"/>
          <w:w w:val="100"/>
          <w:position w:val="0"/>
          <w:sz w:val="21"/>
          <w:u w:val="none"/>
        </w:rPr>
        <w:t>8</w:t>
      </w:r>
    </w:p>
    <w:p>
      <w:pPr>
        <w:spacing w:before="0" w:after="0" w:line="240" w:lineRule="exact"/>
        <w:ind w:left="85" w:firstLine="5"/>
      </w:pPr>
    </w:p>
    <w:p>
      <w:pPr>
        <w:spacing w:before="0" w:after="0" w:line="283" w:lineRule="exact"/>
        <w:ind w:left="85" w:firstLine="2799"/>
        <w:jc w:val="left"/>
        <w:rPr>
          <w:rFonts w:hint="eastAsia"/>
        </w:rPr>
      </w:pPr>
      <w:r>
        <w:rPr>
          <w:rFonts w:hint="eastAsia"/>
        </w:rPr>
        <w:br/>
      </w:r>
      <w:r>
        <w:rPr>
          <w:rFonts w:hint="eastAsia"/>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https://d.book118.com/925103233324011114</w:t>
        </w:r>
      </w:hyperlink>
    </w:p>
    <w:p>
      <w:pPr>
        <w:spacing w:before="0" w:after="0" w:line="283" w:lineRule="exact"/>
        <w:ind w:left="85" w:firstLine="2799"/>
        <w:jc w:val="left"/>
        <w:rPr>
          <w:rFonts w:hint="eastAsia"/>
        </w:rPr>
      </w:pPr>
    </w:p>
    <w:sectPr>
      <w:type w:val="continuous"/>
      <w:pgSz w:w="11910" w:h="16841"/>
      <w:pgMar w:top="180" w:right="971" w:bottom="0" w:left="1331" w:header="0" w:footer="0" w:gutter="0"/>
      <w:pgNumType w:start="4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1962B37"/>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92510323332401111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2024-03-05T03:47:41Z</dcterms:created>
  <dcterms:modified xsi:type="dcterms:W3CDTF">2024-03-05T03:47:48Z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214AF3887B1C43019F0A6F5CDBFCCAD2_12</vt:lpwstr>
  </property>
  <property fmtid="{D5CDD505-2E9C-101B-9397-08002B2CF9AE}" pid="3" name="KSOProductBuildVer">
    <vt:lpwstr>2052-12.1.0.16388</vt:lpwstr>
  </property>
</Properties>
</file>