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酒剂行业相关公司筹备报告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95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_Toc30958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_Toc497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_Toc6312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_Toc4847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_Toc11718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_Toc12657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_Toc5711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_Toc4806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_Toc27672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5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_Toc17455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_Toc24371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_Toc30206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_Toc17675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_Toc31946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_Toc2379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_Toc8509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_Toc22265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_Toc23358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_Toc15244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_Toc21016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4" w:history="1">
        <w:r>
          <w:rPr>
            <w:rFonts w:ascii="仿宋" w:eastAsia="仿宋" w:hAnsi="仿宋" w:cs="仿宋" w:hint="eastAsia"/>
            <w:lang w:eastAsia="zh-CN"/>
          </w:rPr>
          <w:t>(七)、酒剂项目建设必要性分析</w:t>
        </w:r>
        <w:r>
          <w:tab/>
        </w:r>
        <w:r>
          <w:fldChar w:fldCharType="begin"/>
        </w:r>
        <w:r>
          <w:instrText xml:space="preserve"> PAGEREF _Toc7934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3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_Toc7963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_Toc24842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_Toc12378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_Toc12099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96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_Toc10096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_Toc28129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_Toc9361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1" w:history="1">
        <w:r>
          <w:rPr>
            <w:rFonts w:ascii="仿宋" w:eastAsia="仿宋" w:hAnsi="仿宋" w:cs="仿宋" w:hint="eastAsia"/>
            <w:lang w:eastAsia="zh-CN"/>
          </w:rPr>
          <w:t>六、酒剂项目经济效益</w:t>
        </w:r>
        <w:r>
          <w:tab/>
        </w:r>
        <w:r>
          <w:fldChar w:fldCharType="begin"/>
        </w:r>
        <w:r>
          <w:instrText xml:space="preserve"> PAGEREF _Toc23971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_Toc27003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_Toc30074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" w:history="1">
        <w:r>
          <w:rPr>
            <w:rFonts w:ascii="仿宋" w:eastAsia="仿宋" w:hAnsi="仿宋" w:cs="仿宋" w:hint="eastAsia"/>
            <w:lang w:eastAsia="zh-CN"/>
          </w:rPr>
          <w:t>(三)、酒剂项目盈利能力分析</w:t>
        </w:r>
        <w:r>
          <w:tab/>
        </w:r>
        <w:r>
          <w:fldChar w:fldCharType="begin"/>
        </w:r>
        <w:r>
          <w:instrText xml:space="preserve"> PAGEREF _Toc1239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_Toc14053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_Toc20922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_Toc14829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57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_Toc13357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_Toc22036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_Toc14268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_Toc20322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114" w:history="1">
        <w:r>
          <w:rPr>
            <w:rFonts w:ascii="仿宋" w:eastAsia="仿宋" w:hAnsi="仿宋" w:cs="仿宋" w:hint="eastAsia"/>
            <w:lang w:eastAsia="zh-CN"/>
          </w:rPr>
          <w:t>八、酒剂项目风险分析</w:t>
        </w:r>
        <w:r>
          <w:tab/>
        </w:r>
        <w:r>
          <w:fldChar w:fldCharType="begin"/>
        </w:r>
        <w:r>
          <w:instrText xml:space="preserve"> PAGEREF _Toc28114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" w:history="1">
        <w:r>
          <w:rPr>
            <w:rFonts w:ascii="仿宋" w:eastAsia="仿宋" w:hAnsi="仿宋" w:cs="仿宋" w:hint="eastAsia"/>
            <w:lang w:eastAsia="zh-CN"/>
          </w:rPr>
          <w:t>(一)、酒剂项目风险分析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2" w:history="1">
        <w:r>
          <w:rPr>
            <w:rFonts w:ascii="仿宋" w:eastAsia="仿宋" w:hAnsi="仿宋" w:cs="仿宋" w:hint="eastAsia"/>
            <w:lang w:eastAsia="zh-CN"/>
          </w:rPr>
          <w:t>(二)、酒剂项目风险对策</w:t>
        </w:r>
        <w:r>
          <w:tab/>
        </w:r>
        <w:r>
          <w:fldChar w:fldCharType="begin"/>
        </w:r>
        <w:r>
          <w:instrText xml:space="preserve"> PAGEREF _Toc6592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0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_Toc8503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eastAsia="zh-CN"/>
          </w:rPr>
          <w:t>(一)、酒剂项目背景分析</w:t>
        </w:r>
        <w:r>
          <w:tab/>
        </w:r>
        <w:r>
          <w:fldChar w:fldCharType="begin"/>
        </w:r>
        <w:r>
          <w:instrText xml:space="preserve"> PAGEREF _Toc31727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4" w:history="1">
        <w:r>
          <w:rPr>
            <w:rFonts w:ascii="仿宋" w:eastAsia="仿宋" w:hAnsi="仿宋" w:cs="仿宋" w:hint="eastAsia"/>
            <w:lang w:eastAsia="zh-CN"/>
          </w:rPr>
          <w:t>(二)、酒剂项目建设必要性分析</w:t>
        </w:r>
        <w:r>
          <w:tab/>
        </w:r>
        <w:r>
          <w:fldChar w:fldCharType="begin"/>
        </w:r>
        <w:r>
          <w:instrText xml:space="preserve"> PAGEREF _Toc4834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_Toc10595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_Toc8640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54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_Toc23354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_Toc3856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_Toc10135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3" w:history="1">
        <w:r>
          <w:rPr>
            <w:rFonts w:ascii="仿宋" w:eastAsia="仿宋" w:hAnsi="仿宋" w:cs="仿宋" w:hint="eastAsia"/>
            <w:lang w:eastAsia="zh-CN"/>
          </w:rPr>
          <w:t>(五)、酒剂项目总投资</w:t>
        </w:r>
        <w:r>
          <w:tab/>
        </w:r>
        <w:r>
          <w:fldChar w:fldCharType="begin"/>
        </w:r>
        <w:r>
          <w:instrText xml:space="preserve"> PAGEREF _Toc8933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_Toc30440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3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_Toc7434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_Toc10322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_Toc8415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_Toc28087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95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9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31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84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https://d.book118.com/925131112324011110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酒剂行业相关公司筹备报告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酒剂行业相关公司筹备报告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酒剂行业相关公司筹备报告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酒剂行业相关公司筹备报告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酒剂行业相关公司筹备报告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25131112324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2024-02-04T08:20:00Z</dcterms:created>
  <dcterms:modified xsi:type="dcterms:W3CDTF">2024-02-04T08:21:00Z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C2D1AA6396DB439DB0D47C56B6ABFA41_11</vt:lpwstr>
  </property>
  <property fmtid="{D5CDD505-2E9C-101B-9397-08002B2CF9AE}" pid="3" name="KSOProductBuildVer">
    <vt:lpwstr>2052-12.1.0.16250</vt:lpwstr>
  </property>
</Properties>
</file>