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9088E" w14:paraId="603BF7BC" w14:textId="572D3DB6">
      <w:pPr>
        <w:pStyle w:val="Heading1"/>
        <w:jc w:val="center"/>
        <w:rPr>
          <w:rFonts w:ascii="Times New Roman"/>
        </w:rPr>
      </w:pPr>
      <w:bookmarkStart w:id="0" w:name="_Toc108687310"/>
      <w:bookmarkStart w:id="1" w:name="_Toc108927828"/>
      <w:bookmarkStart w:id="2" w:name="_Toc108535522"/>
      <w:bookmarkStart w:id="3" w:name="_Toc108693940"/>
      <w:bookmarkStart w:id="4" w:name="_Toc108938739"/>
      <w:bookmarkStart w:id="5" w:name="_Toc108954603"/>
      <w:bookmarkStart w:id="6" w:name="_Toc108886345"/>
      <w:bookmarkStart w:id="7" w:name="_Toc108535707"/>
      <w:bookmarkStart w:id="8" w:name="_Toc108939518"/>
      <w:bookmarkStart w:id="9" w:name="_Toc108687357"/>
      <w:bookmarkStart w:id="10" w:name="_Toc108706259"/>
      <w:bookmarkStart w:id="11" w:name="_Toc108711548"/>
      <w:bookmarkStart w:id="12" w:name="_Toc108928132"/>
      <w:bookmarkStart w:id="13" w:name="_Toc108928751"/>
      <w:bookmarkStart w:id="14" w:name="_Toc108923548"/>
      <w:bookmarkStart w:id="15" w:name="_Toc109123054"/>
      <w:bookmarkStart w:id="16" w:name="_Toc110398289"/>
      <w:bookmarkStart w:id="17" w:name="_Toc109104759"/>
      <w:bookmarkStart w:id="18" w:name="_Toc109111316"/>
      <w:bookmarkStart w:id="19" w:name="_Toc109054865"/>
      <w:bookmarkStart w:id="20" w:name="_Toc109104636"/>
      <w:bookmarkStart w:id="21" w:name="_Toc109096324"/>
      <w:bookmarkStart w:id="22" w:name="_Toc109718007"/>
      <w:bookmarkStart w:id="23" w:name="_Toc109623133"/>
      <w:r>
        <w:rPr>
          <w:rFonts w:ascii="Times New Roman" w:hint="eastAsia"/>
          <w:noProof/>
          <w:lang w:val="zh-CN"/>
        </w:rPr>
        <mc:AlternateContent>
          <mc:Choice Requires="wps">
            <w:drawing>
              <wp:anchor distT="0" distB="0" distL="114300" distR="114300" simplePos="0" relativeHeight="251659264" behindDoc="0" locked="0" layoutInCell="1" allowOverlap="1">
                <wp:simplePos x="0" y="0"/>
                <wp:positionH relativeFrom="column">
                  <wp:posOffset>-1143000</wp:posOffset>
                </wp:positionH>
                <wp:positionV relativeFrom="paragraph">
                  <wp:posOffset>9702800</wp:posOffset>
                </wp:positionV>
                <wp:extent cx="6350000" cy="63500"/>
                <wp:effectExtent l="0" t="0" r="0" b="0"/>
                <wp:wrapNone/>
                <wp:docPr id="292677801" name="PageShape1"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6E1323" w:rsidRPr="006E1323" w14:textId="3A6F25A8">
                            <w:pPr>
                              <w:rPr>
                                <w:rFonts w:ascii="黑体" w:eastAsia="黑体"/>
                                <w:sz w:val="24"/>
                              </w:rPr>
                            </w:pPr>
                            <w:r w:rsidRPr="006E1323">
                              <w:rPr>
                                <w:rFonts w:ascii="黑体" w:eastAsia="黑体" w:hint="eastAsia"/>
                                <w:sz w:val="24"/>
                              </w:rPr>
                              <w:t>轨道工程应急预案 全文共1页，当前为第1页。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PageShape1" o:spid="_x0000_s1025" type="#_x0000_t202" style="width:500pt;height:5pt;margin-top:764pt;margin-left:-90pt;mso-wrap-distance-bottom:0;mso-wrap-distance-left:9pt;mso-wrap-distance-right:9pt;mso-wrap-distance-top:0;position:absolute;visibility:hidden;v-text-anchor:top;z-index:251658240" filled="f" fillcolor="this" stroked="t" strokecolor="black" strokeweight="0.5pt">
                <v:textbox>
                  <w:txbxContent>
                    <w:p w:rsidR="006E1323" w:rsidRPr="006E1323" w14:paraId="4F1DF981" w14:textId="3A6F25A8">
                      <w:pPr>
                        <w:rPr>
                          <w:rFonts w:ascii="黑体" w:eastAsia="黑体"/>
                          <w:sz w:val="24"/>
                        </w:rPr>
                      </w:pPr>
                      <w:r w:rsidRPr="006E1323">
                        <w:rPr>
                          <w:rFonts w:ascii="黑体" w:eastAsia="黑体" w:hint="eastAsia"/>
                          <w:sz w:val="24"/>
                        </w:rPr>
                        <w:t>轨道工程应急预案 全文共1页，当前为第1页。</w:t>
                      </w:r>
                    </w:p>
                  </w:txbxContent>
                </v:textbox>
              </v:shape>
            </w:pict>
          </mc:Fallback>
        </mc:AlternateContent>
      </w:r>
      <w:r>
        <w:rPr>
          <w:rFonts w:ascii="Times New Roman" w:hint="eastAsia"/>
        </w:rPr>
        <w:t>轨道工程</w:t>
      </w:r>
      <w:r>
        <w:rPr>
          <w:rFonts w:ascii="Times New Roman" w:hint="eastAsia"/>
        </w:rPr>
        <w:t>应急预案</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p w:rsidR="00F9088E" w14:paraId="779BC69A" w14:textId="77777777">
      <w:pPr>
        <w:pStyle w:val="Heading2"/>
        <w:rPr>
          <w:rFonts w:ascii="Times New Roman" w:hAnsi="Times New Roman"/>
        </w:rPr>
      </w:pPr>
      <w:bookmarkStart w:id="24" w:name="_Toc110243708"/>
      <w:bookmarkStart w:id="25" w:name="_Toc110244775"/>
      <w:bookmarkStart w:id="26" w:name="_Toc110398290"/>
      <w:r>
        <w:rPr>
          <w:rFonts w:ascii="Times New Roman" w:hAnsi="Times New Roman" w:hint="eastAsia"/>
        </w:rPr>
        <w:t xml:space="preserve">1 </w:t>
      </w:r>
      <w:r>
        <w:rPr>
          <w:rFonts w:ascii="Times New Roman" w:hAnsi="Times New Roman" w:hint="eastAsia"/>
        </w:rPr>
        <w:t>火灾、爆炸事故应急预案</w:t>
      </w:r>
    </w:p>
    <w:tbl>
      <w:tblPr>
        <w:tblStyle w:val="TableNormal"/>
        <w:tblW w:w="86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14"/>
        <w:gridCol w:w="1440"/>
        <w:gridCol w:w="1440"/>
        <w:gridCol w:w="1440"/>
        <w:gridCol w:w="1440"/>
        <w:gridCol w:w="1440"/>
      </w:tblGrid>
      <w:tr w14:paraId="1FBA17F5" w14:textId="77777777">
        <w:tblPrEx>
          <w:tblW w:w="86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60"/>
          <w:jc w:val="center"/>
        </w:trPr>
        <w:tc>
          <w:tcPr>
            <w:tcW w:w="1414" w:type="dxa"/>
            <w:vAlign w:val="center"/>
          </w:tcPr>
          <w:p w:rsidR="00F9088E" w14:paraId="2E1F03F3" w14:textId="77777777">
            <w:pPr>
              <w:jc w:val="center"/>
              <w:rPr>
                <w:rFonts w:eastAsia="FangSong_GB2312"/>
                <w:b/>
                <w:bCs/>
                <w:sz w:val="28"/>
              </w:rPr>
            </w:pPr>
            <w:bookmarkEnd w:id="24"/>
            <w:bookmarkEnd w:id="25"/>
            <w:bookmarkEnd w:id="26"/>
            <w:r>
              <w:rPr>
                <w:rFonts w:eastAsia="FangSong_GB2312" w:hint="eastAsia"/>
                <w:b/>
                <w:bCs/>
                <w:sz w:val="28"/>
              </w:rPr>
              <w:t>工程名称</w:t>
            </w:r>
          </w:p>
        </w:tc>
        <w:tc>
          <w:tcPr>
            <w:tcW w:w="7200" w:type="dxa"/>
            <w:gridSpan w:val="5"/>
            <w:vAlign w:val="center"/>
          </w:tcPr>
          <w:p w:rsidR="00F9088E" w14:paraId="76E73A72" w14:textId="77777777">
            <w:pPr>
              <w:jc w:val="center"/>
              <w:rPr>
                <w:rFonts w:eastAsia="FangSong_GB2312"/>
                <w:b/>
                <w:bCs/>
                <w:sz w:val="28"/>
              </w:rPr>
            </w:pPr>
          </w:p>
        </w:tc>
      </w:tr>
      <w:tr w14:paraId="31CC82E6" w14:textId="77777777">
        <w:tblPrEx>
          <w:tblW w:w="8614" w:type="dxa"/>
          <w:jc w:val="center"/>
          <w:tblLayout w:type="fixed"/>
          <w:tblLook w:val="04A0"/>
        </w:tblPrEx>
        <w:trPr>
          <w:trHeight w:val="55"/>
          <w:jc w:val="center"/>
        </w:trPr>
        <w:tc>
          <w:tcPr>
            <w:tcW w:w="1414" w:type="dxa"/>
            <w:vAlign w:val="center"/>
          </w:tcPr>
          <w:p w:rsidR="00F9088E" w14:paraId="4135E540" w14:textId="77777777">
            <w:pPr>
              <w:jc w:val="center"/>
              <w:rPr>
                <w:rFonts w:eastAsia="FangSong_GB2312"/>
                <w:b/>
                <w:bCs/>
                <w:sz w:val="28"/>
              </w:rPr>
            </w:pPr>
            <w:r>
              <w:rPr>
                <w:rFonts w:eastAsia="FangSong_GB2312" w:hint="eastAsia"/>
                <w:b/>
                <w:bCs/>
                <w:sz w:val="28"/>
              </w:rPr>
              <w:t>期</w:t>
            </w:r>
            <w:r>
              <w:rPr>
                <w:rFonts w:eastAsia="FangSong_GB2312"/>
                <w:b/>
                <w:bCs/>
                <w:sz w:val="28"/>
              </w:rPr>
              <w:t xml:space="preserve">  </w:t>
            </w:r>
            <w:r>
              <w:rPr>
                <w:rFonts w:eastAsia="FangSong_GB2312" w:hint="eastAsia"/>
                <w:b/>
                <w:bCs/>
                <w:sz w:val="28"/>
              </w:rPr>
              <w:t>限</w:t>
            </w:r>
          </w:p>
        </w:tc>
        <w:tc>
          <w:tcPr>
            <w:tcW w:w="1440" w:type="dxa"/>
            <w:vAlign w:val="center"/>
          </w:tcPr>
          <w:p w:rsidR="00F9088E" w14:paraId="4BA89A85" w14:textId="77777777">
            <w:pPr>
              <w:jc w:val="center"/>
              <w:rPr>
                <w:rFonts w:eastAsia="FangSong_GB2312"/>
                <w:b/>
                <w:bCs/>
                <w:sz w:val="28"/>
              </w:rPr>
            </w:pPr>
          </w:p>
        </w:tc>
        <w:tc>
          <w:tcPr>
            <w:tcW w:w="1440" w:type="dxa"/>
            <w:vAlign w:val="center"/>
          </w:tcPr>
          <w:p w:rsidR="00F9088E" w14:paraId="1E3CCB17" w14:textId="77777777">
            <w:pPr>
              <w:jc w:val="center"/>
              <w:rPr>
                <w:rFonts w:eastAsia="FangSong_GB2312"/>
                <w:b/>
                <w:bCs/>
                <w:sz w:val="28"/>
              </w:rPr>
            </w:pPr>
            <w:r>
              <w:rPr>
                <w:rFonts w:eastAsia="FangSong_GB2312" w:hint="eastAsia"/>
                <w:b/>
                <w:bCs/>
                <w:sz w:val="28"/>
              </w:rPr>
              <w:t>责任人</w:t>
            </w:r>
          </w:p>
        </w:tc>
        <w:tc>
          <w:tcPr>
            <w:tcW w:w="1440" w:type="dxa"/>
            <w:vAlign w:val="center"/>
          </w:tcPr>
          <w:p w:rsidR="00F9088E" w14:paraId="1D4804FA" w14:textId="77777777">
            <w:pPr>
              <w:jc w:val="center"/>
              <w:rPr>
                <w:rFonts w:eastAsia="FangSong_GB2312"/>
                <w:b/>
                <w:bCs/>
                <w:sz w:val="28"/>
              </w:rPr>
            </w:pPr>
          </w:p>
        </w:tc>
        <w:tc>
          <w:tcPr>
            <w:tcW w:w="1440" w:type="dxa"/>
            <w:vAlign w:val="center"/>
          </w:tcPr>
          <w:p w:rsidR="00F9088E" w14:paraId="6EF3B991" w14:textId="77777777">
            <w:pPr>
              <w:jc w:val="center"/>
              <w:rPr>
                <w:rFonts w:eastAsia="FangSong_GB2312"/>
                <w:b/>
                <w:bCs/>
                <w:sz w:val="28"/>
              </w:rPr>
            </w:pPr>
            <w:r>
              <w:rPr>
                <w:rFonts w:eastAsia="FangSong_GB2312" w:hint="eastAsia"/>
                <w:b/>
                <w:bCs/>
                <w:sz w:val="28"/>
              </w:rPr>
              <w:t>编制人</w:t>
            </w:r>
          </w:p>
        </w:tc>
        <w:tc>
          <w:tcPr>
            <w:tcW w:w="1440" w:type="dxa"/>
            <w:vAlign w:val="center"/>
          </w:tcPr>
          <w:p w:rsidR="00F9088E" w14:paraId="1722EC36" w14:textId="77777777">
            <w:pPr>
              <w:jc w:val="center"/>
              <w:rPr>
                <w:rFonts w:eastAsia="FangSong_GB2312"/>
                <w:b/>
                <w:bCs/>
                <w:sz w:val="28"/>
              </w:rPr>
            </w:pPr>
          </w:p>
        </w:tc>
      </w:tr>
      <w:tr w14:paraId="05F9D6AF" w14:textId="77777777">
        <w:tblPrEx>
          <w:tblW w:w="8614" w:type="dxa"/>
          <w:jc w:val="center"/>
          <w:tblLayout w:type="fixed"/>
          <w:tblLook w:val="04A0"/>
        </w:tblPrEx>
        <w:trPr>
          <w:trHeight w:val="53"/>
          <w:jc w:val="center"/>
        </w:trPr>
        <w:tc>
          <w:tcPr>
            <w:tcW w:w="1414" w:type="dxa"/>
            <w:vAlign w:val="center"/>
          </w:tcPr>
          <w:p w:rsidR="00F9088E" w14:paraId="0DC67CA3" w14:textId="77777777">
            <w:pPr>
              <w:jc w:val="center"/>
              <w:rPr>
                <w:rFonts w:eastAsia="FangSong_GB2312"/>
                <w:b/>
                <w:bCs/>
                <w:sz w:val="28"/>
              </w:rPr>
            </w:pPr>
            <w:r>
              <w:rPr>
                <w:rFonts w:eastAsia="FangSong_GB2312" w:hint="eastAsia"/>
                <w:b/>
                <w:bCs/>
                <w:sz w:val="28"/>
              </w:rPr>
              <w:t>审核人</w:t>
            </w:r>
          </w:p>
        </w:tc>
        <w:tc>
          <w:tcPr>
            <w:tcW w:w="1440" w:type="dxa"/>
            <w:vAlign w:val="center"/>
          </w:tcPr>
          <w:p w:rsidR="00F9088E" w14:paraId="12A82CD8" w14:textId="77777777">
            <w:pPr>
              <w:jc w:val="center"/>
              <w:rPr>
                <w:rFonts w:eastAsia="FangSong_GB2312"/>
                <w:b/>
                <w:bCs/>
                <w:sz w:val="28"/>
              </w:rPr>
            </w:pPr>
          </w:p>
        </w:tc>
        <w:tc>
          <w:tcPr>
            <w:tcW w:w="1440" w:type="dxa"/>
            <w:vAlign w:val="center"/>
          </w:tcPr>
          <w:p w:rsidR="00F9088E" w14:paraId="58CD13B6" w14:textId="77777777">
            <w:pPr>
              <w:jc w:val="center"/>
              <w:rPr>
                <w:rFonts w:eastAsia="FangSong_GB2312"/>
                <w:b/>
                <w:bCs/>
                <w:sz w:val="28"/>
              </w:rPr>
            </w:pPr>
            <w:r>
              <w:rPr>
                <w:rFonts w:eastAsia="FangSong_GB2312" w:hint="eastAsia"/>
                <w:b/>
                <w:bCs/>
                <w:sz w:val="28"/>
              </w:rPr>
              <w:t>审批人</w:t>
            </w:r>
          </w:p>
        </w:tc>
        <w:tc>
          <w:tcPr>
            <w:tcW w:w="1440" w:type="dxa"/>
            <w:vAlign w:val="center"/>
          </w:tcPr>
          <w:p w:rsidR="00F9088E" w14:paraId="4E7A24A1" w14:textId="77777777">
            <w:pPr>
              <w:jc w:val="center"/>
              <w:rPr>
                <w:rFonts w:eastAsia="FangSong_GB2312"/>
                <w:b/>
                <w:bCs/>
                <w:sz w:val="28"/>
              </w:rPr>
            </w:pPr>
          </w:p>
        </w:tc>
        <w:tc>
          <w:tcPr>
            <w:tcW w:w="1440" w:type="dxa"/>
            <w:vAlign w:val="center"/>
          </w:tcPr>
          <w:p w:rsidR="00F9088E" w14:paraId="3EDC0377" w14:textId="77777777">
            <w:pPr>
              <w:jc w:val="center"/>
              <w:rPr>
                <w:rFonts w:eastAsia="FangSong_GB2312"/>
                <w:b/>
                <w:bCs/>
                <w:sz w:val="28"/>
              </w:rPr>
            </w:pPr>
            <w:r>
              <w:rPr>
                <w:rFonts w:eastAsia="FangSong_GB2312" w:hint="eastAsia"/>
                <w:b/>
                <w:bCs/>
                <w:sz w:val="28"/>
              </w:rPr>
              <w:t>日</w:t>
            </w:r>
            <w:r>
              <w:rPr>
                <w:rFonts w:eastAsia="FangSong_GB2312"/>
                <w:b/>
                <w:bCs/>
                <w:sz w:val="28"/>
              </w:rPr>
              <w:t xml:space="preserve"> </w:t>
            </w:r>
            <w:r>
              <w:rPr>
                <w:rFonts w:eastAsia="FangSong_GB2312" w:hint="eastAsia"/>
                <w:b/>
                <w:bCs/>
                <w:sz w:val="28"/>
              </w:rPr>
              <w:t xml:space="preserve"> </w:t>
            </w:r>
            <w:r>
              <w:rPr>
                <w:rFonts w:eastAsia="FangSong_GB2312" w:hint="eastAsia"/>
                <w:b/>
                <w:bCs/>
                <w:sz w:val="28"/>
              </w:rPr>
              <w:t>期</w:t>
            </w:r>
          </w:p>
        </w:tc>
        <w:tc>
          <w:tcPr>
            <w:tcW w:w="1440" w:type="dxa"/>
            <w:vAlign w:val="center"/>
          </w:tcPr>
          <w:p w:rsidR="00F9088E" w14:paraId="197DB0F1" w14:textId="77777777">
            <w:pPr>
              <w:jc w:val="center"/>
              <w:rPr>
                <w:rFonts w:eastAsia="FangSong_GB2312"/>
                <w:b/>
                <w:bCs/>
                <w:sz w:val="28"/>
              </w:rPr>
            </w:pPr>
          </w:p>
        </w:tc>
      </w:tr>
      <w:tr w14:paraId="3CB915FC" w14:textId="77777777">
        <w:tblPrEx>
          <w:tblW w:w="8614" w:type="dxa"/>
          <w:jc w:val="center"/>
          <w:tblLayout w:type="fixed"/>
          <w:tblLook w:val="04A0"/>
        </w:tblPrEx>
        <w:trPr>
          <w:trHeight w:val="1234"/>
          <w:jc w:val="center"/>
        </w:trPr>
        <w:tc>
          <w:tcPr>
            <w:tcW w:w="8614" w:type="dxa"/>
            <w:gridSpan w:val="6"/>
          </w:tcPr>
          <w:p w:rsidR="00F9088E" w14:paraId="5CADB5D7" w14:textId="77777777">
            <w:pPr>
              <w:pStyle w:val="BodyText"/>
              <w:rPr>
                <w:rFonts w:ascii="Times New Roman"/>
                <w:b/>
                <w:bCs/>
                <w:sz w:val="28"/>
              </w:rPr>
            </w:pPr>
          </w:p>
          <w:p w:rsidR="00F9088E" w14:paraId="0F25D0C6" w14:textId="77777777">
            <w:pPr>
              <w:pStyle w:val="BodyText"/>
              <w:rPr>
                <w:rFonts w:ascii="Times New Roman"/>
                <w:b/>
                <w:bCs/>
                <w:sz w:val="28"/>
              </w:rPr>
            </w:pPr>
            <w:r>
              <w:rPr>
                <w:rFonts w:ascii="Times New Roman" w:hint="eastAsia"/>
                <w:b/>
                <w:bCs/>
                <w:sz w:val="28"/>
              </w:rPr>
              <w:t>一、目的</w:t>
            </w:r>
          </w:p>
          <w:p w:rsidR="00F9088E" w14:paraId="38C70356" w14:textId="77777777">
            <w:pPr>
              <w:pStyle w:val="BodyText"/>
              <w:ind w:firstLine="480"/>
              <w:rPr>
                <w:rFonts w:ascii="Times New Roman"/>
                <w:sz w:val="28"/>
              </w:rPr>
            </w:pPr>
            <w:r>
              <w:rPr>
                <w:rFonts w:ascii="Times New Roman" w:hint="eastAsia"/>
                <w:sz w:val="28"/>
              </w:rPr>
              <w:t>为了加强消防安全管理，提高义务消防队员的防火、防爆等综合作战能力，保护项目财产和职工生命安全，最大限度减少经济损失，特制定本预案。</w:t>
            </w:r>
          </w:p>
          <w:p w:rsidR="00F9088E" w14:paraId="45D7D80D" w14:textId="77777777">
            <w:pPr>
              <w:pStyle w:val="BodyText"/>
              <w:rPr>
                <w:rFonts w:ascii="Times New Roman"/>
                <w:b/>
                <w:bCs/>
                <w:sz w:val="28"/>
              </w:rPr>
            </w:pPr>
            <w:r>
              <w:rPr>
                <w:rFonts w:ascii="Times New Roman" w:hint="eastAsia"/>
                <w:b/>
                <w:bCs/>
                <w:sz w:val="28"/>
              </w:rPr>
              <w:t>二、组织机构及职责</w:t>
            </w:r>
          </w:p>
          <w:p w:rsidR="00F9088E" w14:paraId="04885473" w14:textId="77777777">
            <w:pPr>
              <w:pStyle w:val="BodyText"/>
              <w:ind w:firstLine="480"/>
              <w:rPr>
                <w:rFonts w:ascii="Times New Roman"/>
                <w:sz w:val="28"/>
              </w:rPr>
            </w:pPr>
            <w:r>
              <w:rPr>
                <w:rFonts w:ascii="Times New Roman" w:hint="eastAsia"/>
                <w:sz w:val="28"/>
              </w:rPr>
              <w:t>项目部成立应急响应指挥小组，负责指挥及协调工作。</w:t>
            </w:r>
          </w:p>
          <w:p w:rsidR="00F9088E" w14:paraId="7D1C7E90" w14:textId="77777777">
            <w:pPr>
              <w:ind w:firstLine="480"/>
              <w:rPr>
                <w:rFonts w:eastAsia="FangSong_GB2312"/>
                <w:sz w:val="28"/>
              </w:rPr>
            </w:pPr>
            <w:r>
              <w:rPr>
                <w:rFonts w:eastAsia="FangSong_GB2312" w:hint="eastAsia"/>
                <w:sz w:val="28"/>
              </w:rPr>
              <w:t>组长：</w:t>
            </w:r>
            <w:r>
              <w:rPr>
                <w:rFonts w:eastAsia="FangSong_GB2312"/>
                <w:sz w:val="28"/>
                <w:u w:val="single"/>
              </w:rPr>
              <w:t xml:space="preserve">          </w:t>
            </w:r>
          </w:p>
          <w:p w:rsidR="00F9088E" w14:paraId="493062C2" w14:textId="77777777">
            <w:pPr>
              <w:ind w:firstLine="480"/>
              <w:rPr>
                <w:rFonts w:eastAsia="FangSong_GB2312"/>
                <w:sz w:val="28"/>
              </w:rPr>
            </w:pPr>
            <w:r>
              <w:rPr>
                <w:rFonts w:eastAsia="FangSong_GB2312" w:hint="eastAsia"/>
                <w:sz w:val="28"/>
              </w:rPr>
              <w:t>成员：</w:t>
            </w:r>
            <w:r>
              <w:rPr>
                <w:rFonts w:eastAsia="FangSong_GB2312"/>
                <w:sz w:val="28"/>
                <w:u w:val="single"/>
              </w:rPr>
              <w:t xml:space="preserve">          </w:t>
            </w:r>
            <w:r>
              <w:rPr>
                <w:rFonts w:eastAsia="FangSong_GB2312" w:hint="eastAsia"/>
                <w:sz w:val="28"/>
              </w:rPr>
              <w:t>、</w:t>
            </w:r>
            <w:r>
              <w:rPr>
                <w:rFonts w:eastAsia="FangSong_GB2312"/>
                <w:sz w:val="28"/>
                <w:u w:val="single"/>
              </w:rPr>
              <w:t xml:space="preserve">           </w:t>
            </w:r>
            <w:r>
              <w:rPr>
                <w:rFonts w:eastAsia="FangSong_GB2312" w:hint="eastAsia"/>
                <w:sz w:val="28"/>
              </w:rPr>
              <w:t>、</w:t>
            </w:r>
            <w:r>
              <w:rPr>
                <w:rFonts w:eastAsia="FangSong_GB2312"/>
                <w:sz w:val="28"/>
                <w:u w:val="single"/>
              </w:rPr>
              <w:t xml:space="preserve">            </w:t>
            </w:r>
            <w:r>
              <w:rPr>
                <w:rFonts w:eastAsia="FangSong_GB2312" w:hint="eastAsia"/>
                <w:sz w:val="28"/>
              </w:rPr>
              <w:t>、</w:t>
            </w:r>
            <w:r>
              <w:rPr>
                <w:rFonts w:eastAsia="FangSong_GB2312"/>
                <w:sz w:val="28"/>
                <w:u w:val="single"/>
              </w:rPr>
              <w:t xml:space="preserve">            </w:t>
            </w:r>
          </w:p>
          <w:p w:rsidR="00F9088E" w14:paraId="60497D79" w14:textId="77777777">
            <w:pPr>
              <w:pStyle w:val="BodyText"/>
              <w:ind w:firstLine="480"/>
              <w:rPr>
                <w:rFonts w:ascii="Times New Roman"/>
                <w:sz w:val="28"/>
              </w:rPr>
            </w:pPr>
            <w:r>
              <w:rPr>
                <w:rFonts w:ascii="Times New Roman" w:hint="eastAsia"/>
                <w:sz w:val="28"/>
              </w:rPr>
              <w:t>具体分工如下：</w:t>
            </w:r>
          </w:p>
          <w:p w:rsidR="00F9088E" w14:paraId="7E5F725B" w14:textId="77777777">
            <w:pPr>
              <w:pStyle w:val="BodyText"/>
              <w:ind w:firstLine="560" w:firstLineChars="200"/>
              <w:rPr>
                <w:rFonts w:ascii="Times New Roman"/>
                <w:sz w:val="28"/>
              </w:rPr>
            </w:pPr>
            <w:r>
              <w:rPr>
                <w:rFonts w:ascii="Times New Roman"/>
                <w:sz w:val="28"/>
              </w:rPr>
              <w:t>1</w:t>
            </w:r>
            <w:r>
              <w:rPr>
                <w:rFonts w:ascii="Times New Roman" w:hint="eastAsia"/>
                <w:sz w:val="28"/>
              </w:rPr>
              <w:t>、</w:t>
            </w:r>
            <w:r>
              <w:rPr>
                <w:rFonts w:ascii="Times New Roman"/>
                <w:sz w:val="28"/>
                <w:u w:val="single"/>
              </w:rPr>
              <w:t xml:space="preserve">            </w:t>
            </w:r>
            <w:r>
              <w:rPr>
                <w:rFonts w:ascii="Times New Roman" w:hint="eastAsia"/>
                <w:sz w:val="28"/>
              </w:rPr>
              <w:t>负责立即组织现场灭火、人员扑救和现场医疗救护。</w:t>
            </w:r>
          </w:p>
          <w:p w:rsidR="00F9088E" w14:paraId="2EB30060" w14:textId="77777777">
            <w:pPr>
              <w:pStyle w:val="BodyText"/>
              <w:ind w:firstLine="560" w:firstLineChars="200"/>
              <w:rPr>
                <w:rFonts w:ascii="Times New Roman"/>
                <w:sz w:val="28"/>
              </w:rPr>
            </w:pPr>
            <w:r>
              <w:rPr>
                <w:rFonts w:ascii="Times New Roman"/>
                <w:sz w:val="28"/>
              </w:rPr>
              <w:t>2</w:t>
            </w:r>
            <w:r>
              <w:rPr>
                <w:rFonts w:ascii="Times New Roman" w:hint="eastAsia"/>
                <w:sz w:val="28"/>
              </w:rPr>
              <w:t>、</w:t>
            </w:r>
            <w:r>
              <w:rPr>
                <w:rFonts w:ascii="Times New Roman"/>
                <w:sz w:val="28"/>
                <w:u w:val="single"/>
              </w:rPr>
              <w:t xml:space="preserve">            </w:t>
            </w:r>
            <w:r>
              <w:rPr>
                <w:rFonts w:ascii="Times New Roman" w:hint="eastAsia"/>
                <w:sz w:val="28"/>
              </w:rPr>
              <w:t>负责组织人员疏导、维护现场秩序，做好安全保卫。</w:t>
            </w:r>
          </w:p>
          <w:p w:rsidR="00F9088E" w14:paraId="24222B55" w14:textId="7D2C2F60">
            <w:pPr>
              <w:pStyle w:val="BodyText"/>
              <w:spacing w:after="0"/>
              <w:rPr>
                <w:rFonts w:ascii="Times New Roman"/>
                <w:sz w:val="28"/>
              </w:rPr>
            </w:pPr>
            <w:r>
              <w:rPr>
                <w:rFonts w:ascii="Times New Roman"/>
                <w:sz w:val="28"/>
              </w:rPr>
              <w:t xml:space="preserve">    3</w:t>
            </w:r>
            <w:r>
              <w:rPr>
                <w:rFonts w:ascii="Times New Roman" w:hint="eastAsia"/>
                <w:sz w:val="28"/>
              </w:rPr>
              <w:t>、</w:t>
            </w:r>
            <w:r>
              <w:rPr>
                <w:rFonts w:ascii="Times New Roman"/>
                <w:sz w:val="28"/>
                <w:u w:val="single"/>
              </w:rPr>
              <w:t xml:space="preserve">            </w:t>
            </w:r>
            <w:r>
              <w:rPr>
                <w:rFonts w:ascii="Times New Roman" w:hint="eastAsia"/>
                <w:sz w:val="28"/>
              </w:rPr>
              <w:t>负责立即组织同医院、公安、消防部门的联系，</w:t>
            </w:r>
          </w:p>
        </w:tc>
      </w:tr>
    </w:tbl>
    <w:p>
      <w:pPr>
        <w:sectPr>
          <w:headerReference w:type="default" r:id="rId5"/>
          <w:pgSz w:w="11906" w:h="16838"/>
          <w:pgMar w:top="1440" w:right="1800" w:bottom="1440" w:left="1800" w:header="851" w:footer="992" w:gutter="0"/>
          <w:cols w:space="425"/>
          <w:docGrid w:type="lines" w:linePitch="312"/>
        </w:sectPr>
      </w:pPr>
    </w:p>
    <w:tbl>
      <w:tblPr>
        <w:tblStyle w:val="TableNormal"/>
        <w:tblW w:w="86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14"/>
      </w:tblGrid>
      <w:tr w14:paraId="3CB915FC" w14:textId="77777777">
        <w:tblPrEx>
          <w:tblW w:w="86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1234"/>
          <w:jc w:val="center"/>
        </w:trPr>
        <w:tc>
          <w:tcPr>
            <w:tcW w:w="8614" w:type="dxa"/>
          </w:tcPr>
          <w:p w:rsidR="00F9088E" w14:textId="7D2C2F60">
            <w:pPr>
              <w:pStyle w:val="BodyText"/>
              <w:spacing w:before="0"/>
              <w:rPr>
                <w:rFonts w:ascii="Times New Roman"/>
                <w:sz w:val="28"/>
              </w:rPr>
            </w:pPr>
            <w:r>
              <w:rPr>
                <w:rFonts w:ascii="Times New Roman" w:hint="eastAsia"/>
                <w:noProof/>
                <w:sz w:val="28"/>
              </w:rPr>
              <mc:AlternateContent>
                <mc:Choice Requires="wps">
                  <w:drawing>
                    <wp:anchor distT="0" distB="0" distL="114300" distR="114300" simplePos="0" relativeHeight="251661312" behindDoc="0" locked="0" layoutInCell="1" allowOverlap="1">
                      <wp:simplePos x="0" y="0"/>
                      <wp:positionH relativeFrom="column">
                        <wp:posOffset>-1113790</wp:posOffset>
                      </wp:positionH>
                      <wp:positionV relativeFrom="paragraph">
                        <wp:posOffset>9696450</wp:posOffset>
                      </wp:positionV>
                      <wp:extent cx="6350000" cy="63500"/>
                      <wp:effectExtent l="0" t="0" r="0" b="0"/>
                      <wp:wrapNone/>
                      <wp:docPr id="1089572664" name="PageShape2"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6E1323" w:rsidRPr="006E1323" w14:textId="3C36FF53">
                                  <w:pPr>
                                    <w:rPr>
                                      <w:rFonts w:ascii="黑体" w:eastAsia="黑体"/>
                                      <w:sz w:val="24"/>
                                    </w:rPr>
                                  </w:pPr>
                                  <w:r w:rsidRPr="006E1323">
                                    <w:rPr>
                                      <w:rFonts w:ascii="黑体" w:eastAsia="黑体" w:hint="eastAsia"/>
                                      <w:sz w:val="24"/>
                                    </w:rPr>
                                    <w:t>轨道工程应急预案 全文共2页，当前为第2页。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2" o:spid="_x0000_s1026" type="#_x0000_t202" style="width:500pt;height:5pt;margin-top:763.5pt;margin-left:-87.7pt;mso-wrap-distance-bottom:0;mso-wrap-distance-left:9pt;mso-wrap-distance-right:9pt;mso-wrap-distance-top:0;position:absolute;visibility:hidden;v-text-anchor:top;z-index:251660288" filled="f" fillcolor="this" stroked="t" strokecolor="black" strokeweight="0.5pt">
                      <v:textbox>
                        <w:txbxContent>
                          <w:p w:rsidR="006E1323" w:rsidRPr="006E1323" w14:paraId="68BE6032" w14:textId="3C36FF53">
                            <w:pPr>
                              <w:rPr>
                                <w:rFonts w:ascii="黑体" w:eastAsia="黑体"/>
                                <w:sz w:val="24"/>
                              </w:rPr>
                            </w:pPr>
                            <w:r w:rsidRPr="006E1323">
                              <w:rPr>
                                <w:rFonts w:ascii="黑体" w:eastAsia="黑体" w:hint="eastAsia"/>
                                <w:sz w:val="24"/>
                              </w:rPr>
                              <w:t>轨道工程应急预案 全文共2页，当前为第2页。</w:t>
                            </w:r>
                          </w:p>
                        </w:txbxContent>
                      </v:textbox>
                    </v:shape>
                  </w:pict>
                </mc:Fallback>
              </mc:AlternateContent>
            </w:r>
            <w:r>
              <w:rPr>
                <w:rFonts w:ascii="Times New Roman" w:hint="eastAsia"/>
                <w:sz w:val="28"/>
              </w:rPr>
              <w:t>说明详细事故地点、事故情况，并派人到路口接应。</w:t>
            </w:r>
          </w:p>
          <w:p w:rsidR="00F9088E" w14:paraId="4DE52828" w14:textId="77777777">
            <w:pPr>
              <w:pStyle w:val="BodyText"/>
              <w:rPr>
                <w:rFonts w:ascii="Times New Roman"/>
                <w:sz w:val="28"/>
              </w:rPr>
            </w:pPr>
            <w:r>
              <w:rPr>
                <w:rFonts w:ascii="Times New Roman"/>
                <w:sz w:val="28"/>
              </w:rPr>
              <w:t xml:space="preserve">    4</w:t>
            </w:r>
            <w:r>
              <w:rPr>
                <w:rFonts w:ascii="Times New Roman" w:hint="eastAsia"/>
                <w:sz w:val="28"/>
              </w:rPr>
              <w:t>、</w:t>
            </w:r>
            <w:r>
              <w:rPr>
                <w:rFonts w:ascii="Times New Roman"/>
                <w:sz w:val="28"/>
                <w:u w:val="single"/>
              </w:rPr>
              <w:t xml:space="preserve">             </w:t>
            </w:r>
            <w:r>
              <w:rPr>
                <w:rFonts w:ascii="Times New Roman" w:hint="eastAsia"/>
                <w:sz w:val="28"/>
              </w:rPr>
              <w:t>负责现场物资、车辆的调度等后勤保障。</w:t>
            </w:r>
          </w:p>
          <w:p w:rsidR="00F9088E" w14:paraId="6B425CEC" w14:textId="77777777">
            <w:pPr>
              <w:pStyle w:val="BodyText"/>
              <w:rPr>
                <w:rFonts w:ascii="Times New Roman"/>
                <w:b/>
                <w:bCs/>
                <w:sz w:val="28"/>
              </w:rPr>
            </w:pPr>
            <w:r>
              <w:rPr>
                <w:rFonts w:ascii="Times New Roman" w:hint="eastAsia"/>
                <w:b/>
                <w:bCs/>
                <w:sz w:val="28"/>
              </w:rPr>
              <w:t>三、火灾、爆炸事故应急措施</w:t>
            </w:r>
          </w:p>
          <w:p w:rsidR="00F9088E" w14:paraId="6BF3B421" w14:textId="77777777">
            <w:pPr>
              <w:ind w:firstLine="585" w:firstLineChars="209"/>
              <w:rPr>
                <w:rFonts w:eastAsia="FangSong_GB2312"/>
                <w:sz w:val="28"/>
              </w:rPr>
            </w:pPr>
            <w:r>
              <w:rPr>
                <w:rFonts w:eastAsia="FangSong_GB2312" w:hint="eastAsia"/>
                <w:sz w:val="28"/>
              </w:rPr>
              <w:t>1</w:t>
            </w:r>
            <w:r>
              <w:rPr>
                <w:rFonts w:eastAsia="FangSong_GB2312" w:hint="eastAsia"/>
                <w:sz w:val="28"/>
              </w:rPr>
              <w:t>、发现火灾、爆炸事故后，要及时向项目部消防领导小组报警，并说明发生火灾或爆炸的地点、燃烧（爆炸）物质的种类和数量、火势情况，报警人姓名、电话等详细情况。</w:t>
            </w:r>
          </w:p>
          <w:p w:rsidR="00F9088E" w14:paraId="7F52537D" w14:textId="77777777">
            <w:pPr>
              <w:ind w:firstLine="585" w:firstLineChars="209"/>
              <w:rPr>
                <w:rFonts w:eastAsia="FangSong_GB2312"/>
                <w:sz w:val="28"/>
              </w:rPr>
            </w:pPr>
            <w:r>
              <w:rPr>
                <w:rFonts w:eastAsia="FangSong_GB2312" w:hint="eastAsia"/>
                <w:sz w:val="28"/>
              </w:rPr>
              <w:t>2</w:t>
            </w:r>
            <w:r>
              <w:rPr>
                <w:rFonts w:eastAsia="FangSong_GB2312" w:hint="eastAsia"/>
                <w:sz w:val="28"/>
              </w:rPr>
              <w:t>、项目部消防领导小组接到电话报警后，马上向公司领导汇报，接报人员要立即通知义务消防队员赶赴火场，拨打“</w:t>
            </w:r>
            <w:r>
              <w:rPr>
                <w:rFonts w:eastAsia="FangSong_GB2312" w:hint="eastAsia"/>
                <w:sz w:val="28"/>
              </w:rPr>
              <w:t>119</w:t>
            </w:r>
            <w:r>
              <w:rPr>
                <w:rFonts w:eastAsia="FangSong_GB2312" w:hint="eastAsia"/>
                <w:sz w:val="28"/>
              </w:rPr>
              <w:t>、</w:t>
            </w:r>
            <w:r>
              <w:rPr>
                <w:rFonts w:eastAsia="FangSong_GB2312" w:hint="eastAsia"/>
                <w:sz w:val="28"/>
              </w:rPr>
              <w:t>120</w:t>
            </w:r>
            <w:r>
              <w:rPr>
                <w:rFonts w:eastAsia="FangSong_GB2312" w:hint="eastAsia"/>
                <w:sz w:val="28"/>
              </w:rPr>
              <w:t>”报警电话报警，通报以下信息：名称、地址、火灾情况、着火物资及火势大小、联系电话。并指派专人到路口引导消防队，同时通知有关部门立即切断危险电源，通知当地附近医院派医生一起赶赴火场，并做好准备抢救受伤人员工作。消防队员接报后应立即戴好安全帽及其他防护用具、消防器材等赶赴火场。</w:t>
            </w:r>
          </w:p>
          <w:p w:rsidR="00F9088E" w14:paraId="1459EC35" w14:textId="77777777">
            <w:pPr>
              <w:ind w:firstLine="585" w:firstLineChars="209"/>
              <w:rPr>
                <w:rFonts w:eastAsia="FangSong_GB2312"/>
                <w:sz w:val="28"/>
              </w:rPr>
            </w:pPr>
            <w:r>
              <w:rPr>
                <w:rFonts w:eastAsia="FangSong_GB2312" w:hint="eastAsia"/>
                <w:sz w:val="28"/>
              </w:rPr>
              <w:t>3</w:t>
            </w:r>
            <w:r>
              <w:rPr>
                <w:rFonts w:eastAsia="FangSong_GB2312" w:hint="eastAsia"/>
                <w:sz w:val="28"/>
              </w:rPr>
              <w:t>、火灾较大时要立即启动应急响应指挥部，指定灭火总指挥，下设灭火作战组、抢险疏散组、安全保卫组、后勤保障组、医疗救护组。</w:t>
            </w:r>
          </w:p>
          <w:p w:rsidR="00F9088E" w14:paraId="58C7623A" w14:textId="77777777">
            <w:pPr>
              <w:ind w:firstLine="585" w:firstLineChars="209"/>
              <w:rPr>
                <w:rFonts w:eastAsia="FangSong_GB2312"/>
                <w:sz w:val="28"/>
              </w:rPr>
            </w:pPr>
            <w:r>
              <w:rPr>
                <w:rFonts w:eastAsia="FangSong_GB2312" w:hint="eastAsia"/>
                <w:sz w:val="28"/>
              </w:rPr>
              <w:t>（</w:t>
            </w:r>
            <w:r>
              <w:rPr>
                <w:rFonts w:eastAsia="FangSong_GB2312" w:hint="eastAsia"/>
                <w:sz w:val="28"/>
              </w:rPr>
              <w:t>1</w:t>
            </w:r>
            <w:r>
              <w:rPr>
                <w:rFonts w:eastAsia="FangSong_GB2312" w:hint="eastAsia"/>
                <w:sz w:val="28"/>
              </w:rPr>
              <w:t>）灭火作战组负责扑救火灾。</w:t>
            </w:r>
          </w:p>
          <w:p w:rsidR="00F9088E" w14:paraId="74103504" w14:textId="77777777">
            <w:pPr>
              <w:ind w:firstLine="585" w:firstLineChars="209"/>
              <w:rPr>
                <w:rFonts w:eastAsia="FangSong_GB2312"/>
                <w:sz w:val="28"/>
              </w:rPr>
            </w:pPr>
            <w:r>
              <w:rPr>
                <w:rFonts w:eastAsia="FangSong_GB2312" w:hint="eastAsia"/>
                <w:sz w:val="28"/>
              </w:rPr>
              <w:t>（</w:t>
            </w:r>
            <w:r>
              <w:rPr>
                <w:rFonts w:eastAsia="FangSong_GB2312" w:hint="eastAsia"/>
                <w:sz w:val="28"/>
              </w:rPr>
              <w:t>2</w:t>
            </w:r>
            <w:r>
              <w:rPr>
                <w:rFonts w:eastAsia="FangSong_GB2312" w:hint="eastAsia"/>
                <w:sz w:val="28"/>
              </w:rPr>
              <w:t>）抢救疏散组负责抢救被困人员及贵重物资，在人员集中的场所，要有计划、有组织地疏散人员，抢险救灾按照“先人员，后物资，先重点，后一般”的原则进行，抢险人员要戴齐防护用具，注意自身安全，防止发生意外事故。</w:t>
            </w:r>
          </w:p>
          <w:p w:rsidR="00F9088E" w14:paraId="2CCED483" w14:textId="289B53E2">
            <w:pPr>
              <w:spacing w:after="0"/>
              <w:ind w:firstLine="585" w:firstLineChars="209"/>
              <w:rPr>
                <w:rFonts w:eastAsia="FangSong_GB2312"/>
                <w:sz w:val="28"/>
              </w:rPr>
            </w:pPr>
            <w:r>
              <w:rPr>
                <w:rFonts w:eastAsia="FangSong_GB2312" w:hint="eastAsia"/>
                <w:sz w:val="28"/>
              </w:rPr>
              <w:t>（</w:t>
            </w:r>
            <w:r>
              <w:rPr>
                <w:rFonts w:eastAsia="FangSong_GB2312" w:hint="eastAsia"/>
                <w:sz w:val="28"/>
              </w:rPr>
              <w:t>3</w:t>
            </w:r>
            <w:r>
              <w:rPr>
                <w:rFonts w:eastAsia="FangSong_GB2312" w:hint="eastAsia"/>
                <w:sz w:val="28"/>
              </w:rPr>
              <w:t>）安全保卫组负责火灾现场及周围的安全保卫，对危险区域</w:t>
            </w:r>
          </w:p>
        </w:tc>
      </w:tr>
    </w:tbl>
    <w:p>
      <w:pPr>
        <w:sectPr>
          <w:headerReference w:type="default" r:id="rId6"/>
          <w:type w:val="nextPage"/>
          <w:pgSz w:w="11906" w:h="16838"/>
          <w:pgMar w:top="1440" w:right="1800" w:bottom="1440" w:left="1800" w:header="851" w:footer="992" w:gutter="0"/>
          <w:pgNumType w:start="2"/>
          <w:cols w:space="425"/>
          <w:titlePg w:val="0"/>
          <w:docGrid w:type="lines" w:linePitch="312"/>
        </w:sectPr>
      </w:pPr>
    </w:p>
    <w:tbl>
      <w:tblPr>
        <w:tblStyle w:val="TableNormal"/>
        <w:tblW w:w="86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14"/>
      </w:tblGrid>
      <w:tr w14:paraId="3CB915FC" w14:textId="77777777">
        <w:tblPrEx>
          <w:tblW w:w="86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1234"/>
          <w:jc w:val="center"/>
        </w:trPr>
        <w:tc>
          <w:tcPr>
            <w:tcW w:w="8614" w:type="dxa"/>
          </w:tcPr>
          <w:p w:rsidR="00F9088E" w14:textId="289B53E2">
            <w:pPr>
              <w:spacing w:before="0"/>
              <w:ind w:firstLine="585" w:firstLineChars="209"/>
              <w:rPr>
                <w:rFonts w:eastAsia="FangSong_GB2312"/>
                <w:sz w:val="28"/>
              </w:rPr>
            </w:pPr>
            <w:r>
              <w:rPr>
                <w:rFonts w:eastAsia="FangSong_GB2312" w:hint="eastAsia"/>
                <w:noProof/>
                <w:sz w:val="28"/>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546850985" name="PageShape3"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6E1323" w:rsidRPr="006E1323" w14:textId="53CC356B">
                                  <w:pPr>
                                    <w:rPr>
                                      <w:rFonts w:ascii="黑体" w:eastAsia="黑体"/>
                                      <w:sz w:val="24"/>
                                    </w:rPr>
                                  </w:pPr>
                                  <w:r w:rsidRPr="006E1323">
                                    <w:rPr>
                                      <w:rFonts w:ascii="黑体" w:eastAsia="黑体" w:hint="eastAsia"/>
                                      <w:sz w:val="24"/>
                                    </w:rPr>
                                    <w:t>轨道工程应急预案 全文共3页，当前为第3页。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3" o:spid="_x0000_s1027" type="#_x0000_t202" style="width:500pt;height:5pt;margin-top:836pt;margin-left:0;mso-wrap-distance-bottom:0;mso-wrap-distance-left:9pt;mso-wrap-distance-right:9pt;mso-wrap-distance-top:0;position:absolute;visibility:hidden;v-text-anchor:top;z-index:251662336" filled="f" fillcolor="this" stroked="t" strokecolor="black" strokeweight="0.5pt">
                      <v:textbox>
                        <w:txbxContent>
                          <w:p w:rsidR="006E1323" w:rsidRPr="006E1323" w14:paraId="32A1AE66" w14:textId="53CC356B">
                            <w:pPr>
                              <w:rPr>
                                <w:rFonts w:ascii="黑体" w:eastAsia="黑体"/>
                                <w:sz w:val="24"/>
                              </w:rPr>
                            </w:pPr>
                            <w:r w:rsidRPr="006E1323">
                              <w:rPr>
                                <w:rFonts w:ascii="黑体" w:eastAsia="黑体" w:hint="eastAsia"/>
                                <w:sz w:val="24"/>
                              </w:rPr>
                              <w:t>轨道工程应急预案 全文共3页，当前为第3页。</w:t>
                            </w:r>
                          </w:p>
                        </w:txbxContent>
                      </v:textbox>
                    </v:shape>
                  </w:pict>
                </mc:Fallback>
              </mc:AlternateContent>
            </w:r>
            <w:r>
              <w:rPr>
                <w:rFonts w:eastAsia="FangSong_GB2312" w:hint="eastAsia"/>
                <w:sz w:val="28"/>
              </w:rPr>
              <w:t>的警戒，对现场抢救出的人、财、物进行管理和疏散，预防破坏、哄抢、盗窃等事件的发生，扑救过程中及扑救工作结束后对火灾现场加以保护。</w:t>
            </w:r>
          </w:p>
          <w:p w:rsidR="00F9088E" w14:paraId="15BB7B63" w14:textId="77777777">
            <w:pPr>
              <w:ind w:firstLine="585" w:firstLineChars="209"/>
              <w:rPr>
                <w:rFonts w:eastAsia="FangSong_GB2312"/>
                <w:sz w:val="28"/>
              </w:rPr>
            </w:pPr>
            <w:r>
              <w:rPr>
                <w:rFonts w:eastAsia="FangSong_GB2312" w:hint="eastAsia"/>
                <w:sz w:val="28"/>
              </w:rPr>
              <w:t>（</w:t>
            </w:r>
            <w:r>
              <w:rPr>
                <w:rFonts w:eastAsia="FangSong_GB2312" w:hint="eastAsia"/>
                <w:sz w:val="28"/>
              </w:rPr>
              <w:t>4</w:t>
            </w:r>
            <w:r>
              <w:rPr>
                <w:rFonts w:eastAsia="FangSong_GB2312" w:hint="eastAsia"/>
                <w:sz w:val="28"/>
              </w:rPr>
              <w:t>）后勤保障组负责火场上器材装备、供水排水、供电照明、运输工具、食品衣物等灭火工作所需的各种物资供应保障工作。</w:t>
            </w:r>
          </w:p>
          <w:p w:rsidR="00F9088E" w14:paraId="5479379E" w14:textId="77777777">
            <w:pPr>
              <w:ind w:firstLine="585" w:firstLineChars="209"/>
              <w:rPr>
                <w:rFonts w:eastAsia="FangSong_GB2312"/>
                <w:sz w:val="28"/>
              </w:rPr>
            </w:pPr>
            <w:r>
              <w:rPr>
                <w:rFonts w:eastAsia="FangSong_GB2312" w:hint="eastAsia"/>
                <w:sz w:val="28"/>
              </w:rPr>
              <w:t>4</w:t>
            </w:r>
            <w:r>
              <w:rPr>
                <w:rFonts w:eastAsia="FangSong_GB2312" w:hint="eastAsia"/>
                <w:sz w:val="28"/>
              </w:rPr>
              <w:t>、在灭火总指挥的统一调度下，应迅速查明火场情况、燃烧物质及周围的情况，特别是有无剧毒、爆炸等危险物品、火势大小、烟雾大小、有无毒性气体、火场电源是否切断等事项，查明后义务消防队按照日常演练及分工，遵照“先控制，后消灭、救人第一、分清主次、快速准确”的扑救原则，针对不同的燃烧物质，采用隔离灭火法、室息灭火法、冷却灭火法、抑制灭火法等方法组织扑救火灾，灭火时加强个人防护意识，防止意外事故的发生。</w:t>
            </w:r>
          </w:p>
          <w:p w:rsidR="00F9088E" w14:paraId="49577A25" w14:textId="77777777">
            <w:pPr>
              <w:ind w:firstLine="585" w:firstLineChars="209"/>
              <w:rPr>
                <w:rFonts w:eastAsia="FangSong_GB2312"/>
                <w:sz w:val="28"/>
                <w:szCs w:val="21"/>
              </w:rPr>
            </w:pPr>
            <w:r>
              <w:rPr>
                <w:rFonts w:eastAsia="FangSong_GB2312" w:hint="eastAsia"/>
                <w:sz w:val="28"/>
              </w:rPr>
              <w:t>5</w:t>
            </w:r>
            <w:r>
              <w:rPr>
                <w:rFonts w:eastAsia="FangSong_GB2312" w:hint="eastAsia"/>
                <w:sz w:val="28"/>
              </w:rPr>
              <w:t>、火场存在有毒气体时，要迅速查</w:t>
            </w:r>
            <w:r>
              <w:rPr>
                <w:rFonts w:eastAsia="FangSong_GB2312" w:hint="eastAsia"/>
                <w:sz w:val="28"/>
                <w:szCs w:val="21"/>
              </w:rPr>
              <w:t>明火场上毒气的类别性质、扩散范围、来源和数量，以此为依据来决定能否在佩戴防毒用具的情况下，安全地出入火场进行各种扑救工作。</w:t>
            </w:r>
          </w:p>
          <w:p w:rsidR="00F9088E" w14:paraId="3BF5BDCD" w14:textId="77777777">
            <w:pPr>
              <w:ind w:firstLine="585" w:firstLineChars="209"/>
              <w:rPr>
                <w:rFonts w:eastAsia="FangSong_GB2312"/>
                <w:sz w:val="28"/>
                <w:szCs w:val="21"/>
              </w:rPr>
            </w:pPr>
            <w:r>
              <w:rPr>
                <w:rFonts w:eastAsia="FangSong_GB2312" w:hint="eastAsia"/>
                <w:sz w:val="28"/>
                <w:szCs w:val="21"/>
              </w:rPr>
              <w:t>（</w:t>
            </w:r>
            <w:r>
              <w:rPr>
                <w:rFonts w:eastAsia="FangSong_GB2312" w:hint="eastAsia"/>
                <w:sz w:val="28"/>
                <w:szCs w:val="21"/>
              </w:rPr>
              <w:t>1</w:t>
            </w:r>
            <w:r>
              <w:rPr>
                <w:rFonts w:eastAsia="FangSong_GB2312" w:hint="eastAsia"/>
                <w:sz w:val="28"/>
                <w:szCs w:val="21"/>
              </w:rPr>
              <w:t>）对泄毒口要做“关堵”处理（关闭阀门、堵塞洞口），以切割毒气来源。</w:t>
            </w:r>
          </w:p>
          <w:p w:rsidR="00F9088E" w14:paraId="5D7F2B93" w14:textId="77777777">
            <w:pPr>
              <w:ind w:firstLine="585" w:firstLineChars="209"/>
              <w:rPr>
                <w:rFonts w:eastAsia="FangSong_GB2312"/>
                <w:sz w:val="28"/>
                <w:szCs w:val="21"/>
              </w:rPr>
            </w:pPr>
            <w:r>
              <w:rPr>
                <w:rFonts w:eastAsia="FangSong_GB2312" w:hint="eastAsia"/>
                <w:sz w:val="28"/>
                <w:szCs w:val="21"/>
              </w:rPr>
              <w:t>（</w:t>
            </w:r>
            <w:r>
              <w:rPr>
                <w:rFonts w:eastAsia="FangSong_GB2312" w:hint="eastAsia"/>
                <w:sz w:val="28"/>
                <w:szCs w:val="21"/>
              </w:rPr>
              <w:t>2</w:t>
            </w:r>
            <w:r>
              <w:rPr>
                <w:rFonts w:eastAsia="FangSong_GB2312" w:hint="eastAsia"/>
                <w:sz w:val="28"/>
                <w:szCs w:val="21"/>
              </w:rPr>
              <w:t>）对已弥散在火场周围的毒气进行通风驱散或用雾状水流溶解毒气，降低空气中的毒气含量。</w:t>
            </w:r>
          </w:p>
          <w:p w:rsidR="00F9088E" w14:paraId="72B798E4" w14:textId="77777777">
            <w:pPr>
              <w:ind w:firstLine="585" w:firstLineChars="209"/>
              <w:rPr>
                <w:rFonts w:eastAsia="FangSong_GB2312"/>
                <w:sz w:val="28"/>
                <w:szCs w:val="21"/>
              </w:rPr>
            </w:pPr>
            <w:r>
              <w:rPr>
                <w:rFonts w:eastAsia="FangSong_GB2312" w:hint="eastAsia"/>
                <w:sz w:val="28"/>
                <w:szCs w:val="21"/>
              </w:rPr>
              <w:t>（</w:t>
            </w:r>
            <w:r>
              <w:rPr>
                <w:rFonts w:eastAsia="FangSong_GB2312" w:hint="eastAsia"/>
                <w:sz w:val="28"/>
                <w:szCs w:val="21"/>
              </w:rPr>
              <w:t>3</w:t>
            </w:r>
            <w:r>
              <w:rPr>
                <w:rFonts w:eastAsia="FangSong_GB2312" w:hint="eastAsia"/>
                <w:sz w:val="28"/>
                <w:szCs w:val="21"/>
              </w:rPr>
              <w:t>）针对毒气对人身的特殊毒害作用，应协调医疗机构等有关队伍协同作战，做好预防的救护工作。</w:t>
            </w:r>
          </w:p>
          <w:p w:rsidR="00F9088E" w14:paraId="087151A7" w14:textId="550FA305">
            <w:pPr>
              <w:spacing w:after="0"/>
              <w:ind w:firstLine="585" w:firstLineChars="209"/>
              <w:rPr>
                <w:rFonts w:eastAsia="FangSong_GB2312"/>
                <w:sz w:val="28"/>
                <w:szCs w:val="21"/>
              </w:rPr>
            </w:pPr>
            <w:r>
              <w:rPr>
                <w:rFonts w:eastAsia="FangSong_GB2312" w:hint="eastAsia"/>
                <w:sz w:val="28"/>
                <w:szCs w:val="21"/>
              </w:rPr>
              <w:t>（</w:t>
            </w:r>
            <w:r>
              <w:rPr>
                <w:rFonts w:eastAsia="FangSong_GB2312" w:hint="eastAsia"/>
                <w:sz w:val="28"/>
                <w:szCs w:val="21"/>
              </w:rPr>
              <w:t>4</w:t>
            </w:r>
            <w:r>
              <w:rPr>
                <w:rFonts w:eastAsia="FangSong_GB2312" w:hint="eastAsia"/>
                <w:sz w:val="28"/>
                <w:szCs w:val="21"/>
              </w:rPr>
              <w:t>）根据有毒物质的化学反应原理和物理性质，选择合适的灭</w:t>
            </w:r>
          </w:p>
        </w:tc>
      </w:tr>
    </w:tbl>
    <w:p>
      <w:pPr>
        <w:sectPr>
          <w:headerReference w:type="default" r:id="rId7"/>
          <w:type w:val="nextPage"/>
          <w:pgSz w:w="11906" w:h="16838"/>
          <w:pgMar w:top="1440" w:right="1800" w:bottom="1440" w:left="1800" w:header="851" w:footer="992" w:gutter="0"/>
          <w:pgNumType w:start="3"/>
          <w:cols w:space="425"/>
          <w:titlePg w:val="0"/>
          <w:docGrid w:type="lines" w:linePitch="312"/>
        </w:sectPr>
      </w:pPr>
    </w:p>
    <w:tbl>
      <w:tblPr>
        <w:tblStyle w:val="TableNormal"/>
        <w:tblW w:w="86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14"/>
      </w:tblGrid>
      <w:tr w14:paraId="3CB915FC" w14:textId="77777777">
        <w:tblPrEx>
          <w:tblW w:w="86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1234"/>
          <w:jc w:val="center"/>
        </w:trPr>
        <w:tc>
          <w:tcPr>
            <w:tcW w:w="8614" w:type="dxa"/>
          </w:tcPr>
          <w:p w:rsidR="00F9088E" w14:textId="550FA305">
            <w:pPr>
              <w:spacing w:before="0"/>
              <w:ind w:firstLine="585" w:firstLineChars="209"/>
              <w:rPr>
                <w:rFonts w:eastAsia="FangSong_GB2312"/>
                <w:sz w:val="28"/>
                <w:szCs w:val="21"/>
              </w:rPr>
            </w:pPr>
            <w:r>
              <w:rPr>
                <w:rFonts w:eastAsia="FangSong_GB2312" w:hint="eastAsia"/>
                <w:noProof/>
                <w:sz w:val="28"/>
                <w:szCs w:val="21"/>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2136241679" name="PageShape4"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6E1323" w:rsidRPr="006E1323" w14:textId="4B952829">
                                  <w:pPr>
                                    <w:rPr>
                                      <w:rFonts w:ascii="黑体" w:eastAsia="黑体"/>
                                      <w:sz w:val="24"/>
                                    </w:rPr>
                                  </w:pPr>
                                  <w:r w:rsidRPr="006E1323">
                                    <w:rPr>
                                      <w:rFonts w:ascii="黑体" w:eastAsia="黑体" w:hint="eastAsia"/>
                                      <w:sz w:val="24"/>
                                    </w:rPr>
                                    <w:t>轨道工程应急预案 全文共4页，当前为第4页。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4" o:spid="_x0000_s1028" type="#_x0000_t202" style="width:500pt;height:5pt;margin-top:836pt;margin-left:0;mso-wrap-distance-bottom:0;mso-wrap-distance-left:9pt;mso-wrap-distance-right:9pt;mso-wrap-distance-top:0;position:absolute;visibility:hidden;v-text-anchor:top;z-index:251664384" filled="f" fillcolor="this" stroked="t" strokecolor="black" strokeweight="0.5pt">
                      <v:textbox>
                        <w:txbxContent>
                          <w:p w:rsidR="006E1323" w:rsidRPr="006E1323" w14:paraId="74E27B7D" w14:textId="4B952829">
                            <w:pPr>
                              <w:rPr>
                                <w:rFonts w:ascii="黑体" w:eastAsia="黑体"/>
                                <w:sz w:val="24"/>
                              </w:rPr>
                            </w:pPr>
                            <w:r w:rsidRPr="006E1323">
                              <w:rPr>
                                <w:rFonts w:ascii="黑体" w:eastAsia="黑体" w:hint="eastAsia"/>
                                <w:sz w:val="24"/>
                              </w:rPr>
                              <w:t>轨道工程应急预案 全文共4页，当前为第4页。</w:t>
                            </w:r>
                          </w:p>
                        </w:txbxContent>
                      </v:textbox>
                    </v:shape>
                  </w:pict>
                </mc:Fallback>
              </mc:AlternateContent>
            </w:r>
            <w:r>
              <w:rPr>
                <w:rFonts w:eastAsia="FangSong_GB2312" w:hint="eastAsia"/>
                <w:sz w:val="28"/>
                <w:szCs w:val="21"/>
              </w:rPr>
              <w:t>火剂和灭火方法，避免实施无效扑救或造成“火上浇油”的后果。火灾扑灭之后，应清洗工具，并对参战人员进行体检，消除余毒，减少后患。</w:t>
            </w:r>
          </w:p>
          <w:p w:rsidR="00F9088E" w14:paraId="7E5619A7" w14:textId="77777777">
            <w:pPr>
              <w:ind w:firstLine="585" w:firstLineChars="209"/>
              <w:rPr>
                <w:rFonts w:eastAsia="FangSong_GB2312"/>
                <w:sz w:val="28"/>
                <w:szCs w:val="21"/>
              </w:rPr>
            </w:pPr>
            <w:r>
              <w:rPr>
                <w:rFonts w:eastAsia="FangSong_GB2312" w:hint="eastAsia"/>
                <w:sz w:val="28"/>
                <w:szCs w:val="21"/>
              </w:rPr>
              <w:t>6</w:t>
            </w:r>
            <w:r>
              <w:rPr>
                <w:rFonts w:eastAsia="FangSong_GB2312" w:hint="eastAsia"/>
                <w:sz w:val="28"/>
                <w:szCs w:val="21"/>
              </w:rPr>
              <w:t>、当爆炸物品着火或火场上有爆炸物品时，要及时疏散并冷却爆炸物品，疏散时防止对爆炸物品进行摔、掷、抛、拖、拉。对于爆炸物品的燃烧，可用水扑救，但应注意避免强大水流的冲击。对于可燃气体、粉尘可用喷雾水流和采取通风稀释的方法补救，要避免用直流水枪冲击和人力扑打，防止粉尘飞扬，发生爆炸。</w:t>
            </w:r>
          </w:p>
          <w:p w:rsidR="00F9088E" w14:paraId="48231F64" w14:textId="77777777">
            <w:pPr>
              <w:ind w:firstLine="585" w:firstLineChars="209"/>
              <w:rPr>
                <w:rFonts w:eastAsia="FangSong_GB2312"/>
                <w:sz w:val="28"/>
                <w:szCs w:val="21"/>
              </w:rPr>
            </w:pPr>
            <w:r>
              <w:rPr>
                <w:rFonts w:eastAsia="FangSong_GB2312" w:hint="eastAsia"/>
                <w:sz w:val="28"/>
                <w:szCs w:val="21"/>
              </w:rPr>
              <w:t>7</w:t>
            </w:r>
            <w:r>
              <w:rPr>
                <w:rFonts w:eastAsia="FangSong_GB2312" w:hint="eastAsia"/>
                <w:sz w:val="28"/>
                <w:szCs w:val="21"/>
              </w:rPr>
              <w:t>、火灾扑灭后由消防领导小组和安全员共同组织对火灾原因进行调查并提出处理意见。</w:t>
            </w:r>
          </w:p>
          <w:p w:rsidR="00F9088E" w14:paraId="067825C2" w14:textId="77777777">
            <w:pPr>
              <w:tabs>
                <w:tab w:val="left" w:pos="5760"/>
              </w:tabs>
              <w:rPr>
                <w:rFonts w:eastAsia="FangSong_GB2312"/>
                <w:b/>
                <w:bCs/>
                <w:sz w:val="28"/>
              </w:rPr>
            </w:pPr>
            <w:r>
              <w:rPr>
                <w:rFonts w:eastAsia="FangSong_GB2312" w:hint="eastAsia"/>
                <w:b/>
                <w:bCs/>
                <w:sz w:val="28"/>
              </w:rPr>
              <w:t>四、应急物资</w:t>
            </w:r>
          </w:p>
          <w:p w:rsidR="00F9088E" w14:paraId="4A4D4291" w14:textId="77777777">
            <w:pPr>
              <w:tabs>
                <w:tab w:val="left" w:pos="5760"/>
              </w:tabs>
              <w:ind w:firstLine="465"/>
              <w:rPr>
                <w:rFonts w:eastAsia="FangSong_GB2312"/>
                <w:sz w:val="28"/>
              </w:rPr>
            </w:pPr>
            <w:r>
              <w:rPr>
                <w:rFonts w:eastAsia="FangSong_GB2312" w:hint="eastAsia"/>
                <w:sz w:val="28"/>
              </w:rPr>
              <w:t>1</w:t>
            </w:r>
            <w:r>
              <w:rPr>
                <w:rFonts w:eastAsia="FangSong_GB2312" w:hint="eastAsia"/>
                <w:sz w:val="28"/>
              </w:rPr>
              <w:t>、常备药品：消毒用品、急救物品（绷带、无菌敷料）及各种常用小夹板、担架、止血袋、氧气袋等。</w:t>
            </w:r>
          </w:p>
          <w:p w:rsidR="00F9088E" w14:paraId="10FF8C45" w14:textId="77777777">
            <w:pPr>
              <w:tabs>
                <w:tab w:val="left" w:pos="5760"/>
              </w:tabs>
              <w:ind w:firstLine="465"/>
              <w:rPr>
                <w:rFonts w:eastAsia="FangSong_GB2312"/>
                <w:sz w:val="28"/>
              </w:rPr>
            </w:pPr>
            <w:r>
              <w:rPr>
                <w:rFonts w:eastAsia="FangSong_GB2312" w:hint="eastAsia"/>
                <w:sz w:val="28"/>
              </w:rPr>
              <w:t>2</w:t>
            </w:r>
            <w:r>
              <w:rPr>
                <w:rFonts w:eastAsia="FangSong_GB2312" w:hint="eastAsia"/>
                <w:sz w:val="28"/>
              </w:rPr>
              <w:t>、灭火器、</w:t>
            </w:r>
            <w:r>
              <w:rPr>
                <w:rFonts w:eastAsia="FangSong_GB2312" w:hint="eastAsia"/>
                <w:sz w:val="28"/>
                <w:szCs w:val="21"/>
              </w:rPr>
              <w:t>防毒用具等。</w:t>
            </w:r>
          </w:p>
          <w:p w:rsidR="00F9088E" w14:paraId="36B4F381" w14:textId="77777777">
            <w:pPr>
              <w:rPr>
                <w:rFonts w:eastAsia="FangSong_GB2312"/>
                <w:b/>
                <w:bCs/>
                <w:sz w:val="28"/>
              </w:rPr>
            </w:pPr>
            <w:r>
              <w:rPr>
                <w:rFonts w:eastAsia="FangSong_GB2312" w:hint="eastAsia"/>
                <w:b/>
                <w:bCs/>
                <w:sz w:val="28"/>
              </w:rPr>
              <w:t>五、通讯联系</w:t>
            </w:r>
          </w:p>
          <w:p w:rsidR="00F9088E" w14:paraId="56EE7DCB" w14:textId="77777777">
            <w:pPr>
              <w:ind w:firstLine="480"/>
              <w:rPr>
                <w:rFonts w:eastAsia="FangSong_GB2312"/>
                <w:sz w:val="28"/>
              </w:rPr>
            </w:pPr>
            <w:r>
              <w:rPr>
                <w:rFonts w:eastAsia="FangSong_GB2312" w:hint="eastAsia"/>
                <w:sz w:val="28"/>
              </w:rPr>
              <w:t>医院急救中心：</w:t>
            </w:r>
            <w:r>
              <w:rPr>
                <w:rFonts w:eastAsia="FangSong_GB2312"/>
                <w:sz w:val="28"/>
              </w:rPr>
              <w:t xml:space="preserve"> 120     </w:t>
            </w:r>
            <w:r>
              <w:rPr>
                <w:rFonts w:eastAsia="FangSong_GB2312" w:hint="eastAsia"/>
                <w:sz w:val="28"/>
              </w:rPr>
              <w:t>火警：</w:t>
            </w:r>
            <w:r>
              <w:rPr>
                <w:rFonts w:eastAsia="FangSong_GB2312"/>
                <w:sz w:val="28"/>
              </w:rPr>
              <w:t xml:space="preserve"> 119   </w:t>
            </w:r>
          </w:p>
          <w:p w:rsidR="00F9088E" w14:paraId="165CBE19" w14:textId="77777777">
            <w:pPr>
              <w:ind w:firstLine="480"/>
              <w:rPr>
                <w:rFonts w:eastAsia="FangSong_GB2312"/>
                <w:sz w:val="28"/>
                <w:u w:val="single"/>
              </w:rPr>
            </w:pPr>
            <w:r>
              <w:rPr>
                <w:rFonts w:eastAsia="FangSong_GB2312" w:hint="eastAsia"/>
                <w:sz w:val="28"/>
              </w:rPr>
              <w:t>工地现场值班电话：</w:t>
            </w:r>
            <w:r>
              <w:rPr>
                <w:rFonts w:eastAsia="FangSong_GB2312" w:hint="eastAsia"/>
                <w:sz w:val="28"/>
                <w:u w:val="single"/>
              </w:rPr>
              <w:t xml:space="preserve">           </w:t>
            </w:r>
          </w:p>
          <w:p w:rsidR="00F9088E" w14:paraId="7EF58764" w14:textId="77777777">
            <w:pPr>
              <w:ind w:firstLine="480"/>
              <w:rPr>
                <w:rFonts w:eastAsia="FangSong_GB2312"/>
                <w:sz w:val="28"/>
              </w:rPr>
            </w:pPr>
            <w:r>
              <w:rPr>
                <w:rFonts w:eastAsia="FangSong_GB2312" w:hint="eastAsia"/>
                <w:sz w:val="28"/>
              </w:rPr>
              <w:t>有关负责人电话：</w:t>
            </w:r>
          </w:p>
          <w:p w:rsidR="00F9088E" w14:paraId="2C57FE04" w14:textId="77777777">
            <w:pPr>
              <w:ind w:firstLine="480"/>
              <w:rPr>
                <w:rFonts w:eastAsia="FangSong_GB2312"/>
                <w:sz w:val="28"/>
                <w:u w:val="single"/>
              </w:rPr>
            </w:pPr>
            <w:r>
              <w:rPr>
                <w:rFonts w:eastAsia="FangSong_GB2312" w:hint="eastAsia"/>
                <w:sz w:val="28"/>
              </w:rPr>
              <w:t>项目负责人：</w:t>
            </w:r>
            <w:r>
              <w:rPr>
                <w:rFonts w:eastAsia="FangSong_GB2312"/>
                <w:sz w:val="28"/>
              </w:rPr>
              <w:t xml:space="preserve">  </w:t>
            </w:r>
            <w:r>
              <w:rPr>
                <w:rFonts w:eastAsia="FangSong_GB2312"/>
                <w:sz w:val="28"/>
                <w:u w:val="single"/>
              </w:rPr>
              <w:t xml:space="preserve">             </w:t>
            </w:r>
            <w:r>
              <w:rPr>
                <w:rFonts w:eastAsia="FangSong_GB2312"/>
                <w:sz w:val="28"/>
              </w:rPr>
              <w:t xml:space="preserve">    </w:t>
            </w:r>
            <w:r>
              <w:rPr>
                <w:rFonts w:eastAsia="FangSong_GB2312" w:hint="eastAsia"/>
                <w:sz w:val="28"/>
              </w:rPr>
              <w:t>手机：</w:t>
            </w:r>
            <w:r>
              <w:rPr>
                <w:rFonts w:eastAsia="FangSong_GB2312"/>
                <w:sz w:val="28"/>
                <w:u w:val="single"/>
              </w:rPr>
              <w:t xml:space="preserve">                   </w:t>
            </w:r>
          </w:p>
          <w:p w:rsidR="00F9088E" w14:paraId="46B8AE81" w14:textId="77777777">
            <w:pPr>
              <w:ind w:firstLine="480"/>
              <w:rPr>
                <w:rFonts w:eastAsia="FangSong_GB2312"/>
                <w:sz w:val="28"/>
              </w:rPr>
            </w:pPr>
            <w:r>
              <w:rPr>
                <w:rFonts w:eastAsia="FangSong_GB2312" w:hint="eastAsia"/>
                <w:sz w:val="28"/>
              </w:rPr>
              <w:t>安全员：</w:t>
            </w:r>
            <w:r>
              <w:rPr>
                <w:rFonts w:eastAsia="FangSong_GB2312"/>
                <w:sz w:val="28"/>
              </w:rPr>
              <w:t xml:space="preserve">      </w:t>
            </w:r>
            <w:r>
              <w:rPr>
                <w:rFonts w:eastAsia="FangSong_GB2312"/>
                <w:sz w:val="28"/>
                <w:u w:val="single"/>
              </w:rPr>
              <w:t xml:space="preserve">             </w:t>
            </w:r>
            <w:r>
              <w:rPr>
                <w:rFonts w:eastAsia="FangSong_GB2312"/>
                <w:sz w:val="28"/>
              </w:rPr>
              <w:t xml:space="preserve">    </w:t>
            </w:r>
            <w:r>
              <w:rPr>
                <w:rFonts w:eastAsia="FangSong_GB2312" w:hint="eastAsia"/>
                <w:sz w:val="28"/>
              </w:rPr>
              <w:t>手机：</w:t>
            </w:r>
            <w:r>
              <w:rPr>
                <w:rFonts w:eastAsia="FangSong_GB2312"/>
                <w:sz w:val="28"/>
                <w:u w:val="single"/>
              </w:rPr>
              <w:t xml:space="preserve">                   </w:t>
            </w:r>
          </w:p>
          <w:p w:rsidR="00F9088E" w14:paraId="360B568B" w14:textId="77777777">
            <w:pPr>
              <w:ind w:firstLine="480"/>
              <w:rPr>
                <w:rFonts w:eastAsia="FangSong_GB2312"/>
                <w:sz w:val="28"/>
              </w:rPr>
            </w:pPr>
            <w:r>
              <w:rPr>
                <w:rFonts w:eastAsia="FangSong_GB2312" w:hint="eastAsia"/>
                <w:sz w:val="28"/>
              </w:rPr>
              <w:t>技术负责人：</w:t>
            </w:r>
            <w:r>
              <w:rPr>
                <w:rFonts w:eastAsia="FangSong_GB2312"/>
                <w:sz w:val="28"/>
              </w:rPr>
              <w:t xml:space="preserve">  </w:t>
            </w:r>
            <w:r>
              <w:rPr>
                <w:rFonts w:eastAsia="FangSong_GB2312"/>
                <w:sz w:val="28"/>
                <w:u w:val="single"/>
              </w:rPr>
              <w:t xml:space="preserve">             </w:t>
            </w:r>
            <w:r>
              <w:rPr>
                <w:rFonts w:eastAsia="FangSong_GB2312"/>
                <w:sz w:val="28"/>
              </w:rPr>
              <w:t xml:space="preserve">    </w:t>
            </w:r>
            <w:r>
              <w:rPr>
                <w:rFonts w:eastAsia="FangSong_GB2312" w:hint="eastAsia"/>
                <w:sz w:val="28"/>
              </w:rPr>
              <w:t>手机：</w:t>
            </w:r>
            <w:r>
              <w:rPr>
                <w:rFonts w:eastAsia="FangSong_GB2312"/>
                <w:sz w:val="28"/>
                <w:u w:val="single"/>
              </w:rPr>
              <w:t xml:space="preserve">                   </w:t>
            </w:r>
          </w:p>
          <w:p w:rsidR="00F9088E" w14:paraId="6C03D781" w14:textId="77777777">
            <w:pPr>
              <w:ind w:firstLine="480"/>
              <w:rPr>
                <w:rFonts w:eastAsia="FangSong_GB2312"/>
                <w:sz w:val="28"/>
              </w:rPr>
            </w:pPr>
            <w:r>
              <w:rPr>
                <w:rFonts w:eastAsia="FangSong_GB2312" w:hint="eastAsia"/>
                <w:sz w:val="28"/>
              </w:rPr>
              <w:t>作业队长：</w:t>
            </w:r>
            <w:r>
              <w:rPr>
                <w:rFonts w:eastAsia="FangSong_GB2312"/>
                <w:sz w:val="28"/>
              </w:rPr>
              <w:t xml:space="preserve">    </w:t>
            </w:r>
            <w:r>
              <w:rPr>
                <w:rFonts w:eastAsia="FangSong_GB2312"/>
                <w:sz w:val="28"/>
                <w:u w:val="single"/>
              </w:rPr>
              <w:t xml:space="preserve">             </w:t>
            </w:r>
            <w:r>
              <w:rPr>
                <w:rFonts w:eastAsia="FangSong_GB2312"/>
                <w:sz w:val="28"/>
              </w:rPr>
              <w:t xml:space="preserve">    </w:t>
            </w:r>
            <w:r>
              <w:rPr>
                <w:rFonts w:eastAsia="FangSong_GB2312" w:hint="eastAsia"/>
                <w:sz w:val="28"/>
              </w:rPr>
              <w:t>手机：</w:t>
            </w:r>
            <w:r>
              <w:rPr>
                <w:rFonts w:eastAsia="FangSong_GB2312"/>
                <w:sz w:val="28"/>
                <w:u w:val="single"/>
              </w:rPr>
              <w:t xml:space="preserve">                   </w:t>
            </w:r>
          </w:p>
        </w:tc>
      </w:tr>
    </w:tbl>
    <w:p>
      <w:pPr>
        <w:sectPr>
          <w:headerReference w:type="default" r:id="rId8"/>
          <w:type w:val="nextPage"/>
          <w:pgSz w:w="11906" w:h="16838"/>
          <w:pgMar w:top="1440" w:right="1800" w:bottom="1440" w:left="1800" w:header="851" w:footer="992" w:gutter="0"/>
          <w:pgNumType w:start="4"/>
          <w:cols w:space="425"/>
          <w:titlePg w:val="0"/>
          <w:docGrid w:type="lines" w:linePitch="312"/>
        </w:sectPr>
      </w:pPr>
    </w:p>
    <w:tbl>
      <w:tblPr>
        <w:tblStyle w:val="TableNormal"/>
        <w:tblW w:w="86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14"/>
      </w:tblGrid>
      <w:tr w14:paraId="3CB915FC" w14:textId="77777777">
        <w:tblPrEx>
          <w:tblW w:w="86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1234"/>
          <w:jc w:val="center"/>
        </w:trPr>
        <w:tc>
          <w:tcPr>
            <w:tcW w:w="8614" w:type="dxa"/>
          </w:tcPr>
          <w:p w:rsidR="00F9088E" w14:paraId="6A6F54DD" w14:textId="38999596">
            <w:pPr>
              <w:tabs>
                <w:tab w:val="left" w:pos="5760"/>
              </w:tabs>
              <w:rPr>
                <w:rFonts w:eastAsia="FangSong_GB2312"/>
                <w:b/>
                <w:bCs/>
                <w:sz w:val="28"/>
              </w:rPr>
            </w:pPr>
            <w:r>
              <w:rPr>
                <w:rFonts w:eastAsia="FangSong_GB2312" w:hint="eastAsia"/>
                <w:b/>
                <w:bCs/>
                <w:noProof/>
                <w:sz w:val="28"/>
              </w:rP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61376478" name="PageShape5"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6E1323" w:rsidRPr="006E1323" w14:textId="63A07374">
                                  <w:pPr>
                                    <w:rPr>
                                      <w:rFonts w:ascii="黑体" w:eastAsia="黑体"/>
                                      <w:sz w:val="24"/>
                                    </w:rPr>
                                  </w:pPr>
                                  <w:r w:rsidRPr="006E1323">
                                    <w:rPr>
                                      <w:rFonts w:ascii="黑体" w:eastAsia="黑体" w:hint="eastAsia"/>
                                      <w:sz w:val="24"/>
                                    </w:rPr>
                                    <w:t>轨道工程应急预案 全文共5页，当前为第5页。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5" o:spid="_x0000_s1029" type="#_x0000_t202" style="width:500pt;height:5pt;margin-top:836pt;margin-left:0;mso-wrap-distance-bottom:0;mso-wrap-distance-left:9pt;mso-wrap-distance-right:9pt;mso-wrap-distance-top:0;position:absolute;visibility:hidden;v-text-anchor:top;z-index:251666432" filled="f" fillcolor="this" stroked="t" strokecolor="black" strokeweight="0.5pt">
                      <v:textbox>
                        <w:txbxContent>
                          <w:p w:rsidR="006E1323" w:rsidRPr="006E1323" w14:paraId="3C7840E1" w14:textId="63A07374">
                            <w:pPr>
                              <w:rPr>
                                <w:rFonts w:ascii="黑体" w:eastAsia="黑体"/>
                                <w:sz w:val="24"/>
                              </w:rPr>
                            </w:pPr>
                            <w:r w:rsidRPr="006E1323">
                              <w:rPr>
                                <w:rFonts w:ascii="黑体" w:eastAsia="黑体" w:hint="eastAsia"/>
                                <w:sz w:val="24"/>
                              </w:rPr>
                              <w:t>轨道工程应急预案 全文共5页，当前为第5页。</w:t>
                            </w:r>
                          </w:p>
                        </w:txbxContent>
                      </v:textbox>
                    </v:shape>
                  </w:pict>
                </mc:Fallback>
              </mc:AlternateContent>
            </w:r>
            <w:r>
              <w:rPr>
                <w:rFonts w:eastAsia="FangSong_GB2312" w:hint="eastAsia"/>
                <w:b/>
                <w:bCs/>
                <w:sz w:val="28"/>
              </w:rPr>
              <w:t>六、注意事项</w:t>
            </w:r>
          </w:p>
          <w:p w:rsidR="00F9088E" w14:paraId="4C179CCB" w14:textId="77777777">
            <w:pPr>
              <w:tabs>
                <w:tab w:val="left" w:pos="5760"/>
              </w:tabs>
              <w:ind w:firstLine="560" w:firstLineChars="200"/>
              <w:rPr>
                <w:rFonts w:eastAsia="FangSong_GB2312"/>
                <w:sz w:val="28"/>
              </w:rPr>
            </w:pPr>
            <w:r>
              <w:rPr>
                <w:rFonts w:eastAsia="FangSong_GB2312"/>
                <w:sz w:val="28"/>
              </w:rPr>
              <w:t>1</w:t>
            </w:r>
            <w:r>
              <w:rPr>
                <w:rFonts w:eastAsia="FangSong_GB2312" w:hint="eastAsia"/>
                <w:sz w:val="28"/>
              </w:rPr>
              <w:t>、重要的档案资料一旦着火不可用水扑救。</w:t>
            </w:r>
          </w:p>
          <w:p w:rsidR="00F9088E" w14:paraId="40E6F0E9" w14:textId="77777777">
            <w:pPr>
              <w:tabs>
                <w:tab w:val="left" w:pos="5760"/>
              </w:tabs>
              <w:ind w:firstLine="480"/>
              <w:rPr>
                <w:rFonts w:eastAsia="FangSong_GB2312"/>
                <w:sz w:val="28"/>
              </w:rPr>
            </w:pPr>
            <w:r>
              <w:rPr>
                <w:rFonts w:eastAsia="FangSong_GB2312"/>
                <w:sz w:val="28"/>
              </w:rPr>
              <w:t>2</w:t>
            </w:r>
            <w:r>
              <w:rPr>
                <w:rFonts w:eastAsia="FangSong_GB2312" w:hint="eastAsia"/>
                <w:sz w:val="28"/>
              </w:rPr>
              <w:t>、比重轻于水的易燃液体着火后不宜用水扑救。</w:t>
            </w:r>
          </w:p>
          <w:p w:rsidR="00F9088E" w14:paraId="76B4FA53" w14:textId="77777777">
            <w:pPr>
              <w:tabs>
                <w:tab w:val="left" w:pos="5760"/>
              </w:tabs>
              <w:ind w:firstLine="480"/>
              <w:rPr>
                <w:rFonts w:eastAsia="FangSong_GB2312"/>
                <w:sz w:val="28"/>
              </w:rPr>
            </w:pPr>
            <w:r>
              <w:rPr>
                <w:rFonts w:eastAsia="FangSong_GB2312"/>
                <w:sz w:val="28"/>
              </w:rPr>
              <w:t>3</w:t>
            </w:r>
            <w:r>
              <w:rPr>
                <w:rFonts w:eastAsia="FangSong_GB2312" w:hint="eastAsia"/>
                <w:sz w:val="28"/>
              </w:rPr>
              <w:t>、高处电器设备不能用水扑救。</w:t>
            </w:r>
          </w:p>
          <w:p w:rsidR="00F9088E" w14:paraId="17F440A2" w14:textId="77777777">
            <w:pPr>
              <w:tabs>
                <w:tab w:val="left" w:pos="5760"/>
              </w:tabs>
              <w:ind w:firstLine="480"/>
              <w:rPr>
                <w:rFonts w:eastAsia="FangSong_GB2312"/>
                <w:sz w:val="28"/>
              </w:rPr>
            </w:pPr>
            <w:r>
              <w:rPr>
                <w:rFonts w:eastAsia="FangSong_GB2312"/>
                <w:sz w:val="28"/>
              </w:rPr>
              <w:t>4</w:t>
            </w:r>
            <w:r>
              <w:rPr>
                <w:rFonts w:eastAsia="FangSong_GB2312" w:hint="eastAsia"/>
                <w:sz w:val="28"/>
              </w:rPr>
              <w:t>、硫酸、硝酸、盐酸遇火不能用水扑救。</w:t>
            </w:r>
          </w:p>
          <w:p w:rsidR="00F9088E" w14:paraId="106051B5" w14:textId="77777777">
            <w:pPr>
              <w:tabs>
                <w:tab w:val="left" w:pos="5760"/>
              </w:tabs>
              <w:ind w:firstLine="480"/>
              <w:rPr>
                <w:rFonts w:eastAsia="FangSong_GB2312"/>
                <w:sz w:val="28"/>
              </w:rPr>
            </w:pPr>
            <w:r>
              <w:rPr>
                <w:rFonts w:eastAsia="FangSong_GB2312"/>
                <w:sz w:val="28"/>
              </w:rPr>
              <w:t>5</w:t>
            </w:r>
            <w:r>
              <w:rPr>
                <w:rFonts w:eastAsia="FangSong_GB2312" w:hint="eastAsia"/>
                <w:sz w:val="28"/>
              </w:rPr>
              <w:t>、金属钾、钠、锂和易燃的铝粉、锰粉等着火不可用水扑救。</w:t>
            </w:r>
          </w:p>
          <w:p w:rsidR="00F9088E" w14:paraId="5A2B51D6" w14:textId="77777777">
            <w:pPr>
              <w:tabs>
                <w:tab w:val="left" w:pos="5760"/>
              </w:tabs>
              <w:ind w:firstLine="480"/>
              <w:rPr>
                <w:rFonts w:eastAsia="FangSong_GB2312"/>
                <w:sz w:val="28"/>
              </w:rPr>
            </w:pPr>
          </w:p>
          <w:p w:rsidR="00F9088E" w14:paraId="4AEF6AB7" w14:textId="77777777">
            <w:pPr>
              <w:tabs>
                <w:tab w:val="left" w:pos="5760"/>
              </w:tabs>
              <w:ind w:firstLine="480"/>
              <w:rPr>
                <w:rFonts w:eastAsia="FangSong_GB2312"/>
                <w:sz w:val="28"/>
              </w:rPr>
            </w:pPr>
          </w:p>
          <w:p w:rsidR="00F9088E" w14:paraId="5DDDBE81" w14:textId="77777777">
            <w:pPr>
              <w:tabs>
                <w:tab w:val="left" w:pos="5760"/>
              </w:tabs>
              <w:ind w:firstLine="480"/>
              <w:rPr>
                <w:rFonts w:eastAsia="FangSong_GB2312"/>
                <w:sz w:val="28"/>
              </w:rPr>
            </w:pPr>
          </w:p>
          <w:p w:rsidR="00F9088E" w14:paraId="1EE23468" w14:textId="77777777">
            <w:pPr>
              <w:tabs>
                <w:tab w:val="left" w:pos="5760"/>
              </w:tabs>
              <w:ind w:firstLine="480"/>
              <w:rPr>
                <w:rFonts w:eastAsia="FangSong_GB2312"/>
                <w:sz w:val="28"/>
              </w:rPr>
            </w:pPr>
          </w:p>
          <w:p w:rsidR="00F9088E" w14:paraId="67012F94" w14:textId="77777777">
            <w:pPr>
              <w:tabs>
                <w:tab w:val="left" w:pos="5760"/>
              </w:tabs>
              <w:ind w:firstLine="480"/>
              <w:rPr>
                <w:rFonts w:eastAsia="FangSong_GB2312"/>
                <w:sz w:val="28"/>
              </w:rPr>
            </w:pPr>
          </w:p>
          <w:p w:rsidR="00F9088E" w14:paraId="338B2AA4" w14:textId="77777777">
            <w:pPr>
              <w:tabs>
                <w:tab w:val="left" w:pos="5760"/>
              </w:tabs>
              <w:ind w:firstLine="480"/>
              <w:rPr>
                <w:rFonts w:eastAsia="FangSong_GB2312"/>
                <w:sz w:val="28"/>
              </w:rPr>
            </w:pPr>
          </w:p>
          <w:p w:rsidR="00F9088E" w14:paraId="7CEFA24D" w14:textId="77777777">
            <w:pPr>
              <w:tabs>
                <w:tab w:val="left" w:pos="5760"/>
              </w:tabs>
              <w:ind w:firstLine="480"/>
              <w:rPr>
                <w:rFonts w:eastAsia="FangSong_GB2312"/>
                <w:sz w:val="28"/>
              </w:rPr>
            </w:pPr>
          </w:p>
          <w:p w:rsidR="00F9088E" w14:paraId="1032642E" w14:textId="77777777">
            <w:pPr>
              <w:tabs>
                <w:tab w:val="left" w:pos="5760"/>
              </w:tabs>
              <w:ind w:firstLine="480"/>
              <w:rPr>
                <w:rFonts w:eastAsia="FangSong_GB2312"/>
                <w:sz w:val="28"/>
              </w:rPr>
            </w:pPr>
          </w:p>
          <w:p w:rsidR="00F9088E" w14:paraId="7839E417" w14:textId="77777777">
            <w:pPr>
              <w:tabs>
                <w:tab w:val="left" w:pos="5760"/>
              </w:tabs>
              <w:ind w:firstLine="480"/>
              <w:rPr>
                <w:rFonts w:eastAsia="FangSong_GB2312"/>
                <w:sz w:val="28"/>
              </w:rPr>
            </w:pPr>
          </w:p>
          <w:p w:rsidR="00F9088E" w14:paraId="5FF04D13" w14:textId="77777777">
            <w:pPr>
              <w:tabs>
                <w:tab w:val="left" w:pos="5760"/>
              </w:tabs>
              <w:ind w:firstLine="480"/>
              <w:rPr>
                <w:rFonts w:eastAsia="FangSong_GB2312"/>
                <w:sz w:val="28"/>
              </w:rPr>
            </w:pPr>
          </w:p>
          <w:p w:rsidR="00F9088E" w14:paraId="20C9C286" w14:textId="77777777">
            <w:pPr>
              <w:tabs>
                <w:tab w:val="left" w:pos="5760"/>
              </w:tabs>
              <w:ind w:firstLine="480"/>
              <w:rPr>
                <w:rFonts w:eastAsia="FangSong_GB2312"/>
                <w:sz w:val="28"/>
              </w:rPr>
            </w:pPr>
          </w:p>
          <w:p w:rsidR="00F9088E" w14:paraId="77384261" w14:textId="77777777">
            <w:pPr>
              <w:tabs>
                <w:tab w:val="left" w:pos="5760"/>
              </w:tabs>
              <w:ind w:firstLine="480"/>
              <w:rPr>
                <w:rFonts w:eastAsia="FangSong_GB2312"/>
                <w:sz w:val="28"/>
              </w:rPr>
            </w:pPr>
          </w:p>
          <w:p w:rsidR="00F9088E" w14:paraId="445769D1" w14:textId="77777777">
            <w:pPr>
              <w:tabs>
                <w:tab w:val="left" w:pos="5760"/>
              </w:tabs>
              <w:ind w:firstLine="480"/>
              <w:rPr>
                <w:rFonts w:eastAsia="FangSong_GB2312"/>
                <w:sz w:val="28"/>
              </w:rPr>
            </w:pPr>
          </w:p>
          <w:p w:rsidR="00F9088E" w14:paraId="68834406" w14:textId="77777777">
            <w:pPr>
              <w:tabs>
                <w:tab w:val="left" w:pos="5760"/>
              </w:tabs>
              <w:ind w:firstLine="480"/>
              <w:rPr>
                <w:rFonts w:eastAsia="FangSong_GB2312"/>
                <w:sz w:val="28"/>
              </w:rPr>
            </w:pPr>
          </w:p>
          <w:p w:rsidR="00F9088E" w14:paraId="0ED596DD" w14:textId="77777777">
            <w:pPr>
              <w:tabs>
                <w:tab w:val="left" w:pos="5760"/>
              </w:tabs>
              <w:ind w:firstLine="480"/>
              <w:rPr>
                <w:rFonts w:eastAsia="FangSong_GB2312"/>
                <w:sz w:val="28"/>
              </w:rPr>
            </w:pPr>
          </w:p>
          <w:p w:rsidR="00F9088E" w14:paraId="3309595A" w14:textId="77777777">
            <w:pPr>
              <w:tabs>
                <w:tab w:val="left" w:pos="5760"/>
              </w:tabs>
              <w:ind w:firstLine="480"/>
              <w:rPr>
                <w:rFonts w:eastAsia="FangSong_GB2312"/>
                <w:sz w:val="28"/>
              </w:rPr>
            </w:pPr>
          </w:p>
        </w:tc>
      </w:tr>
    </w:tbl>
    <w:p>
      <w:pPr>
        <w:sectPr>
          <w:headerReference w:type="default" r:id="rId9"/>
          <w:type w:val="nextPage"/>
          <w:pgSz w:w="11906" w:h="16838"/>
          <w:pgMar w:top="1440" w:right="1800" w:bottom="1440" w:left="1800" w:header="851" w:footer="992" w:gutter="0"/>
          <w:pgNumType w:start="5"/>
          <w:cols w:space="425"/>
          <w:titlePg w:val="0"/>
          <w:docGrid w:type="lines" w:linePitch="312"/>
        </w:sectPr>
      </w:pPr>
    </w:p>
    <w:tbl>
      <w:tblPr>
        <w:tblStyle w:val="TableNormal"/>
        <w:tblW w:w="86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14"/>
      </w:tblGrid>
      <w:tr w14:paraId="3CB915FC" w14:textId="77777777">
        <w:tblPrEx>
          <w:tblW w:w="86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1234"/>
          <w:jc w:val="center"/>
        </w:trPr>
        <w:tc>
          <w:tcPr>
            <w:tcW w:w="8614" w:type="dxa"/>
          </w:tcPr>
          <w:p w:rsidR="00F9088E" w14:paraId="08B5ACF6" w14:textId="5BA250C5">
            <w:pPr>
              <w:tabs>
                <w:tab w:val="left" w:pos="5760"/>
              </w:tabs>
              <w:ind w:firstLine="480"/>
              <w:rPr>
                <w:rFonts w:eastAsia="FangSong_GB2312"/>
                <w:sz w:val="28"/>
              </w:rPr>
            </w:pPr>
            <w:r>
              <w:rPr>
                <w:rFonts w:eastAsia="FangSong_GB2312"/>
                <w:noProof/>
                <w:sz w:val="28"/>
              </w:rPr>
              <mc:AlternateContent>
                <mc:Choice Requires="wps">
                  <w:drawing>
                    <wp:anchor distT="0" distB="0" distL="114300" distR="114300" simplePos="0" relativeHeight="251669504"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623851983" name="PageShape6"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6E1323" w:rsidRPr="006E1323" w14:textId="0A05178B">
                                  <w:pPr>
                                    <w:rPr>
                                      <w:rFonts w:ascii="黑体" w:eastAsia="黑体"/>
                                      <w:sz w:val="24"/>
                                    </w:rPr>
                                  </w:pPr>
                                  <w:r w:rsidRPr="006E1323">
                                    <w:rPr>
                                      <w:rFonts w:ascii="黑体" w:eastAsia="黑体" w:hint="eastAsia"/>
                                      <w:sz w:val="24"/>
                                    </w:rPr>
                                    <w:t>轨道工程应急预案 全文共6页，当前为第6页。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6" o:spid="_x0000_s1030" type="#_x0000_t202" style="width:500pt;height:5pt;margin-top:836pt;margin-left:0;mso-wrap-distance-bottom:0;mso-wrap-distance-left:9pt;mso-wrap-distance-right:9pt;mso-wrap-distance-top:0;position:absolute;visibility:hidden;v-text-anchor:top;z-index:251668480" filled="f" fillcolor="this" stroked="t" strokecolor="black" strokeweight="0.5pt">
                      <v:textbox>
                        <w:txbxContent>
                          <w:p w:rsidR="006E1323" w:rsidRPr="006E1323" w14:paraId="294AE0DB" w14:textId="0A05178B">
                            <w:pPr>
                              <w:rPr>
                                <w:rFonts w:ascii="黑体" w:eastAsia="黑体"/>
                                <w:sz w:val="24"/>
                              </w:rPr>
                            </w:pPr>
                            <w:r w:rsidRPr="006E1323">
                              <w:rPr>
                                <w:rFonts w:ascii="黑体" w:eastAsia="黑体" w:hint="eastAsia"/>
                                <w:sz w:val="24"/>
                              </w:rPr>
                              <w:t>轨道工程应急预案 全文共6页，当前为第6页。</w:t>
                            </w:r>
                          </w:p>
                        </w:txbxContent>
                      </v:textbox>
                    </v:shape>
                  </w:pict>
                </mc:Fallback>
              </mc:AlternateContent>
            </w:r>
          </w:p>
        </w:tc>
      </w:tr>
    </w:tbl>
    <w:p w:rsidR="00F9088E" w14:paraId="238D3C5D" w14:textId="77777777">
      <w:pPr>
        <w:pStyle w:val="Heading2"/>
        <w:rPr>
          <w:rFonts w:ascii="Times New Roman" w:hAnsi="Times New Roman"/>
        </w:rPr>
      </w:pPr>
      <w:bookmarkStart w:id="27" w:name="_Toc110243710"/>
      <w:bookmarkStart w:id="28" w:name="_Toc110234064"/>
      <w:bookmarkStart w:id="29" w:name="_Toc110244777"/>
      <w:bookmarkStart w:id="30" w:name="_Toc110398291"/>
      <w:bookmarkStart w:id="31" w:name="_Toc109971774"/>
      <w:r>
        <w:rPr>
          <w:rFonts w:ascii="Times New Roman" w:hAnsi="Times New Roman" w:hint="eastAsia"/>
        </w:rPr>
        <w:t xml:space="preserve">2 </w:t>
      </w:r>
      <w:r>
        <w:rPr>
          <w:rFonts w:ascii="Times New Roman" w:hAnsi="Times New Roman" w:hint="eastAsia"/>
        </w:rPr>
        <w:t>触电事故应急预案</w:t>
      </w:r>
    </w:p>
    <w:tbl>
      <w:tblPr>
        <w:tblStyle w:val="TableNormal"/>
        <w:tblW w:w="86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14"/>
        <w:gridCol w:w="1440"/>
        <w:gridCol w:w="1440"/>
        <w:gridCol w:w="1440"/>
        <w:gridCol w:w="1440"/>
        <w:gridCol w:w="1440"/>
      </w:tblGrid>
      <w:tr w14:paraId="17395636" w14:textId="77777777">
        <w:tblPrEx>
          <w:tblW w:w="86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10"/>
          <w:jc w:val="center"/>
        </w:trPr>
        <w:tc>
          <w:tcPr>
            <w:tcW w:w="1414" w:type="dxa"/>
            <w:vAlign w:val="center"/>
          </w:tcPr>
          <w:p w:rsidR="00F9088E" w14:paraId="7C519120" w14:textId="77777777">
            <w:pPr>
              <w:jc w:val="center"/>
              <w:rPr>
                <w:rFonts w:eastAsia="FangSong_GB2312"/>
                <w:b/>
                <w:bCs/>
                <w:sz w:val="28"/>
              </w:rPr>
            </w:pPr>
            <w:bookmarkEnd w:id="27"/>
            <w:bookmarkEnd w:id="28"/>
            <w:bookmarkEnd w:id="29"/>
            <w:bookmarkEnd w:id="30"/>
            <w:bookmarkEnd w:id="31"/>
            <w:r>
              <w:rPr>
                <w:rFonts w:eastAsia="FangSong_GB2312" w:hint="eastAsia"/>
                <w:b/>
                <w:bCs/>
                <w:sz w:val="28"/>
              </w:rPr>
              <w:t>工程名称</w:t>
            </w:r>
          </w:p>
        </w:tc>
        <w:tc>
          <w:tcPr>
            <w:tcW w:w="7200" w:type="dxa"/>
            <w:gridSpan w:val="5"/>
            <w:vAlign w:val="center"/>
          </w:tcPr>
          <w:p w:rsidR="00F9088E" w14:paraId="6039748E" w14:textId="77777777">
            <w:pPr>
              <w:jc w:val="center"/>
              <w:rPr>
                <w:rFonts w:eastAsia="FangSong_GB2312"/>
                <w:b/>
                <w:bCs/>
                <w:sz w:val="28"/>
              </w:rPr>
            </w:pPr>
          </w:p>
        </w:tc>
      </w:tr>
      <w:tr w14:paraId="4746D11F" w14:textId="77777777">
        <w:tblPrEx>
          <w:tblW w:w="8614" w:type="dxa"/>
          <w:jc w:val="center"/>
          <w:tblLayout w:type="fixed"/>
          <w:tblLook w:val="04A0"/>
        </w:tblPrEx>
        <w:trPr>
          <w:trHeight w:val="473"/>
          <w:jc w:val="center"/>
        </w:trPr>
        <w:tc>
          <w:tcPr>
            <w:tcW w:w="1414" w:type="dxa"/>
            <w:vAlign w:val="center"/>
          </w:tcPr>
          <w:p w:rsidR="00F9088E" w14:paraId="0DAD1B4E" w14:textId="77777777">
            <w:pPr>
              <w:jc w:val="center"/>
              <w:rPr>
                <w:rFonts w:eastAsia="FangSong_GB2312"/>
                <w:b/>
                <w:bCs/>
                <w:sz w:val="28"/>
              </w:rPr>
            </w:pPr>
            <w:r>
              <w:rPr>
                <w:rFonts w:eastAsia="FangSong_GB2312" w:hint="eastAsia"/>
                <w:b/>
                <w:bCs/>
                <w:sz w:val="28"/>
              </w:rPr>
              <w:t>期</w:t>
            </w:r>
            <w:r>
              <w:rPr>
                <w:rFonts w:eastAsia="FangSong_GB2312"/>
                <w:b/>
                <w:bCs/>
                <w:sz w:val="28"/>
              </w:rPr>
              <w:t xml:space="preserve">  </w:t>
            </w:r>
            <w:r>
              <w:rPr>
                <w:rFonts w:eastAsia="FangSong_GB2312" w:hint="eastAsia"/>
                <w:b/>
                <w:bCs/>
                <w:sz w:val="28"/>
              </w:rPr>
              <w:t>限</w:t>
            </w:r>
          </w:p>
        </w:tc>
        <w:tc>
          <w:tcPr>
            <w:tcW w:w="1440" w:type="dxa"/>
            <w:vAlign w:val="center"/>
          </w:tcPr>
          <w:p w:rsidR="00F9088E" w14:paraId="44FD2FF7" w14:textId="77777777">
            <w:pPr>
              <w:jc w:val="center"/>
              <w:rPr>
                <w:rFonts w:eastAsia="FangSong_GB2312"/>
                <w:b/>
                <w:bCs/>
                <w:sz w:val="28"/>
              </w:rPr>
            </w:pPr>
          </w:p>
        </w:tc>
        <w:tc>
          <w:tcPr>
            <w:tcW w:w="1440" w:type="dxa"/>
            <w:vAlign w:val="center"/>
          </w:tcPr>
          <w:p w:rsidR="00F9088E" w14:paraId="4025EC26" w14:textId="77777777">
            <w:pPr>
              <w:jc w:val="center"/>
              <w:rPr>
                <w:rFonts w:eastAsia="FangSong_GB2312"/>
                <w:b/>
                <w:bCs/>
                <w:sz w:val="28"/>
              </w:rPr>
            </w:pPr>
            <w:r>
              <w:rPr>
                <w:rFonts w:eastAsia="FangSong_GB2312" w:hint="eastAsia"/>
                <w:b/>
                <w:bCs/>
                <w:sz w:val="28"/>
              </w:rPr>
              <w:t>责任人</w:t>
            </w:r>
          </w:p>
        </w:tc>
        <w:tc>
          <w:tcPr>
            <w:tcW w:w="1440" w:type="dxa"/>
            <w:vAlign w:val="center"/>
          </w:tcPr>
          <w:p w:rsidR="00F9088E" w14:paraId="09E14A58" w14:textId="77777777">
            <w:pPr>
              <w:jc w:val="center"/>
              <w:rPr>
                <w:rFonts w:eastAsia="FangSong_GB2312"/>
                <w:b/>
                <w:bCs/>
                <w:sz w:val="28"/>
              </w:rPr>
            </w:pPr>
          </w:p>
        </w:tc>
        <w:tc>
          <w:tcPr>
            <w:tcW w:w="1440" w:type="dxa"/>
            <w:vAlign w:val="center"/>
          </w:tcPr>
          <w:p w:rsidR="00F9088E" w14:paraId="22EDD1F6" w14:textId="77777777">
            <w:pPr>
              <w:jc w:val="center"/>
              <w:rPr>
                <w:rFonts w:eastAsia="FangSong_GB2312"/>
                <w:b/>
                <w:bCs/>
                <w:sz w:val="28"/>
              </w:rPr>
            </w:pPr>
            <w:r>
              <w:rPr>
                <w:rFonts w:eastAsia="FangSong_GB2312" w:hint="eastAsia"/>
                <w:b/>
                <w:bCs/>
                <w:sz w:val="28"/>
              </w:rPr>
              <w:t>编制人</w:t>
            </w:r>
          </w:p>
        </w:tc>
        <w:tc>
          <w:tcPr>
            <w:tcW w:w="1440" w:type="dxa"/>
            <w:vAlign w:val="center"/>
          </w:tcPr>
          <w:p w:rsidR="00F9088E" w14:paraId="189C827E" w14:textId="77777777">
            <w:pPr>
              <w:jc w:val="center"/>
              <w:rPr>
                <w:rFonts w:eastAsia="FangSong_GB2312"/>
                <w:b/>
                <w:bCs/>
                <w:sz w:val="28"/>
              </w:rPr>
            </w:pPr>
          </w:p>
        </w:tc>
      </w:tr>
      <w:tr w14:paraId="35C5BEBA" w14:textId="77777777">
        <w:tblPrEx>
          <w:tblW w:w="8614" w:type="dxa"/>
          <w:jc w:val="center"/>
          <w:tblLayout w:type="fixed"/>
          <w:tblLook w:val="04A0"/>
        </w:tblPrEx>
        <w:trPr>
          <w:trHeight w:val="451"/>
          <w:jc w:val="center"/>
        </w:trPr>
        <w:tc>
          <w:tcPr>
            <w:tcW w:w="1414" w:type="dxa"/>
            <w:vAlign w:val="center"/>
          </w:tcPr>
          <w:p w:rsidR="00F9088E" w14:paraId="02D178B1" w14:textId="77777777">
            <w:pPr>
              <w:jc w:val="center"/>
              <w:rPr>
                <w:rFonts w:eastAsia="FangSong_GB2312"/>
                <w:b/>
                <w:bCs/>
                <w:sz w:val="28"/>
              </w:rPr>
            </w:pPr>
            <w:r>
              <w:rPr>
                <w:rFonts w:eastAsia="FangSong_GB2312" w:hint="eastAsia"/>
                <w:b/>
                <w:bCs/>
                <w:sz w:val="28"/>
              </w:rPr>
              <w:t>审核人</w:t>
            </w:r>
          </w:p>
        </w:tc>
        <w:tc>
          <w:tcPr>
            <w:tcW w:w="1440" w:type="dxa"/>
            <w:vAlign w:val="center"/>
          </w:tcPr>
          <w:p w:rsidR="00F9088E" w14:paraId="390FDD64" w14:textId="77777777">
            <w:pPr>
              <w:jc w:val="center"/>
              <w:rPr>
                <w:rFonts w:eastAsia="FangSong_GB2312"/>
                <w:b/>
                <w:bCs/>
                <w:sz w:val="28"/>
              </w:rPr>
            </w:pPr>
          </w:p>
        </w:tc>
        <w:tc>
          <w:tcPr>
            <w:tcW w:w="1440" w:type="dxa"/>
            <w:vAlign w:val="center"/>
          </w:tcPr>
          <w:p w:rsidR="00F9088E" w14:paraId="30AD1CEC" w14:textId="77777777">
            <w:pPr>
              <w:jc w:val="center"/>
              <w:rPr>
                <w:rFonts w:eastAsia="FangSong_GB2312"/>
                <w:b/>
                <w:bCs/>
                <w:sz w:val="28"/>
              </w:rPr>
            </w:pPr>
            <w:r>
              <w:rPr>
                <w:rFonts w:eastAsia="FangSong_GB2312" w:hint="eastAsia"/>
                <w:b/>
                <w:bCs/>
                <w:sz w:val="28"/>
              </w:rPr>
              <w:t>审批人</w:t>
            </w:r>
          </w:p>
        </w:tc>
        <w:tc>
          <w:tcPr>
            <w:tcW w:w="1440" w:type="dxa"/>
            <w:vAlign w:val="center"/>
          </w:tcPr>
          <w:p w:rsidR="00F9088E" w14:paraId="7C3B612C" w14:textId="77777777">
            <w:pPr>
              <w:jc w:val="center"/>
              <w:rPr>
                <w:rFonts w:eastAsia="FangSong_GB2312"/>
                <w:b/>
                <w:bCs/>
                <w:sz w:val="28"/>
              </w:rPr>
            </w:pPr>
          </w:p>
        </w:tc>
        <w:tc>
          <w:tcPr>
            <w:tcW w:w="1440" w:type="dxa"/>
            <w:vAlign w:val="center"/>
          </w:tcPr>
          <w:p w:rsidR="00F9088E" w14:paraId="0D0BD437" w14:textId="77777777">
            <w:pPr>
              <w:jc w:val="center"/>
              <w:rPr>
                <w:rFonts w:eastAsia="FangSong_GB2312"/>
                <w:b/>
                <w:bCs/>
                <w:sz w:val="28"/>
              </w:rPr>
            </w:pPr>
            <w:r>
              <w:rPr>
                <w:rFonts w:eastAsia="FangSong_GB2312" w:hint="eastAsia"/>
                <w:b/>
                <w:bCs/>
                <w:sz w:val="28"/>
              </w:rPr>
              <w:t>日</w:t>
            </w:r>
            <w:r>
              <w:rPr>
                <w:rFonts w:eastAsia="FangSong_GB2312"/>
                <w:b/>
                <w:bCs/>
                <w:sz w:val="28"/>
              </w:rPr>
              <w:t xml:space="preserve"> </w:t>
            </w:r>
            <w:r>
              <w:rPr>
                <w:rFonts w:eastAsia="FangSong_GB2312" w:hint="eastAsia"/>
                <w:b/>
                <w:bCs/>
                <w:sz w:val="28"/>
              </w:rPr>
              <w:t xml:space="preserve"> </w:t>
            </w:r>
            <w:r>
              <w:rPr>
                <w:rFonts w:eastAsia="FangSong_GB2312" w:hint="eastAsia"/>
                <w:b/>
                <w:bCs/>
                <w:sz w:val="28"/>
              </w:rPr>
              <w:t>期</w:t>
            </w:r>
          </w:p>
        </w:tc>
        <w:tc>
          <w:tcPr>
            <w:tcW w:w="1440" w:type="dxa"/>
            <w:vAlign w:val="center"/>
          </w:tcPr>
          <w:p w:rsidR="00F9088E" w14:paraId="19D905F1" w14:textId="77777777">
            <w:pPr>
              <w:jc w:val="center"/>
              <w:rPr>
                <w:rFonts w:eastAsia="FangSong_GB2312"/>
                <w:b/>
                <w:bCs/>
                <w:sz w:val="28"/>
              </w:rPr>
            </w:pPr>
          </w:p>
        </w:tc>
      </w:tr>
    </w:tbl>
    <w:p>
      <w:pPr>
        <w:sectPr>
          <w:headerReference w:type="default" r:id="rId10"/>
          <w:type w:val="nextPage"/>
          <w:pgSz w:w="11906" w:h="16838"/>
          <w:pgMar w:top="1440" w:right="1800" w:bottom="1440" w:left="1800" w:header="851" w:footer="992" w:gutter="0"/>
          <w:pgNumType w:start="6"/>
          <w:cols w:space="425"/>
          <w:titlePg w:val="0"/>
          <w:docGrid w:type="lines" w:linePitch="312"/>
        </w:sectPr>
      </w:pPr>
    </w:p>
    <w:tbl>
      <w:tblPr>
        <w:tblStyle w:val="TableNormal"/>
        <w:tblW w:w="86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14"/>
      </w:tblGrid>
      <w:tr w14:paraId="1FE85F56" w14:textId="77777777">
        <w:tblPrEx>
          <w:tblW w:w="86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10580"/>
          <w:jc w:val="center"/>
        </w:trPr>
        <w:tc>
          <w:tcPr>
            <w:tcW w:w="8614" w:type="dxa"/>
          </w:tcPr>
          <w:p w:rsidR="00F9088E" w14:paraId="7E32A6AE" w14:textId="766C9428">
            <w:pPr>
              <w:rPr>
                <w:rFonts w:eastAsia="FangSong_GB2312"/>
                <w:sz w:val="28"/>
              </w:rPr>
            </w:pPr>
            <w:r>
              <w:rPr>
                <w:rFonts w:eastAsia="FangSong_GB2312"/>
                <w:noProof/>
                <w:sz w:val="28"/>
              </w:rPr>
              <mc:AlternateContent>
                <mc:Choice Requires="wps">
                  <w:drawing>
                    <wp:anchor distT="0" distB="0" distL="114300" distR="114300" simplePos="0" relativeHeight="251671552"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969331302" name="PageShape7"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6E1323" w:rsidRPr="006E1323" w14:textId="2AFE1BB0">
                                  <w:pPr>
                                    <w:rPr>
                                      <w:rFonts w:ascii="黑体" w:eastAsia="黑体"/>
                                      <w:sz w:val="24"/>
                                    </w:rPr>
                                  </w:pPr>
                                  <w:r w:rsidRPr="006E1323">
                                    <w:rPr>
                                      <w:rFonts w:ascii="黑体" w:eastAsia="黑体" w:hint="eastAsia"/>
                                      <w:sz w:val="24"/>
                                    </w:rPr>
                                    <w:t>轨道工程应急预案 全文共7页，当前为第7页。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7" o:spid="_x0000_s1031" type="#_x0000_t202" style="width:500pt;height:5pt;margin-top:836pt;margin-left:0;mso-wrap-distance-bottom:0;mso-wrap-distance-left:9pt;mso-wrap-distance-right:9pt;mso-wrap-distance-top:0;position:absolute;visibility:hidden;v-text-anchor:top;z-index:251670528" filled="f" fillcolor="this" stroked="t" strokecolor="black" strokeweight="0.5pt">
                      <v:textbox>
                        <w:txbxContent>
                          <w:p w:rsidR="006E1323" w:rsidRPr="006E1323" w14:paraId="001BF1B9" w14:textId="2AFE1BB0">
                            <w:pPr>
                              <w:rPr>
                                <w:rFonts w:ascii="黑体" w:eastAsia="黑体"/>
                                <w:sz w:val="24"/>
                              </w:rPr>
                            </w:pPr>
                            <w:r w:rsidRPr="006E1323">
                              <w:rPr>
                                <w:rFonts w:ascii="黑体" w:eastAsia="黑体" w:hint="eastAsia"/>
                                <w:sz w:val="24"/>
                              </w:rPr>
                              <w:t>轨道工程应急预案 全文共7页，当前为第7页。</w:t>
                            </w:r>
                          </w:p>
                        </w:txbxContent>
                      </v:textbox>
                    </v:shape>
                  </w:pict>
                </mc:Fallback>
              </mc:AlternateContent>
            </w:r>
          </w:p>
          <w:p w:rsidR="00F9088E" w14:paraId="78315B7E" w14:textId="77777777">
            <w:pPr>
              <w:rPr>
                <w:rFonts w:eastAsia="FangSong_GB2312"/>
                <w:b/>
                <w:bCs/>
                <w:sz w:val="28"/>
              </w:rPr>
            </w:pPr>
            <w:r>
              <w:rPr>
                <w:rFonts w:eastAsia="FangSong_GB2312" w:hint="eastAsia"/>
                <w:b/>
                <w:bCs/>
                <w:sz w:val="28"/>
              </w:rPr>
              <w:t>一、目的</w:t>
            </w:r>
          </w:p>
          <w:p w:rsidR="00F9088E" w14:paraId="188FDB66" w14:textId="77777777">
            <w:pPr>
              <w:ind w:firstLine="585" w:firstLineChars="209"/>
            </w:pPr>
            <w:r>
              <w:rPr>
                <w:rFonts w:eastAsia="FangSong_GB2312" w:hint="eastAsia"/>
                <w:sz w:val="28"/>
              </w:rPr>
              <w:t>触电事故发生后，为及时</w:t>
            </w:r>
            <w:r>
              <w:rPr>
                <w:rFonts w:eastAsia="FangSong_GB2312" w:hint="eastAsia"/>
                <w:color w:val="FF0000"/>
                <w:sz w:val="28"/>
              </w:rPr>
              <w:t>、</w:t>
            </w:r>
            <w:r>
              <w:rPr>
                <w:rFonts w:eastAsia="FangSong_GB2312" w:hint="eastAsia"/>
                <w:sz w:val="28"/>
              </w:rPr>
              <w:t>有效的抢救伤员，防止事故的扩大、减少经济损失，制定本预案。</w:t>
            </w:r>
          </w:p>
          <w:p w:rsidR="00F9088E" w14:paraId="61E09DD0" w14:textId="77777777">
            <w:pPr>
              <w:rPr>
                <w:rFonts w:eastAsia="FangSong_GB2312"/>
                <w:b/>
                <w:bCs/>
                <w:sz w:val="28"/>
              </w:rPr>
            </w:pPr>
            <w:r>
              <w:rPr>
                <w:rFonts w:eastAsia="FangSong_GB2312" w:hint="eastAsia"/>
                <w:b/>
                <w:bCs/>
                <w:sz w:val="28"/>
              </w:rPr>
              <w:t>二、组织机构及职责</w:t>
            </w:r>
          </w:p>
          <w:p w:rsidR="00F9088E" w14:paraId="01131287" w14:textId="77777777">
            <w:pPr>
              <w:ind w:firstLine="585" w:firstLineChars="209"/>
              <w:rPr>
                <w:rFonts w:eastAsia="FangSong_GB2312"/>
                <w:sz w:val="28"/>
              </w:rPr>
            </w:pPr>
            <w:r>
              <w:rPr>
                <w:rFonts w:eastAsia="FangSong_GB2312" w:hint="eastAsia"/>
                <w:sz w:val="28"/>
              </w:rPr>
              <w:t>项目部成立应急响应指挥小组，负责指挥及协调工作。</w:t>
            </w:r>
          </w:p>
          <w:p w:rsidR="00F9088E" w14:paraId="53BA6FFA" w14:textId="77777777">
            <w:pPr>
              <w:ind w:firstLine="585" w:firstLineChars="209"/>
              <w:rPr>
                <w:rFonts w:eastAsia="FangSong_GB2312"/>
                <w:sz w:val="28"/>
              </w:rPr>
            </w:pPr>
            <w:r>
              <w:rPr>
                <w:rFonts w:eastAsia="FangSong_GB2312" w:hint="eastAsia"/>
                <w:sz w:val="28"/>
              </w:rPr>
              <w:t>组长：</w:t>
            </w:r>
            <w:r>
              <w:rPr>
                <w:rFonts w:eastAsia="FangSong_GB2312"/>
                <w:sz w:val="28"/>
                <w:u w:val="single"/>
              </w:rPr>
              <w:t xml:space="preserve">          </w:t>
            </w:r>
          </w:p>
          <w:p w:rsidR="00F9088E" w14:paraId="3266A6BC" w14:textId="77777777">
            <w:pPr>
              <w:ind w:firstLine="585" w:firstLineChars="209"/>
              <w:rPr>
                <w:rFonts w:eastAsia="FangSong_GB2312"/>
                <w:sz w:val="28"/>
              </w:rPr>
            </w:pPr>
            <w:r>
              <w:rPr>
                <w:rFonts w:eastAsia="FangSong_GB2312" w:hint="eastAsia"/>
                <w:sz w:val="28"/>
              </w:rPr>
              <w:t>成员：</w:t>
            </w:r>
            <w:r>
              <w:rPr>
                <w:rFonts w:eastAsia="FangSong_GB2312"/>
                <w:sz w:val="28"/>
                <w:u w:val="single"/>
              </w:rPr>
              <w:t xml:space="preserve">          </w:t>
            </w:r>
            <w:r>
              <w:rPr>
                <w:rFonts w:eastAsia="FangSong_GB2312" w:hint="eastAsia"/>
                <w:sz w:val="28"/>
              </w:rPr>
              <w:t>、</w:t>
            </w:r>
            <w:r>
              <w:rPr>
                <w:rFonts w:eastAsia="FangSong_GB2312"/>
                <w:sz w:val="28"/>
                <w:u w:val="single"/>
              </w:rPr>
              <w:t xml:space="preserve">           </w:t>
            </w:r>
            <w:r>
              <w:rPr>
                <w:rFonts w:eastAsia="FangSong_GB2312" w:hint="eastAsia"/>
                <w:sz w:val="28"/>
              </w:rPr>
              <w:t>、</w:t>
            </w:r>
            <w:r>
              <w:rPr>
                <w:rFonts w:eastAsia="FangSong_GB2312"/>
                <w:sz w:val="28"/>
                <w:u w:val="single"/>
              </w:rPr>
              <w:t xml:space="preserve">            </w:t>
            </w:r>
            <w:r>
              <w:rPr>
                <w:rFonts w:eastAsia="FangSong_GB2312" w:hint="eastAsia"/>
                <w:sz w:val="28"/>
              </w:rPr>
              <w:t>、</w:t>
            </w:r>
            <w:r>
              <w:rPr>
                <w:rFonts w:eastAsia="FangSong_GB2312"/>
                <w:sz w:val="28"/>
                <w:u w:val="single"/>
              </w:rPr>
              <w:t xml:space="preserve">            </w:t>
            </w:r>
          </w:p>
          <w:p w:rsidR="00F9088E" w14:paraId="2717423B" w14:textId="77777777">
            <w:pPr>
              <w:ind w:firstLine="585" w:firstLineChars="209"/>
              <w:rPr>
                <w:rFonts w:eastAsia="FangSong_GB2312"/>
                <w:sz w:val="28"/>
              </w:rPr>
            </w:pPr>
            <w:r>
              <w:rPr>
                <w:rFonts w:eastAsia="FangSong_GB2312" w:hint="eastAsia"/>
                <w:sz w:val="28"/>
              </w:rPr>
              <w:t>具体分工如下：</w:t>
            </w:r>
          </w:p>
          <w:p w:rsidR="00F9088E" w14:paraId="4254934C" w14:textId="77777777">
            <w:pPr>
              <w:ind w:firstLine="585" w:firstLineChars="209"/>
              <w:rPr>
                <w:rFonts w:eastAsia="FangSong_GB2312"/>
                <w:sz w:val="28"/>
              </w:rPr>
            </w:pPr>
            <w:r>
              <w:rPr>
                <w:rFonts w:eastAsia="FangSong_GB2312"/>
                <w:sz w:val="28"/>
              </w:rPr>
              <w:t>1</w:t>
            </w:r>
            <w:r>
              <w:rPr>
                <w:rFonts w:eastAsia="FangSong_GB2312" w:hint="eastAsia"/>
                <w:sz w:val="28"/>
              </w:rPr>
              <w:t>、</w:t>
            </w:r>
            <w:r>
              <w:rPr>
                <w:rFonts w:eastAsia="FangSong_GB2312"/>
                <w:sz w:val="28"/>
                <w:u w:val="single"/>
              </w:rPr>
              <w:t xml:space="preserve">            </w:t>
            </w:r>
            <w:r>
              <w:rPr>
                <w:rFonts w:eastAsia="FangSong_GB2312" w:hint="eastAsia"/>
                <w:sz w:val="28"/>
              </w:rPr>
              <w:t>负责现场，任务是掌握了解事故情况，组织现场抢救。</w:t>
            </w:r>
          </w:p>
          <w:p w:rsidR="00F9088E" w14:paraId="41A3977C" w14:textId="77777777">
            <w:pPr>
              <w:ind w:firstLine="585" w:firstLineChars="209"/>
              <w:rPr>
                <w:rFonts w:eastAsia="FangSong_GB2312"/>
                <w:sz w:val="28"/>
              </w:rPr>
            </w:pPr>
            <w:r>
              <w:rPr>
                <w:rFonts w:eastAsia="FangSong_GB2312"/>
                <w:sz w:val="28"/>
              </w:rPr>
              <w:t>2</w:t>
            </w:r>
            <w:r>
              <w:rPr>
                <w:rFonts w:eastAsia="FangSong_GB2312" w:hint="eastAsia"/>
                <w:sz w:val="28"/>
              </w:rPr>
              <w:t>、</w:t>
            </w:r>
            <w:r>
              <w:rPr>
                <w:rFonts w:eastAsia="FangSong_GB2312"/>
                <w:sz w:val="28"/>
                <w:u w:val="single"/>
              </w:rPr>
              <w:t xml:space="preserve">            </w:t>
            </w:r>
            <w:r>
              <w:rPr>
                <w:rFonts w:eastAsia="FangSong_GB2312" w:hint="eastAsia"/>
                <w:sz w:val="28"/>
              </w:rPr>
              <w:t>负责联络，任务是根据指挥小组命令，及时布置现场抢救，保持与当地电力、建设行政主管部门及劳动部门等单位的沟通。</w:t>
            </w:r>
          </w:p>
          <w:p w:rsidR="00F9088E" w14:paraId="3BF757D3" w14:textId="77777777">
            <w:pPr>
              <w:rPr>
                <w:rFonts w:eastAsia="FangSong_GB2312"/>
                <w:sz w:val="28"/>
              </w:rPr>
            </w:pPr>
            <w:r>
              <w:rPr>
                <w:rFonts w:eastAsia="FangSong_GB2312"/>
                <w:sz w:val="28"/>
              </w:rPr>
              <w:t xml:space="preserve">    3</w:t>
            </w:r>
            <w:r>
              <w:rPr>
                <w:rFonts w:eastAsia="FangSong_GB2312" w:hint="eastAsia"/>
                <w:sz w:val="28"/>
              </w:rPr>
              <w:t>、</w:t>
            </w:r>
            <w:r>
              <w:rPr>
                <w:rFonts w:eastAsia="FangSong_GB2312"/>
                <w:sz w:val="28"/>
                <w:u w:val="single"/>
              </w:rPr>
              <w:t xml:space="preserve">            </w:t>
            </w:r>
            <w:r>
              <w:rPr>
                <w:rFonts w:eastAsia="FangSong_GB2312" w:hint="eastAsia"/>
                <w:sz w:val="28"/>
              </w:rPr>
              <w:t>负责维持现场秩序，做好当事人、周围人员的问讯记录。</w:t>
            </w:r>
          </w:p>
          <w:p w:rsidR="00F9088E" w14:paraId="1AF10316" w14:textId="77777777">
            <w:pPr>
              <w:rPr>
                <w:rFonts w:eastAsia="FangSong_GB2312"/>
                <w:sz w:val="28"/>
              </w:rPr>
            </w:pPr>
            <w:r>
              <w:rPr>
                <w:rFonts w:eastAsia="FangSong_GB2312"/>
                <w:sz w:val="28"/>
              </w:rPr>
              <w:t xml:space="preserve">    4</w:t>
            </w:r>
            <w:r>
              <w:rPr>
                <w:rFonts w:eastAsia="FangSong_GB2312" w:hint="eastAsia"/>
                <w:sz w:val="28"/>
              </w:rPr>
              <w:t>、</w:t>
            </w:r>
            <w:r>
              <w:rPr>
                <w:rFonts w:eastAsia="FangSong_GB2312"/>
                <w:sz w:val="28"/>
                <w:u w:val="single"/>
              </w:rPr>
              <w:t xml:space="preserve">             </w:t>
            </w:r>
            <w:r>
              <w:rPr>
                <w:rFonts w:eastAsia="FangSong_GB2312" w:hint="eastAsia"/>
                <w:sz w:val="28"/>
              </w:rPr>
              <w:t>负责妥善处理好善后工作，负责保持与当地相关部门的沟通联系。</w:t>
            </w:r>
          </w:p>
          <w:p w:rsidR="00F9088E" w14:paraId="2B1016C5" w14:textId="77777777">
            <w:pPr>
              <w:rPr>
                <w:rFonts w:eastAsia="FangSong_GB2312"/>
                <w:b/>
                <w:bCs/>
                <w:sz w:val="28"/>
              </w:rPr>
            </w:pPr>
            <w:r>
              <w:rPr>
                <w:rFonts w:eastAsia="FangSong_GB2312" w:hint="eastAsia"/>
                <w:b/>
                <w:bCs/>
                <w:sz w:val="28"/>
              </w:rPr>
              <w:t>三、触电事故应急措施</w:t>
            </w:r>
          </w:p>
          <w:p w:rsidR="00F9088E" w14:paraId="23464AC0" w14:textId="77777777">
            <w:pPr>
              <w:ind w:firstLine="585" w:firstLineChars="209"/>
              <w:rPr>
                <w:rFonts w:eastAsia="FangSong_GB2312"/>
                <w:sz w:val="28"/>
              </w:rPr>
            </w:pPr>
            <w:r>
              <w:rPr>
                <w:rFonts w:eastAsia="FangSong_GB2312"/>
                <w:sz w:val="28"/>
              </w:rPr>
              <w:t>1</w:t>
            </w:r>
            <w:r>
              <w:rPr>
                <w:rFonts w:eastAsia="FangSong_GB2312" w:hint="eastAsia"/>
                <w:sz w:val="28"/>
              </w:rPr>
              <w:t>、现场人员要迅速拉闸断电，尽可能地立即切断总电源（关闭电路），亦可用现场得到的干燥木棒或绳子等非导电体使触电人员脱离带电体。</w:t>
            </w:r>
          </w:p>
        </w:tc>
      </w:tr>
    </w:tbl>
    <w:p>
      <w:pPr>
        <w:sectPr>
          <w:headerReference w:type="default" r:id="rId11"/>
          <w:type w:val="nextPage"/>
          <w:pgSz w:w="11906" w:h="16838"/>
          <w:pgMar w:top="1440" w:right="1800" w:bottom="1440" w:left="1800" w:header="851" w:footer="992" w:gutter="0"/>
          <w:pgNumType w:start="7"/>
          <w:cols w:space="425"/>
          <w:titlePg w:val="0"/>
          <w:docGrid w:type="lines" w:linePitch="312"/>
        </w:sectPr>
      </w:pPr>
    </w:p>
    <w:tbl>
      <w:tblPr>
        <w:tblStyle w:val="TableNormal"/>
        <w:tblW w:w="86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14"/>
      </w:tblGrid>
      <w:tr w14:paraId="1FE85F56" w14:textId="77777777">
        <w:tblPrEx>
          <w:tblW w:w="86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10580"/>
          <w:jc w:val="center"/>
        </w:trPr>
        <w:tc>
          <w:tcPr>
            <w:tcW w:w="8614" w:type="dxa"/>
          </w:tcPr>
          <w:p w:rsidR="00F9088E" w14:paraId="5AAE70A7" w14:textId="4CC8A97A">
            <w:pPr>
              <w:ind w:firstLine="585" w:firstLineChars="209"/>
              <w:rPr>
                <w:rFonts w:eastAsia="FangSong_GB2312"/>
                <w:sz w:val="28"/>
              </w:rPr>
            </w:pPr>
            <w:r>
              <w:rPr>
                <w:rFonts w:eastAsia="FangSong_GB2312"/>
                <w:noProof/>
                <w:sz w:val="28"/>
              </w:rPr>
              <mc:AlternateContent>
                <mc:Choice Requires="wps">
                  <w:drawing>
                    <wp:anchor distT="0" distB="0" distL="114300" distR="114300" simplePos="0" relativeHeight="251673600"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70443326" name="PageShape8"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6E1323" w:rsidRPr="006E1323" w14:textId="5433C376">
                                  <w:pPr>
                                    <w:rPr>
                                      <w:rFonts w:ascii="黑体" w:eastAsia="黑体"/>
                                      <w:sz w:val="24"/>
                                    </w:rPr>
                                  </w:pPr>
                                  <w:r w:rsidRPr="006E1323">
                                    <w:rPr>
                                      <w:rFonts w:ascii="黑体" w:eastAsia="黑体" w:hint="eastAsia"/>
                                      <w:sz w:val="24"/>
                                    </w:rPr>
                                    <w:t>轨道工程应急预案 全文共8页，当前为第8页。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8" o:spid="_x0000_s1032" type="#_x0000_t202" style="width:500pt;height:5pt;margin-top:836pt;margin-left:0;mso-wrap-distance-bottom:0;mso-wrap-distance-left:9pt;mso-wrap-distance-right:9pt;mso-wrap-distance-top:0;position:absolute;visibility:hidden;v-text-anchor:top;z-index:251672576" filled="f" fillcolor="this" stroked="t" strokecolor="black" strokeweight="0.5pt">
                      <v:textbox>
                        <w:txbxContent>
                          <w:p w:rsidR="006E1323" w:rsidRPr="006E1323" w14:paraId="0CB2FADF" w14:textId="5433C376">
                            <w:pPr>
                              <w:rPr>
                                <w:rFonts w:ascii="黑体" w:eastAsia="黑体"/>
                                <w:sz w:val="24"/>
                              </w:rPr>
                            </w:pPr>
                            <w:r w:rsidRPr="006E1323">
                              <w:rPr>
                                <w:rFonts w:ascii="黑体" w:eastAsia="黑体" w:hint="eastAsia"/>
                                <w:sz w:val="24"/>
                              </w:rPr>
                              <w:t>轨道工程应急预案 全文共8页，当前为第8页。</w:t>
                            </w:r>
                          </w:p>
                        </w:txbxContent>
                      </v:textbox>
                    </v:shape>
                  </w:pict>
                </mc:Fallback>
              </mc:AlternateContent>
            </w:r>
            <w:r>
              <w:rPr>
                <w:rFonts w:eastAsia="FangSong_GB2312"/>
                <w:sz w:val="28"/>
              </w:rPr>
              <w:t>2</w:t>
            </w:r>
            <w:r>
              <w:rPr>
                <w:rFonts w:eastAsia="FangSong_GB2312" w:hint="eastAsia"/>
                <w:sz w:val="28"/>
              </w:rPr>
              <w:t>、将伤员立即脱离危险地方，组织人员进行抢救。</w:t>
            </w:r>
          </w:p>
          <w:p w:rsidR="00F9088E" w14:paraId="7124ACC1" w14:textId="77777777">
            <w:pPr>
              <w:ind w:firstLine="585" w:firstLineChars="209"/>
              <w:rPr>
                <w:rFonts w:eastAsia="FangSong_GB2312"/>
                <w:sz w:val="28"/>
              </w:rPr>
            </w:pPr>
            <w:r>
              <w:rPr>
                <w:rFonts w:eastAsia="FangSong_GB2312"/>
                <w:sz w:val="28"/>
              </w:rPr>
              <w:t>3</w:t>
            </w:r>
            <w:r>
              <w:rPr>
                <w:rFonts w:eastAsia="FangSong_GB2312" w:hint="eastAsia"/>
                <w:sz w:val="28"/>
              </w:rPr>
              <w:t>、若发现触电者呼吸或呼吸心跳均停止，则将伤员仰卧在平地上或平板上立即进行人员呼吸或同时进行体外心脏按压。</w:t>
            </w:r>
          </w:p>
          <w:p w:rsidR="00F9088E" w14:paraId="27044C25" w14:textId="77777777">
            <w:pPr>
              <w:ind w:firstLine="585" w:firstLineChars="209"/>
              <w:rPr>
                <w:rFonts w:eastAsia="FangSong_GB2312"/>
                <w:sz w:val="28"/>
              </w:rPr>
            </w:pPr>
            <w:r>
              <w:rPr>
                <w:rFonts w:eastAsia="FangSong_GB2312"/>
                <w:sz w:val="28"/>
              </w:rPr>
              <w:t>4</w:t>
            </w:r>
            <w:r>
              <w:rPr>
                <w:rFonts w:eastAsia="FangSong_GB2312" w:hint="eastAsia"/>
                <w:sz w:val="28"/>
              </w:rPr>
              <w:t>、立即拨打</w:t>
            </w:r>
            <w:r>
              <w:rPr>
                <w:rFonts w:eastAsia="FangSong_GB2312"/>
                <w:sz w:val="28"/>
              </w:rPr>
              <w:t>120</w:t>
            </w:r>
            <w:r>
              <w:rPr>
                <w:rFonts w:eastAsia="FangSong_GB2312" w:hint="eastAsia"/>
                <w:sz w:val="28"/>
              </w:rPr>
              <w:t>向当地急救中心取得联系（医院在附近的直接送往医院），应详细说明事故地点、受伤程度、联系电话，并派人到路口接应。</w:t>
            </w:r>
          </w:p>
          <w:p w:rsidR="00F9088E" w14:paraId="6AE9EDCC" w14:textId="77777777">
            <w:pPr>
              <w:ind w:firstLine="585" w:firstLineChars="209"/>
              <w:rPr>
                <w:rFonts w:eastAsia="FangSong_GB2312"/>
                <w:sz w:val="28"/>
              </w:rPr>
            </w:pPr>
            <w:r>
              <w:rPr>
                <w:rFonts w:eastAsia="FangSong_GB2312"/>
                <w:sz w:val="28"/>
              </w:rPr>
              <w:t>5</w:t>
            </w:r>
            <w:r>
              <w:rPr>
                <w:rFonts w:eastAsia="FangSong_GB2312" w:hint="eastAsia"/>
                <w:sz w:val="28"/>
              </w:rPr>
              <w:t>、通知有关现场负责人。</w:t>
            </w:r>
          </w:p>
          <w:p w:rsidR="00F9088E" w14:paraId="2B549A74" w14:textId="77777777">
            <w:pPr>
              <w:ind w:firstLine="585" w:firstLineChars="209"/>
              <w:rPr>
                <w:rFonts w:eastAsia="FangSong_GB2312"/>
                <w:sz w:val="28"/>
              </w:rPr>
            </w:pPr>
            <w:r>
              <w:rPr>
                <w:rFonts w:eastAsia="FangSong_GB2312"/>
                <w:sz w:val="28"/>
              </w:rPr>
              <w:t>6</w:t>
            </w:r>
            <w:r>
              <w:rPr>
                <w:rFonts w:eastAsia="FangSong_GB2312" w:hint="eastAsia"/>
                <w:sz w:val="28"/>
              </w:rPr>
              <w:t>、维护现场秩序，严密保护事故现场。</w:t>
            </w:r>
          </w:p>
          <w:p w:rsidR="00F9088E" w14:paraId="67B62AFB" w14:textId="77777777">
            <w:pPr>
              <w:rPr>
                <w:rFonts w:eastAsia="FangSong_GB2312"/>
                <w:b/>
                <w:bCs/>
                <w:sz w:val="28"/>
              </w:rPr>
            </w:pPr>
            <w:r>
              <w:rPr>
                <w:rFonts w:eastAsia="FangSong_GB2312" w:hint="eastAsia"/>
                <w:b/>
                <w:bCs/>
                <w:sz w:val="28"/>
              </w:rPr>
              <w:t>四、应急物资</w:t>
            </w:r>
          </w:p>
          <w:p w:rsidR="00F9088E" w14:paraId="529BCD07" w14:textId="77777777">
            <w:pPr>
              <w:ind w:firstLine="585" w:firstLineChars="209"/>
              <w:rPr>
                <w:rFonts w:eastAsia="FangSong_GB2312"/>
                <w:sz w:val="28"/>
              </w:rPr>
            </w:pPr>
            <w:r>
              <w:rPr>
                <w:rFonts w:eastAsia="FangSong_GB2312" w:hint="eastAsia"/>
                <w:sz w:val="28"/>
              </w:rPr>
              <w:t>常备药品：消毒用品、急救物品（绷带、无菌敷料）及各种常用小夹板、担架、止血袋、氧气袋等物资。</w:t>
            </w:r>
          </w:p>
          <w:p w:rsidR="00F9088E" w14:paraId="3E156A52" w14:textId="77777777">
            <w:pPr>
              <w:rPr>
                <w:rFonts w:eastAsia="FangSong_GB2312"/>
                <w:b/>
                <w:bCs/>
                <w:sz w:val="28"/>
              </w:rPr>
            </w:pPr>
            <w:r>
              <w:rPr>
                <w:rFonts w:eastAsia="FangSong_GB2312" w:hint="eastAsia"/>
                <w:b/>
                <w:bCs/>
                <w:sz w:val="28"/>
              </w:rPr>
              <w:t>五、通讯联系</w:t>
            </w:r>
          </w:p>
          <w:p w:rsidR="00F9088E" w14:paraId="569CB164" w14:textId="77777777">
            <w:pPr>
              <w:ind w:firstLine="585" w:firstLineChars="209"/>
              <w:rPr>
                <w:rFonts w:eastAsia="FangSong_GB2312"/>
                <w:sz w:val="28"/>
              </w:rPr>
            </w:pPr>
            <w:r>
              <w:rPr>
                <w:rFonts w:eastAsia="FangSong_GB2312" w:hint="eastAsia"/>
                <w:sz w:val="28"/>
              </w:rPr>
              <w:t>医院急救中心：</w:t>
            </w:r>
            <w:r>
              <w:rPr>
                <w:rFonts w:eastAsia="FangSong_GB2312"/>
                <w:sz w:val="28"/>
              </w:rPr>
              <w:t xml:space="preserve">120     </w:t>
            </w:r>
            <w:r>
              <w:rPr>
                <w:rFonts w:eastAsia="FangSong_GB2312" w:hint="eastAsia"/>
                <w:sz w:val="28"/>
              </w:rPr>
              <w:t>火警：</w:t>
            </w:r>
            <w:r>
              <w:rPr>
                <w:rFonts w:eastAsia="FangSong_GB2312"/>
                <w:sz w:val="28"/>
              </w:rPr>
              <w:t xml:space="preserve">119   </w:t>
            </w:r>
          </w:p>
          <w:p w:rsidR="00F9088E" w14:paraId="544E2EDB" w14:textId="77777777">
            <w:pPr>
              <w:ind w:firstLine="585" w:firstLineChars="209"/>
              <w:rPr>
                <w:rFonts w:eastAsia="FangSong_GB2312"/>
                <w:sz w:val="28"/>
                <w:u w:val="single"/>
              </w:rPr>
            </w:pPr>
            <w:r>
              <w:rPr>
                <w:rFonts w:eastAsia="FangSong_GB2312" w:hint="eastAsia"/>
                <w:sz w:val="28"/>
              </w:rPr>
              <w:t>工地现场值班电话：</w:t>
            </w:r>
            <w:r>
              <w:rPr>
                <w:rFonts w:eastAsia="FangSong_GB2312" w:hint="eastAsia"/>
                <w:sz w:val="28"/>
                <w:u w:val="single"/>
              </w:rPr>
              <w:t xml:space="preserve">            </w:t>
            </w:r>
          </w:p>
          <w:p w:rsidR="00F9088E" w14:paraId="5668661E" w14:textId="77777777">
            <w:pPr>
              <w:ind w:firstLine="585" w:firstLineChars="209"/>
              <w:rPr>
                <w:rFonts w:eastAsia="FangSong_GB2312"/>
                <w:sz w:val="28"/>
              </w:rPr>
            </w:pPr>
            <w:r>
              <w:rPr>
                <w:rFonts w:eastAsia="FangSong_GB2312" w:hint="eastAsia"/>
                <w:sz w:val="28"/>
              </w:rPr>
              <w:t>有关负责人电话：</w:t>
            </w:r>
          </w:p>
          <w:p w:rsidR="00F9088E" w14:paraId="7E226F93" w14:textId="77777777">
            <w:pPr>
              <w:ind w:firstLine="585" w:firstLineChars="209"/>
              <w:rPr>
                <w:rFonts w:eastAsia="FangSong_GB2312"/>
                <w:sz w:val="28"/>
                <w:u w:val="single"/>
              </w:rPr>
            </w:pPr>
            <w:r>
              <w:rPr>
                <w:rFonts w:eastAsia="FangSong_GB2312" w:hint="eastAsia"/>
                <w:sz w:val="28"/>
              </w:rPr>
              <w:t>项目负责人：</w:t>
            </w:r>
            <w:r>
              <w:rPr>
                <w:rFonts w:eastAsia="FangSong_GB2312"/>
                <w:sz w:val="28"/>
              </w:rPr>
              <w:t xml:space="preserve">  </w:t>
            </w:r>
            <w:r>
              <w:rPr>
                <w:rFonts w:eastAsia="FangSong_GB2312"/>
                <w:sz w:val="28"/>
                <w:u w:val="single"/>
              </w:rPr>
              <w:t xml:space="preserve">             </w:t>
            </w:r>
            <w:r>
              <w:rPr>
                <w:rFonts w:eastAsia="FangSong_GB2312"/>
                <w:sz w:val="28"/>
              </w:rPr>
              <w:t xml:space="preserve">    </w:t>
            </w:r>
            <w:r>
              <w:rPr>
                <w:rFonts w:eastAsia="FangSong_GB2312" w:hint="eastAsia"/>
                <w:sz w:val="28"/>
              </w:rPr>
              <w:t>手机：</w:t>
            </w:r>
            <w:r>
              <w:rPr>
                <w:rFonts w:eastAsia="FangSong_GB2312"/>
                <w:sz w:val="28"/>
                <w:u w:val="single"/>
              </w:rPr>
              <w:t xml:space="preserve">                   </w:t>
            </w:r>
          </w:p>
          <w:p w:rsidR="00F9088E" w14:paraId="0A1F6313" w14:textId="77777777">
            <w:pPr>
              <w:ind w:firstLine="585" w:firstLineChars="209"/>
              <w:rPr>
                <w:rFonts w:eastAsia="FangSong_GB2312"/>
                <w:sz w:val="28"/>
              </w:rPr>
            </w:pPr>
            <w:r>
              <w:rPr>
                <w:rFonts w:eastAsia="FangSong_GB2312" w:hint="eastAsia"/>
                <w:sz w:val="28"/>
              </w:rPr>
              <w:t>安全员：</w:t>
            </w:r>
            <w:r>
              <w:rPr>
                <w:rFonts w:eastAsia="FangSong_GB2312"/>
                <w:sz w:val="28"/>
              </w:rPr>
              <w:t xml:space="preserve">      </w:t>
            </w:r>
            <w:r>
              <w:rPr>
                <w:rFonts w:eastAsia="FangSong_GB2312"/>
                <w:sz w:val="28"/>
                <w:u w:val="single"/>
              </w:rPr>
              <w:t xml:space="preserve">             </w:t>
            </w:r>
            <w:r>
              <w:rPr>
                <w:rFonts w:eastAsia="FangSong_GB2312"/>
                <w:sz w:val="28"/>
              </w:rPr>
              <w:t xml:space="preserve">    </w:t>
            </w:r>
            <w:r>
              <w:rPr>
                <w:rFonts w:eastAsia="FangSong_GB2312" w:hint="eastAsia"/>
                <w:sz w:val="28"/>
              </w:rPr>
              <w:t>手机：</w:t>
            </w:r>
            <w:r>
              <w:rPr>
                <w:rFonts w:eastAsia="FangSong_GB2312"/>
                <w:sz w:val="28"/>
                <w:u w:val="single"/>
              </w:rPr>
              <w:t xml:space="preserve">                   </w:t>
            </w:r>
          </w:p>
          <w:p w:rsidR="00F9088E" w14:paraId="71288F5D" w14:textId="77777777">
            <w:pPr>
              <w:ind w:firstLine="585" w:firstLineChars="209"/>
              <w:rPr>
                <w:rFonts w:eastAsia="FangSong_GB2312"/>
                <w:sz w:val="28"/>
              </w:rPr>
            </w:pPr>
            <w:r>
              <w:rPr>
                <w:rFonts w:eastAsia="FangSong_GB2312" w:hint="eastAsia"/>
                <w:sz w:val="28"/>
              </w:rPr>
              <w:t>技术负责人：</w:t>
            </w:r>
            <w:r>
              <w:rPr>
                <w:rFonts w:eastAsia="FangSong_GB2312"/>
                <w:sz w:val="28"/>
              </w:rPr>
              <w:t xml:space="preserve">  </w:t>
            </w:r>
            <w:r>
              <w:rPr>
                <w:rFonts w:eastAsia="FangSong_GB2312"/>
                <w:sz w:val="28"/>
                <w:u w:val="single"/>
              </w:rPr>
              <w:t xml:space="preserve">             </w:t>
            </w:r>
            <w:r>
              <w:rPr>
                <w:rFonts w:eastAsia="FangSong_GB2312"/>
                <w:sz w:val="28"/>
              </w:rPr>
              <w:t xml:space="preserve">    </w:t>
            </w:r>
            <w:r>
              <w:rPr>
                <w:rFonts w:eastAsia="FangSong_GB2312" w:hint="eastAsia"/>
                <w:sz w:val="28"/>
              </w:rPr>
              <w:t>手机：</w:t>
            </w:r>
            <w:r>
              <w:rPr>
                <w:rFonts w:eastAsia="FangSong_GB2312"/>
                <w:sz w:val="28"/>
                <w:u w:val="single"/>
              </w:rPr>
              <w:t xml:space="preserve">                   </w:t>
            </w:r>
          </w:p>
          <w:p w:rsidR="00F9088E" w14:paraId="3C10DD38" w14:textId="77777777">
            <w:pPr>
              <w:ind w:firstLine="585" w:firstLineChars="209"/>
              <w:rPr>
                <w:rFonts w:eastAsia="FangSong_GB2312"/>
                <w:sz w:val="28"/>
              </w:rPr>
            </w:pPr>
            <w:r>
              <w:rPr>
                <w:rFonts w:eastAsia="FangSong_GB2312" w:hint="eastAsia"/>
                <w:sz w:val="28"/>
              </w:rPr>
              <w:t>作业队长：</w:t>
            </w:r>
            <w:r>
              <w:rPr>
                <w:rFonts w:eastAsia="FangSong_GB2312"/>
                <w:sz w:val="28"/>
              </w:rPr>
              <w:t xml:space="preserve">    </w:t>
            </w:r>
            <w:r>
              <w:rPr>
                <w:rFonts w:eastAsia="FangSong_GB2312"/>
                <w:sz w:val="28"/>
                <w:u w:val="single"/>
              </w:rPr>
              <w:t xml:space="preserve">             </w:t>
            </w:r>
            <w:r>
              <w:rPr>
                <w:rFonts w:eastAsia="FangSong_GB2312"/>
                <w:sz w:val="28"/>
              </w:rPr>
              <w:t xml:space="preserve">    </w:t>
            </w:r>
            <w:r>
              <w:rPr>
                <w:rFonts w:eastAsia="FangSong_GB2312" w:hint="eastAsia"/>
                <w:sz w:val="28"/>
              </w:rPr>
              <w:t>手机：</w:t>
            </w:r>
            <w:r>
              <w:rPr>
                <w:rFonts w:eastAsia="FangSong_GB2312"/>
                <w:sz w:val="28"/>
                <w:u w:val="single"/>
              </w:rPr>
              <w:t xml:space="preserve">                   </w:t>
            </w:r>
          </w:p>
          <w:p w:rsidR="00F9088E" w14:paraId="6E037FB0" w14:textId="77777777">
            <w:pPr>
              <w:rPr>
                <w:rFonts w:eastAsia="FangSong_GB2312"/>
                <w:b/>
                <w:bCs/>
                <w:sz w:val="28"/>
              </w:rPr>
            </w:pPr>
            <w:r>
              <w:rPr>
                <w:rFonts w:eastAsia="FangSong_GB2312" w:hint="eastAsia"/>
                <w:b/>
                <w:bCs/>
                <w:sz w:val="28"/>
              </w:rPr>
              <w:t>六、注意事项</w:t>
            </w:r>
          </w:p>
          <w:p w:rsidR="00F9088E" w14:paraId="174674AE" w14:textId="77777777">
            <w:pPr>
              <w:ind w:firstLine="585" w:firstLineChars="209"/>
              <w:rPr>
                <w:rFonts w:eastAsia="FangSong_GB2312"/>
                <w:sz w:val="28"/>
              </w:rPr>
            </w:pPr>
            <w:r>
              <w:rPr>
                <w:rFonts w:eastAsia="FangSong_GB2312" w:hint="eastAsia"/>
                <w:sz w:val="28"/>
              </w:rPr>
              <w:t>1</w:t>
            </w:r>
            <w:r>
              <w:rPr>
                <w:rFonts w:eastAsia="FangSong_GB2312" w:hint="eastAsia"/>
                <w:sz w:val="28"/>
              </w:rPr>
              <w:t>、在未脱离电源时，切不可用手去拉触电者。</w:t>
            </w:r>
          </w:p>
          <w:p w:rsidR="00F9088E" w14:paraId="04F706DD" w14:textId="0A1F2D1B">
            <w:pPr>
              <w:spacing w:after="0"/>
              <w:ind w:firstLine="585" w:firstLineChars="209"/>
              <w:rPr>
                <w:rFonts w:eastAsia="FangSong_GB2312"/>
                <w:sz w:val="28"/>
              </w:rPr>
            </w:pPr>
            <w:r>
              <w:rPr>
                <w:rFonts w:eastAsia="FangSong_GB2312" w:hint="eastAsia"/>
                <w:sz w:val="28"/>
              </w:rPr>
              <w:t>2</w:t>
            </w:r>
            <w:r>
              <w:rPr>
                <w:rFonts w:eastAsia="FangSong_GB2312" w:hint="eastAsia"/>
                <w:sz w:val="28"/>
              </w:rPr>
              <w:t>、事故发生后要组织人员进行全力抢救，视情况拨打</w:t>
            </w:r>
            <w:r>
              <w:rPr>
                <w:rFonts w:eastAsia="FangSong_GB2312"/>
                <w:sz w:val="28"/>
              </w:rPr>
              <w:t>120</w:t>
            </w:r>
            <w:r>
              <w:rPr>
                <w:rFonts w:eastAsia="FangSong_GB2312" w:hint="eastAsia"/>
                <w:sz w:val="28"/>
              </w:rPr>
              <w:t>急救</w:t>
            </w:r>
          </w:p>
        </w:tc>
      </w:tr>
    </w:tbl>
    <w:p>
      <w:pPr>
        <w:sectPr>
          <w:headerReference w:type="default" r:id="rId12"/>
          <w:type w:val="nextPage"/>
          <w:pgSz w:w="11906" w:h="16838"/>
          <w:pgMar w:top="1440" w:right="1800" w:bottom="1440" w:left="1800" w:header="851" w:footer="992" w:gutter="0"/>
          <w:pgNumType w:start="8"/>
          <w:cols w:space="425"/>
          <w:titlePg w:val="0"/>
          <w:docGrid w:type="lines" w:linePitch="312"/>
        </w:sectPr>
      </w:pPr>
    </w:p>
    <w:tbl>
      <w:tblPr>
        <w:tblStyle w:val="TableNormal"/>
        <w:tblW w:w="86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14"/>
      </w:tblGrid>
      <w:tr w14:paraId="1FE85F56" w14:textId="77777777">
        <w:tblPrEx>
          <w:tblW w:w="86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10580"/>
          <w:jc w:val="center"/>
        </w:trPr>
        <w:tc>
          <w:tcPr>
            <w:tcW w:w="8614" w:type="dxa"/>
          </w:tcPr>
          <w:p w:rsidR="00F9088E" w14:textId="0A1F2D1B">
            <w:pPr>
              <w:spacing w:before="0"/>
              <w:ind w:firstLine="585" w:firstLineChars="209"/>
              <w:rPr>
                <w:rFonts w:eastAsia="FangSong_GB2312"/>
                <w:sz w:val="28"/>
              </w:rPr>
            </w:pPr>
            <w:r>
              <w:rPr>
                <w:rFonts w:eastAsia="FangSong_GB2312" w:hint="eastAsia"/>
                <w:noProof/>
                <w:sz w:val="28"/>
              </w:rPr>
              <mc:AlternateContent>
                <mc:Choice Requires="wps">
                  <w:drawing>
                    <wp:anchor distT="0" distB="0" distL="114300" distR="114300" simplePos="0" relativeHeight="251675648"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497016948" name="PageShape9"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6E1323" w:rsidRPr="006E1323" w14:textId="10F5F573">
                                  <w:pPr>
                                    <w:rPr>
                                      <w:rFonts w:ascii="黑体" w:eastAsia="黑体"/>
                                      <w:sz w:val="24"/>
                                    </w:rPr>
                                  </w:pPr>
                                  <w:r w:rsidRPr="006E1323">
                                    <w:rPr>
                                      <w:rFonts w:ascii="黑体" w:eastAsia="黑体" w:hint="eastAsia"/>
                                      <w:sz w:val="24"/>
                                    </w:rPr>
                                    <w:t>轨道工程应急预案 全文共9页，当前为第9页。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9" o:spid="_x0000_s1033" type="#_x0000_t202" style="width:500pt;height:5pt;margin-top:836pt;margin-left:0;mso-wrap-distance-bottom:0;mso-wrap-distance-left:9pt;mso-wrap-distance-right:9pt;mso-wrap-distance-top:0;position:absolute;visibility:hidden;v-text-anchor:top;z-index:251674624" filled="f" fillcolor="this" stroked="t" strokecolor="black" strokeweight="0.5pt">
                      <v:textbox>
                        <w:txbxContent>
                          <w:p w:rsidR="006E1323" w:rsidRPr="006E1323" w14:paraId="425BB92D" w14:textId="10F5F573">
                            <w:pPr>
                              <w:rPr>
                                <w:rFonts w:ascii="黑体" w:eastAsia="黑体"/>
                                <w:sz w:val="24"/>
                              </w:rPr>
                            </w:pPr>
                            <w:r w:rsidRPr="006E1323">
                              <w:rPr>
                                <w:rFonts w:ascii="黑体" w:eastAsia="黑体" w:hint="eastAsia"/>
                                <w:sz w:val="24"/>
                              </w:rPr>
                              <w:t>轨道工程应急预案 全文共9页，当前为第9页。</w:t>
                            </w:r>
                          </w:p>
                        </w:txbxContent>
                      </v:textbox>
                    </v:shape>
                  </w:pict>
                </mc:Fallback>
              </mc:AlternateContent>
            </w:r>
            <w:r>
              <w:rPr>
                <w:rFonts w:eastAsia="FangSong_GB2312" w:hint="eastAsia"/>
                <w:sz w:val="28"/>
              </w:rPr>
              <w:t>电话和通知有关负责人。</w:t>
            </w:r>
          </w:p>
          <w:p w:rsidR="00F9088E" w14:paraId="13CF02FC" w14:textId="77777777">
            <w:pPr>
              <w:ind w:firstLine="585" w:firstLineChars="209"/>
              <w:rPr>
                <w:rFonts w:eastAsia="FangSong_GB2312"/>
                <w:sz w:val="28"/>
              </w:rPr>
            </w:pPr>
            <w:r>
              <w:rPr>
                <w:rFonts w:eastAsia="FangSong_GB2312" w:hint="eastAsia"/>
                <w:sz w:val="28"/>
              </w:rPr>
              <w:t>3</w:t>
            </w:r>
            <w:r>
              <w:rPr>
                <w:rFonts w:eastAsia="FangSong_GB2312" w:hint="eastAsia"/>
                <w:sz w:val="28"/>
              </w:rPr>
              <w:t>、心肺复苏抢救措施要坚持不断的进行，不能随便放弃。</w:t>
            </w:r>
          </w:p>
          <w:p w:rsidR="00F9088E" w14:paraId="07B247F4" w14:textId="77777777">
            <w:pPr>
              <w:ind w:firstLine="585" w:firstLineChars="209"/>
              <w:rPr>
                <w:rFonts w:eastAsia="FangSong_GB2312"/>
                <w:b/>
                <w:bCs/>
                <w:sz w:val="28"/>
              </w:rPr>
            </w:pPr>
            <w:r>
              <w:rPr>
                <w:rFonts w:eastAsia="FangSong_GB2312" w:hint="eastAsia"/>
                <w:sz w:val="28"/>
              </w:rPr>
              <w:t>4</w:t>
            </w:r>
            <w:r>
              <w:rPr>
                <w:rFonts w:eastAsia="FangSong_GB2312" w:hint="eastAsia"/>
                <w:sz w:val="28"/>
              </w:rPr>
              <w:t>、注意保护好事故现场，便于调查分析事故原因。</w:t>
            </w:r>
          </w:p>
          <w:p w:rsidR="00F9088E" w14:paraId="5D7F1D47" w14:textId="77777777">
            <w:pPr>
              <w:tabs>
                <w:tab w:val="left" w:pos="5760"/>
              </w:tabs>
              <w:ind w:firstLine="480"/>
              <w:rPr>
                <w:rFonts w:eastAsia="FangSong_GB2312"/>
                <w:sz w:val="28"/>
              </w:rPr>
            </w:pPr>
          </w:p>
          <w:p w:rsidR="00F9088E" w14:paraId="70930B20" w14:textId="77777777">
            <w:pPr>
              <w:tabs>
                <w:tab w:val="left" w:pos="5760"/>
              </w:tabs>
              <w:ind w:firstLine="480"/>
              <w:rPr>
                <w:rFonts w:eastAsia="FangSong_GB2312"/>
                <w:sz w:val="28"/>
              </w:rPr>
            </w:pPr>
          </w:p>
          <w:p w:rsidR="00F9088E" w14:paraId="541EBEC3" w14:textId="77777777">
            <w:pPr>
              <w:tabs>
                <w:tab w:val="left" w:pos="5760"/>
              </w:tabs>
              <w:ind w:firstLine="480"/>
              <w:rPr>
                <w:rFonts w:eastAsia="FangSong_GB2312"/>
                <w:sz w:val="28"/>
              </w:rPr>
            </w:pPr>
          </w:p>
          <w:p w:rsidR="00F9088E" w14:paraId="3A892DA9" w14:textId="77777777">
            <w:pPr>
              <w:tabs>
                <w:tab w:val="left" w:pos="5760"/>
              </w:tabs>
              <w:ind w:firstLine="480"/>
              <w:rPr>
                <w:rFonts w:eastAsia="FangSong_GB2312"/>
                <w:sz w:val="28"/>
              </w:rPr>
            </w:pPr>
          </w:p>
          <w:p w:rsidR="00F9088E" w14:paraId="3BA978AC" w14:textId="77777777">
            <w:pPr>
              <w:tabs>
                <w:tab w:val="left" w:pos="5760"/>
              </w:tabs>
              <w:ind w:firstLine="480"/>
              <w:rPr>
                <w:rFonts w:eastAsia="FangSong_GB2312"/>
                <w:sz w:val="28"/>
              </w:rPr>
            </w:pPr>
          </w:p>
          <w:p w:rsidR="00F9088E" w14:paraId="6F8734E0" w14:textId="77777777">
            <w:pPr>
              <w:tabs>
                <w:tab w:val="left" w:pos="5760"/>
              </w:tabs>
              <w:ind w:firstLine="480"/>
              <w:rPr>
                <w:rFonts w:eastAsia="FangSong_GB2312"/>
                <w:sz w:val="28"/>
              </w:rPr>
            </w:pPr>
          </w:p>
          <w:p w:rsidR="00F9088E" w14:paraId="31045FC6" w14:textId="77777777">
            <w:pPr>
              <w:tabs>
                <w:tab w:val="left" w:pos="5760"/>
              </w:tabs>
              <w:ind w:firstLine="480"/>
              <w:rPr>
                <w:rFonts w:eastAsia="FangSong_GB2312"/>
                <w:sz w:val="28"/>
              </w:rPr>
            </w:pPr>
          </w:p>
          <w:p w:rsidR="00F9088E" w14:paraId="0FDB0613" w14:textId="77777777">
            <w:pPr>
              <w:tabs>
                <w:tab w:val="left" w:pos="5760"/>
              </w:tabs>
              <w:ind w:firstLine="480"/>
              <w:rPr>
                <w:rFonts w:eastAsia="FangSong_GB2312"/>
                <w:sz w:val="28"/>
              </w:rPr>
            </w:pPr>
          </w:p>
          <w:p w:rsidR="00F9088E" w14:paraId="6084C3E4" w14:textId="77777777">
            <w:pPr>
              <w:tabs>
                <w:tab w:val="left" w:pos="5760"/>
              </w:tabs>
              <w:ind w:firstLine="480"/>
              <w:rPr>
                <w:rFonts w:eastAsia="FangSong_GB2312"/>
                <w:sz w:val="28"/>
              </w:rPr>
            </w:pPr>
          </w:p>
          <w:p w:rsidR="00F9088E" w14:paraId="605BFC7C" w14:textId="77777777">
            <w:pPr>
              <w:tabs>
                <w:tab w:val="left" w:pos="5760"/>
              </w:tabs>
              <w:ind w:firstLine="480"/>
              <w:rPr>
                <w:rFonts w:eastAsia="FangSong_GB2312"/>
                <w:sz w:val="28"/>
              </w:rPr>
            </w:pPr>
          </w:p>
          <w:p w:rsidR="00F9088E" w14:paraId="43F20826" w14:textId="77777777">
            <w:pPr>
              <w:tabs>
                <w:tab w:val="left" w:pos="5760"/>
              </w:tabs>
              <w:ind w:firstLine="480"/>
              <w:rPr>
                <w:rFonts w:eastAsia="FangSong_GB2312"/>
                <w:sz w:val="28"/>
              </w:rPr>
            </w:pPr>
          </w:p>
          <w:p w:rsidR="00F9088E" w14:paraId="372F713F" w14:textId="77777777">
            <w:pPr>
              <w:tabs>
                <w:tab w:val="left" w:pos="5760"/>
              </w:tabs>
              <w:ind w:firstLine="480"/>
              <w:rPr>
                <w:rFonts w:eastAsia="FangSong_GB2312"/>
                <w:sz w:val="28"/>
              </w:rPr>
            </w:pPr>
          </w:p>
          <w:p w:rsidR="00F9088E" w14:paraId="321856C1" w14:textId="77777777">
            <w:pPr>
              <w:tabs>
                <w:tab w:val="left" w:pos="5760"/>
              </w:tabs>
              <w:ind w:firstLine="480"/>
              <w:rPr>
                <w:rFonts w:eastAsia="FangSong_GB2312"/>
                <w:sz w:val="28"/>
              </w:rPr>
            </w:pPr>
          </w:p>
          <w:p w:rsidR="00F9088E" w14:paraId="6AC4EDEC" w14:textId="77777777">
            <w:pPr>
              <w:tabs>
                <w:tab w:val="left" w:pos="5760"/>
              </w:tabs>
              <w:rPr>
                <w:rFonts w:eastAsia="FangSong_GB2312"/>
                <w:sz w:val="28"/>
              </w:rPr>
            </w:pPr>
          </w:p>
        </w:tc>
      </w:tr>
    </w:tbl>
    <w:p w:rsidR="00F9088E" w14:paraId="309E2F99" w14:textId="77777777">
      <w:pPr>
        <w:pStyle w:val="Heading2"/>
        <w:rPr>
          <w:rFonts w:ascii="Times New Roman" w:hAnsi="Times New Roman"/>
        </w:rPr>
      </w:pPr>
      <w:bookmarkStart w:id="32" w:name="_Toc110398292"/>
      <w:bookmarkStart w:id="33" w:name="_Toc109971776"/>
      <w:bookmarkStart w:id="34" w:name="_Toc110243712"/>
      <w:bookmarkStart w:id="35" w:name="_Toc110244779"/>
      <w:bookmarkStart w:id="36" w:name="_Toc110234066"/>
      <w:r>
        <w:rPr>
          <w:rFonts w:ascii="Times New Roman" w:hAnsi="Times New Roman" w:hint="eastAsia"/>
        </w:rPr>
        <w:t xml:space="preserve">3 </w:t>
      </w:r>
      <w:r>
        <w:rPr>
          <w:rFonts w:ascii="Times New Roman" w:hAnsi="Times New Roman" w:hint="eastAsia"/>
        </w:rPr>
        <w:t>食物中毒事故应急预案</w:t>
      </w:r>
    </w:p>
    <w:tbl>
      <w:tblPr>
        <w:tblStyle w:val="TableNormal"/>
        <w:tblW w:w="86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14"/>
        <w:gridCol w:w="1440"/>
        <w:gridCol w:w="1440"/>
        <w:gridCol w:w="1440"/>
        <w:gridCol w:w="1440"/>
        <w:gridCol w:w="1440"/>
      </w:tblGrid>
      <w:tr w14:paraId="630EF766" w14:textId="77777777">
        <w:tblPrEx>
          <w:tblW w:w="86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10"/>
          <w:jc w:val="center"/>
        </w:trPr>
        <w:tc>
          <w:tcPr>
            <w:tcW w:w="1414" w:type="dxa"/>
            <w:vAlign w:val="center"/>
          </w:tcPr>
          <w:p w:rsidR="00F9088E" w14:paraId="3F94D3C1" w14:textId="77777777">
            <w:pPr>
              <w:jc w:val="center"/>
              <w:rPr>
                <w:rFonts w:eastAsia="FangSong_GB2312"/>
                <w:b/>
                <w:bCs/>
                <w:sz w:val="28"/>
              </w:rPr>
            </w:pPr>
            <w:bookmarkEnd w:id="32"/>
            <w:bookmarkEnd w:id="33"/>
            <w:bookmarkEnd w:id="34"/>
            <w:bookmarkEnd w:id="35"/>
            <w:bookmarkEnd w:id="36"/>
            <w:r>
              <w:rPr>
                <w:rFonts w:eastAsia="FangSong_GB2312" w:hint="eastAsia"/>
                <w:b/>
                <w:bCs/>
                <w:sz w:val="28"/>
              </w:rPr>
              <w:t>工程名称</w:t>
            </w:r>
          </w:p>
        </w:tc>
        <w:tc>
          <w:tcPr>
            <w:tcW w:w="7200" w:type="dxa"/>
            <w:gridSpan w:val="5"/>
            <w:vAlign w:val="center"/>
          </w:tcPr>
          <w:p w:rsidR="00F9088E" w14:paraId="4B8C5E6A" w14:textId="77777777">
            <w:pPr>
              <w:jc w:val="center"/>
              <w:rPr>
                <w:rFonts w:eastAsia="FangSong_GB2312"/>
                <w:b/>
                <w:bCs/>
                <w:sz w:val="28"/>
              </w:rPr>
            </w:pPr>
          </w:p>
        </w:tc>
      </w:tr>
      <w:tr w14:paraId="63B70519" w14:textId="77777777">
        <w:tblPrEx>
          <w:tblW w:w="8614" w:type="dxa"/>
          <w:jc w:val="center"/>
          <w:tblLayout w:type="fixed"/>
          <w:tblLook w:val="04A0"/>
        </w:tblPrEx>
        <w:trPr>
          <w:trHeight w:val="473"/>
          <w:jc w:val="center"/>
        </w:trPr>
        <w:tc>
          <w:tcPr>
            <w:tcW w:w="1414" w:type="dxa"/>
            <w:vAlign w:val="center"/>
          </w:tcPr>
          <w:p w:rsidR="00F9088E" w14:paraId="5035FDAA" w14:textId="77777777">
            <w:pPr>
              <w:jc w:val="center"/>
              <w:rPr>
                <w:rFonts w:eastAsia="FangSong_GB2312"/>
                <w:b/>
                <w:bCs/>
                <w:sz w:val="28"/>
              </w:rPr>
            </w:pPr>
            <w:r>
              <w:rPr>
                <w:rFonts w:eastAsia="FangSong_GB2312" w:hint="eastAsia"/>
                <w:b/>
                <w:bCs/>
                <w:sz w:val="28"/>
              </w:rPr>
              <w:t>期</w:t>
            </w:r>
            <w:r>
              <w:rPr>
                <w:rFonts w:eastAsia="FangSong_GB2312"/>
                <w:b/>
                <w:bCs/>
                <w:sz w:val="28"/>
              </w:rPr>
              <w:t xml:space="preserve">  </w:t>
            </w:r>
            <w:r>
              <w:rPr>
                <w:rFonts w:eastAsia="FangSong_GB2312" w:hint="eastAsia"/>
                <w:b/>
                <w:bCs/>
                <w:sz w:val="28"/>
              </w:rPr>
              <w:t>限</w:t>
            </w:r>
          </w:p>
        </w:tc>
        <w:tc>
          <w:tcPr>
            <w:tcW w:w="1440" w:type="dxa"/>
            <w:vAlign w:val="center"/>
          </w:tcPr>
          <w:p w:rsidR="00F9088E" w14:paraId="42513507" w14:textId="77777777">
            <w:pPr>
              <w:jc w:val="center"/>
              <w:rPr>
                <w:rFonts w:eastAsia="FangSong_GB2312"/>
                <w:b/>
                <w:bCs/>
                <w:sz w:val="28"/>
              </w:rPr>
            </w:pPr>
          </w:p>
        </w:tc>
        <w:tc>
          <w:tcPr>
            <w:tcW w:w="1440" w:type="dxa"/>
            <w:vAlign w:val="center"/>
          </w:tcPr>
          <w:p w:rsidR="00F9088E" w14:paraId="406C3851" w14:textId="77777777">
            <w:pPr>
              <w:jc w:val="center"/>
              <w:rPr>
                <w:rFonts w:eastAsia="FangSong_GB2312"/>
                <w:b/>
                <w:bCs/>
                <w:sz w:val="28"/>
              </w:rPr>
            </w:pPr>
            <w:r>
              <w:rPr>
                <w:rFonts w:eastAsia="FangSong_GB2312" w:hint="eastAsia"/>
                <w:b/>
                <w:bCs/>
                <w:sz w:val="28"/>
              </w:rPr>
              <w:t>责任人</w:t>
            </w:r>
          </w:p>
        </w:tc>
        <w:tc>
          <w:tcPr>
            <w:tcW w:w="1440" w:type="dxa"/>
            <w:vAlign w:val="center"/>
          </w:tcPr>
          <w:p w:rsidR="00F9088E" w14:paraId="12B94F0D" w14:textId="77777777">
            <w:pPr>
              <w:jc w:val="center"/>
              <w:rPr>
                <w:rFonts w:eastAsia="FangSong_GB2312"/>
                <w:b/>
                <w:bCs/>
                <w:sz w:val="28"/>
              </w:rPr>
            </w:pPr>
          </w:p>
        </w:tc>
        <w:tc>
          <w:tcPr>
            <w:tcW w:w="1440" w:type="dxa"/>
            <w:vAlign w:val="center"/>
          </w:tcPr>
          <w:p w:rsidR="00F9088E" w14:paraId="6A1A4E1B" w14:textId="77777777">
            <w:pPr>
              <w:jc w:val="center"/>
              <w:rPr>
                <w:rFonts w:eastAsia="FangSong_GB2312"/>
                <w:b/>
                <w:bCs/>
                <w:sz w:val="28"/>
              </w:rPr>
            </w:pPr>
            <w:r>
              <w:rPr>
                <w:rFonts w:eastAsia="FangSong_GB2312" w:hint="eastAsia"/>
                <w:b/>
                <w:bCs/>
                <w:sz w:val="28"/>
              </w:rPr>
              <w:t>编制人</w:t>
            </w:r>
          </w:p>
        </w:tc>
        <w:tc>
          <w:tcPr>
            <w:tcW w:w="1440" w:type="dxa"/>
            <w:vAlign w:val="center"/>
          </w:tcPr>
          <w:p w:rsidR="00F9088E" w14:paraId="0E335E58" w14:textId="77777777">
            <w:pPr>
              <w:jc w:val="center"/>
              <w:rPr>
                <w:rFonts w:eastAsia="FangSong_GB2312"/>
                <w:b/>
                <w:bCs/>
                <w:sz w:val="28"/>
              </w:rPr>
            </w:pPr>
          </w:p>
        </w:tc>
      </w:tr>
      <w:tr w14:paraId="03F1CB97" w14:textId="77777777">
        <w:tblPrEx>
          <w:tblW w:w="8614" w:type="dxa"/>
          <w:jc w:val="center"/>
          <w:tblLayout w:type="fixed"/>
          <w:tblLook w:val="04A0"/>
        </w:tblPrEx>
        <w:trPr>
          <w:trHeight w:val="451"/>
          <w:jc w:val="center"/>
        </w:trPr>
        <w:tc>
          <w:tcPr>
            <w:tcW w:w="1414" w:type="dxa"/>
            <w:vAlign w:val="center"/>
          </w:tcPr>
          <w:p w:rsidR="00F9088E" w14:paraId="7F4B7395" w14:textId="77777777">
            <w:pPr>
              <w:jc w:val="center"/>
              <w:rPr>
                <w:rFonts w:eastAsia="FangSong_GB2312"/>
                <w:b/>
                <w:bCs/>
                <w:sz w:val="28"/>
              </w:rPr>
            </w:pPr>
            <w:r>
              <w:rPr>
                <w:rFonts w:eastAsia="FangSong_GB2312" w:hint="eastAsia"/>
                <w:b/>
                <w:bCs/>
                <w:sz w:val="28"/>
              </w:rPr>
              <w:t>审核人</w:t>
            </w:r>
          </w:p>
        </w:tc>
        <w:tc>
          <w:tcPr>
            <w:tcW w:w="1440" w:type="dxa"/>
            <w:vAlign w:val="center"/>
          </w:tcPr>
          <w:p w:rsidR="00F9088E" w14:paraId="0C9E23BA" w14:textId="77777777">
            <w:pPr>
              <w:jc w:val="center"/>
              <w:rPr>
                <w:rFonts w:eastAsia="FangSong_GB2312"/>
                <w:b/>
                <w:bCs/>
                <w:sz w:val="28"/>
              </w:rPr>
            </w:pPr>
          </w:p>
        </w:tc>
        <w:tc>
          <w:tcPr>
            <w:tcW w:w="1440" w:type="dxa"/>
            <w:vAlign w:val="center"/>
          </w:tcPr>
          <w:p w:rsidR="00F9088E" w14:paraId="29CD4F25" w14:textId="77777777">
            <w:pPr>
              <w:jc w:val="center"/>
              <w:rPr>
                <w:rFonts w:eastAsia="FangSong_GB2312"/>
                <w:b/>
                <w:bCs/>
                <w:sz w:val="28"/>
              </w:rPr>
            </w:pPr>
            <w:r>
              <w:rPr>
                <w:rFonts w:eastAsia="FangSong_GB2312" w:hint="eastAsia"/>
                <w:b/>
                <w:bCs/>
                <w:sz w:val="28"/>
              </w:rPr>
              <w:t>审批人</w:t>
            </w:r>
          </w:p>
        </w:tc>
        <w:tc>
          <w:tcPr>
            <w:tcW w:w="1440" w:type="dxa"/>
            <w:vAlign w:val="center"/>
          </w:tcPr>
          <w:p w:rsidR="00F9088E" w14:paraId="4461F73D" w14:textId="77777777">
            <w:pPr>
              <w:jc w:val="center"/>
              <w:rPr>
                <w:rFonts w:eastAsia="FangSong_GB2312"/>
                <w:b/>
                <w:bCs/>
                <w:sz w:val="28"/>
              </w:rPr>
            </w:pPr>
          </w:p>
        </w:tc>
        <w:tc>
          <w:tcPr>
            <w:tcW w:w="1440" w:type="dxa"/>
            <w:vAlign w:val="center"/>
          </w:tcPr>
          <w:p w:rsidR="00F9088E" w14:paraId="7D56ACDB" w14:textId="77777777">
            <w:pPr>
              <w:jc w:val="center"/>
              <w:rPr>
                <w:rFonts w:eastAsia="FangSong_GB2312"/>
                <w:b/>
                <w:bCs/>
                <w:sz w:val="28"/>
              </w:rPr>
            </w:pPr>
            <w:r>
              <w:rPr>
                <w:rFonts w:eastAsia="FangSong_GB2312" w:hint="eastAsia"/>
                <w:b/>
                <w:bCs/>
                <w:sz w:val="28"/>
              </w:rPr>
              <w:t>日</w:t>
            </w:r>
            <w:r>
              <w:rPr>
                <w:rFonts w:eastAsia="FangSong_GB2312"/>
                <w:b/>
                <w:bCs/>
                <w:sz w:val="28"/>
              </w:rPr>
              <w:t xml:space="preserve"> </w:t>
            </w:r>
            <w:r>
              <w:rPr>
                <w:rFonts w:eastAsia="FangSong_GB2312" w:hint="eastAsia"/>
                <w:b/>
                <w:bCs/>
                <w:sz w:val="28"/>
              </w:rPr>
              <w:t xml:space="preserve"> </w:t>
            </w:r>
            <w:r>
              <w:rPr>
                <w:rFonts w:eastAsia="FangSong_GB2312" w:hint="eastAsia"/>
                <w:b/>
                <w:bCs/>
                <w:sz w:val="28"/>
              </w:rPr>
              <w:t>期</w:t>
            </w:r>
          </w:p>
        </w:tc>
        <w:tc>
          <w:tcPr>
            <w:tcW w:w="1440" w:type="dxa"/>
            <w:vAlign w:val="center"/>
          </w:tcPr>
          <w:p w:rsidR="00F9088E" w14:paraId="01325BA0" w14:textId="77777777">
            <w:pPr>
              <w:jc w:val="center"/>
              <w:rPr>
                <w:rFonts w:eastAsia="FangSong_GB2312"/>
                <w:b/>
                <w:bCs/>
                <w:sz w:val="28"/>
              </w:rPr>
            </w:pPr>
          </w:p>
        </w:tc>
      </w:tr>
    </w:tbl>
    <w:p>
      <w:pPr>
        <w:sectPr>
          <w:headerReference w:type="default" r:id="rId13"/>
          <w:type w:val="nextPage"/>
          <w:pgSz w:w="11906" w:h="16838"/>
          <w:pgMar w:top="1440" w:right="1800" w:bottom="1440" w:left="1800" w:header="851" w:footer="992" w:gutter="0"/>
          <w:pgNumType w:start="9"/>
          <w:cols w:space="425"/>
          <w:titlePg w:val="0"/>
          <w:docGrid w:type="lines" w:linePitch="312"/>
        </w:sectPr>
      </w:pPr>
    </w:p>
    <w:tbl>
      <w:tblPr>
        <w:tblStyle w:val="TableNormal"/>
        <w:tblW w:w="86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14"/>
      </w:tblGrid>
      <w:tr w14:paraId="4FE83B8E" w14:textId="77777777">
        <w:tblPrEx>
          <w:tblW w:w="86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10580"/>
          <w:jc w:val="center"/>
        </w:trPr>
        <w:tc>
          <w:tcPr>
            <w:tcW w:w="8614" w:type="dxa"/>
          </w:tcPr>
          <w:p w:rsidR="00F9088E" w14:paraId="6E1C17C0" w14:textId="46AD2A58">
            <w:pPr>
              <w:ind w:firstLine="585" w:firstLineChars="209"/>
              <w:rPr>
                <w:rFonts w:eastAsia="FangSong_GB2312"/>
                <w:b/>
                <w:bCs/>
                <w:sz w:val="28"/>
              </w:rPr>
            </w:pPr>
            <w:r>
              <w:rPr>
                <w:rFonts w:eastAsia="FangSong_GB2312"/>
                <w:b/>
                <w:bCs/>
                <w:noProof/>
                <w:sz w:val="28"/>
              </w:rPr>
              <mc:AlternateContent>
                <mc:Choice Requires="wps">
                  <w:drawing>
                    <wp:anchor distT="0" distB="0" distL="114300" distR="114300" simplePos="0" relativeHeight="251677696"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761488398" name="PageShape10"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6E1323" w:rsidRPr="006E1323" w14:textId="0A3FBA06">
                                  <w:pPr>
                                    <w:rPr>
                                      <w:rFonts w:ascii="黑体" w:eastAsia="黑体"/>
                                      <w:sz w:val="24"/>
                                    </w:rPr>
                                  </w:pPr>
                                  <w:r w:rsidRPr="006E1323">
                                    <w:rPr>
                                      <w:rFonts w:ascii="黑体" w:eastAsia="黑体" w:hint="eastAsia"/>
                                      <w:sz w:val="24"/>
                                    </w:rPr>
                                    <w:t>轨道工程应急预案 全文共10页，当前为第10页。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0" o:spid="_x0000_s1034" type="#_x0000_t202" style="width:500pt;height:5pt;margin-top:836pt;margin-left:0;mso-wrap-distance-bottom:0;mso-wrap-distance-left:9pt;mso-wrap-distance-right:9pt;mso-wrap-distance-top:0;position:absolute;visibility:hidden;v-text-anchor:top;z-index:251676672" filled="f" fillcolor="this" stroked="t" strokecolor="black" strokeweight="0.5pt">
                      <v:textbox>
                        <w:txbxContent>
                          <w:p w:rsidR="006E1323" w:rsidRPr="006E1323" w14:paraId="22CB0E9C" w14:textId="0A3FBA06">
                            <w:pPr>
                              <w:rPr>
                                <w:rFonts w:ascii="黑体" w:eastAsia="黑体"/>
                                <w:sz w:val="24"/>
                              </w:rPr>
                            </w:pPr>
                            <w:r w:rsidRPr="006E1323">
                              <w:rPr>
                                <w:rFonts w:ascii="黑体" w:eastAsia="黑体" w:hint="eastAsia"/>
                                <w:sz w:val="24"/>
                              </w:rPr>
                              <w:t>轨道工程应急预案 全文共10页，当前为第10页。</w:t>
                            </w:r>
                          </w:p>
                        </w:txbxContent>
                      </v:textbox>
                    </v:shape>
                  </w:pict>
                </mc:Fallback>
              </mc:AlternateContent>
            </w:r>
          </w:p>
          <w:p w:rsidR="00F9088E" w14:paraId="46C8196B" w14:textId="77777777">
            <w:pPr>
              <w:pStyle w:val="BodyText"/>
              <w:rPr>
                <w:rFonts w:ascii="Times New Roman"/>
                <w:b/>
                <w:bCs/>
                <w:sz w:val="28"/>
              </w:rPr>
            </w:pPr>
            <w:r>
              <w:rPr>
                <w:rFonts w:ascii="Times New Roman" w:hint="eastAsia"/>
                <w:b/>
                <w:bCs/>
                <w:sz w:val="28"/>
              </w:rPr>
              <w:t>一、目的</w:t>
            </w:r>
          </w:p>
          <w:p w:rsidR="00F9088E" w14:paraId="0583F16C" w14:textId="77777777">
            <w:pPr>
              <w:pStyle w:val="BodyText"/>
              <w:ind w:firstLine="480"/>
              <w:rPr>
                <w:rFonts w:ascii="Times New Roman"/>
                <w:sz w:val="28"/>
              </w:rPr>
            </w:pPr>
            <w:r>
              <w:rPr>
                <w:rFonts w:ascii="Times New Roman" w:hint="eastAsia"/>
                <w:sz w:val="28"/>
              </w:rPr>
              <w:t>员工食物中毒事故发生以后，为确保项目部能迅速有效地开展抢救工作，最大限度降低员工生命安全风险，提高后期的抢救成功率，特制定本预案。</w:t>
            </w:r>
          </w:p>
          <w:p w:rsidR="00F9088E" w14:paraId="31D15DA7" w14:textId="77777777">
            <w:pPr>
              <w:pStyle w:val="BodyText"/>
              <w:rPr>
                <w:rFonts w:ascii="Times New Roman"/>
                <w:b/>
                <w:bCs/>
                <w:sz w:val="28"/>
              </w:rPr>
            </w:pPr>
            <w:r>
              <w:rPr>
                <w:rFonts w:ascii="Times New Roman" w:hint="eastAsia"/>
                <w:b/>
                <w:bCs/>
                <w:sz w:val="28"/>
              </w:rPr>
              <w:t>二、组织机构及职责</w:t>
            </w:r>
          </w:p>
          <w:p w:rsidR="00F9088E" w14:paraId="4802A9F5" w14:textId="77777777">
            <w:pPr>
              <w:pStyle w:val="BodyText"/>
              <w:ind w:firstLine="480"/>
              <w:rPr>
                <w:rFonts w:ascii="Times New Roman"/>
                <w:sz w:val="28"/>
              </w:rPr>
            </w:pPr>
            <w:r>
              <w:rPr>
                <w:rFonts w:ascii="Times New Roman" w:hint="eastAsia"/>
                <w:sz w:val="28"/>
              </w:rPr>
              <w:t>由项目部成立应急响应指挥小组，负责指挥及协调工作。</w:t>
            </w:r>
          </w:p>
          <w:p w:rsidR="00F9088E" w14:paraId="293EF120" w14:textId="77777777">
            <w:pPr>
              <w:ind w:firstLine="480"/>
              <w:rPr>
                <w:rFonts w:eastAsia="FangSong_GB2312"/>
                <w:sz w:val="28"/>
              </w:rPr>
            </w:pPr>
            <w:r>
              <w:rPr>
                <w:rFonts w:eastAsia="FangSong_GB2312" w:hint="eastAsia"/>
                <w:sz w:val="28"/>
              </w:rPr>
              <w:t>组长：</w:t>
            </w:r>
            <w:r>
              <w:rPr>
                <w:rFonts w:eastAsia="FangSong_GB2312"/>
                <w:sz w:val="28"/>
                <w:u w:val="single"/>
              </w:rPr>
              <w:t xml:space="preserve">          </w:t>
            </w:r>
          </w:p>
          <w:p w:rsidR="00F9088E" w14:paraId="6EB51949" w14:textId="77777777">
            <w:pPr>
              <w:ind w:firstLine="480"/>
              <w:rPr>
                <w:rFonts w:eastAsia="FangSong_GB2312"/>
                <w:sz w:val="28"/>
              </w:rPr>
            </w:pPr>
            <w:r>
              <w:rPr>
                <w:rFonts w:eastAsia="FangSong_GB2312" w:hint="eastAsia"/>
                <w:sz w:val="28"/>
              </w:rPr>
              <w:t>成员：</w:t>
            </w:r>
            <w:r>
              <w:rPr>
                <w:rFonts w:eastAsia="FangSong_GB2312"/>
                <w:sz w:val="28"/>
                <w:u w:val="single"/>
              </w:rPr>
              <w:t xml:space="preserve">          </w:t>
            </w:r>
            <w:r>
              <w:rPr>
                <w:rFonts w:eastAsia="FangSong_GB2312" w:hint="eastAsia"/>
                <w:sz w:val="28"/>
              </w:rPr>
              <w:t>、</w:t>
            </w:r>
            <w:r>
              <w:rPr>
                <w:rFonts w:eastAsia="FangSong_GB2312"/>
                <w:sz w:val="28"/>
                <w:u w:val="single"/>
              </w:rPr>
              <w:t xml:space="preserve">           </w:t>
            </w:r>
            <w:r>
              <w:rPr>
                <w:rFonts w:eastAsia="FangSong_GB2312" w:hint="eastAsia"/>
                <w:sz w:val="28"/>
              </w:rPr>
              <w:t>、</w:t>
            </w:r>
            <w:r>
              <w:rPr>
                <w:rFonts w:eastAsia="FangSong_GB2312"/>
                <w:sz w:val="28"/>
                <w:u w:val="single"/>
              </w:rPr>
              <w:t xml:space="preserve">            </w:t>
            </w:r>
            <w:r>
              <w:rPr>
                <w:rFonts w:eastAsia="FangSong_GB2312" w:hint="eastAsia"/>
                <w:sz w:val="28"/>
              </w:rPr>
              <w:t>、</w:t>
            </w:r>
            <w:r>
              <w:rPr>
                <w:rFonts w:eastAsia="FangSong_GB2312"/>
                <w:sz w:val="28"/>
                <w:u w:val="single"/>
              </w:rPr>
              <w:t xml:space="preserve">            </w:t>
            </w:r>
          </w:p>
          <w:p w:rsidR="00F9088E" w14:paraId="3497FC5B" w14:textId="77777777">
            <w:pPr>
              <w:pStyle w:val="BodyText"/>
              <w:ind w:firstLine="480"/>
              <w:rPr>
                <w:rFonts w:ascii="Times New Roman"/>
                <w:sz w:val="28"/>
              </w:rPr>
            </w:pPr>
            <w:r>
              <w:rPr>
                <w:rFonts w:ascii="Times New Roman" w:hint="eastAsia"/>
                <w:sz w:val="28"/>
              </w:rPr>
              <w:t>具体分工如下：</w:t>
            </w:r>
          </w:p>
          <w:p w:rsidR="00F9088E" w14:paraId="45B90C32" w14:textId="77777777">
            <w:pPr>
              <w:pStyle w:val="BodyText"/>
              <w:ind w:firstLine="560" w:firstLineChars="200"/>
              <w:rPr>
                <w:rFonts w:ascii="Times New Roman"/>
                <w:sz w:val="28"/>
              </w:rPr>
            </w:pPr>
            <w:r>
              <w:rPr>
                <w:rFonts w:ascii="Times New Roman"/>
                <w:sz w:val="28"/>
              </w:rPr>
              <w:t>1</w:t>
            </w:r>
            <w:r>
              <w:rPr>
                <w:rFonts w:ascii="Times New Roman" w:hint="eastAsia"/>
                <w:sz w:val="28"/>
              </w:rPr>
              <w:t>、</w:t>
            </w:r>
            <w:r>
              <w:rPr>
                <w:rFonts w:ascii="Times New Roman"/>
                <w:sz w:val="28"/>
                <w:u w:val="single"/>
              </w:rPr>
              <w:t xml:space="preserve">            </w:t>
            </w:r>
            <w:r>
              <w:rPr>
                <w:rFonts w:ascii="Times New Roman" w:hint="eastAsia"/>
                <w:sz w:val="28"/>
              </w:rPr>
              <w:t>任务是了解掌握疫情，组织现场抢救指挥。</w:t>
            </w:r>
          </w:p>
          <w:p w:rsidR="00F9088E" w14:paraId="6715AB89" w14:textId="77777777">
            <w:pPr>
              <w:pStyle w:val="BodyText"/>
              <w:ind w:firstLine="560" w:firstLineChars="200"/>
              <w:rPr>
                <w:rFonts w:ascii="Times New Roman"/>
                <w:sz w:val="28"/>
              </w:rPr>
            </w:pPr>
            <w:r>
              <w:rPr>
                <w:rFonts w:ascii="Times New Roman"/>
                <w:sz w:val="28"/>
              </w:rPr>
              <w:t>2</w:t>
            </w:r>
            <w:r>
              <w:rPr>
                <w:rFonts w:ascii="Times New Roman" w:hint="eastAsia"/>
                <w:sz w:val="28"/>
              </w:rPr>
              <w:t>、</w:t>
            </w:r>
            <w:r>
              <w:rPr>
                <w:rFonts w:ascii="Times New Roman"/>
                <w:sz w:val="28"/>
                <w:u w:val="single"/>
              </w:rPr>
              <w:t xml:space="preserve">           </w:t>
            </w:r>
            <w:r>
              <w:rPr>
                <w:rFonts w:ascii="Times New Roman" w:hint="eastAsia"/>
                <w:sz w:val="28"/>
                <w:u w:val="single"/>
              </w:rPr>
              <w:t xml:space="preserve"> </w:t>
            </w:r>
            <w:r>
              <w:rPr>
                <w:rFonts w:ascii="Times New Roman" w:hint="eastAsia"/>
                <w:sz w:val="28"/>
              </w:rPr>
              <w:t>任务是根据指挥组命令，及时布置现场抢救，对中毒人员的呕吐物取样，保持与当地防疫部门的沟通，并及时通知当事人的亲人。</w:t>
            </w:r>
          </w:p>
          <w:p w:rsidR="00F9088E" w14:paraId="45628AA6" w14:textId="77777777">
            <w:pPr>
              <w:pStyle w:val="BodyText"/>
              <w:rPr>
                <w:rFonts w:ascii="Times New Roman"/>
                <w:sz w:val="28"/>
              </w:rPr>
            </w:pPr>
            <w:r>
              <w:rPr>
                <w:rFonts w:ascii="Times New Roman"/>
                <w:sz w:val="28"/>
              </w:rPr>
              <w:t xml:space="preserve">    3</w:t>
            </w:r>
            <w:r>
              <w:rPr>
                <w:rFonts w:ascii="Times New Roman" w:hint="eastAsia"/>
                <w:sz w:val="28"/>
              </w:rPr>
              <w:t>、</w:t>
            </w:r>
            <w:r>
              <w:rPr>
                <w:rFonts w:ascii="Times New Roman"/>
                <w:sz w:val="28"/>
                <w:u w:val="single"/>
              </w:rPr>
              <w:t xml:space="preserve">            </w:t>
            </w:r>
            <w:r>
              <w:rPr>
                <w:rFonts w:ascii="Times New Roman" w:hint="eastAsia"/>
                <w:sz w:val="28"/>
              </w:rPr>
              <w:t>任务是维持现场秩序、保护事发现场、做好当事人、周围人员的问讯记录，保持与当地公安部门的沟通。</w:t>
            </w:r>
          </w:p>
          <w:p w:rsidR="00F9088E" w14:paraId="706DE103" w14:textId="77777777">
            <w:pPr>
              <w:pStyle w:val="BodyText"/>
              <w:rPr>
                <w:rFonts w:ascii="Times New Roman"/>
                <w:sz w:val="28"/>
              </w:rPr>
            </w:pPr>
            <w:r>
              <w:rPr>
                <w:rFonts w:ascii="Times New Roman"/>
                <w:sz w:val="28"/>
              </w:rPr>
              <w:t xml:space="preserve">    4</w:t>
            </w:r>
            <w:r>
              <w:rPr>
                <w:rFonts w:ascii="Times New Roman" w:hint="eastAsia"/>
                <w:sz w:val="28"/>
              </w:rPr>
              <w:t>、</w:t>
            </w:r>
            <w:r>
              <w:rPr>
                <w:rFonts w:ascii="Times New Roman"/>
                <w:sz w:val="28"/>
                <w:u w:val="single"/>
              </w:rPr>
              <w:t xml:space="preserve">             </w:t>
            </w:r>
            <w:r>
              <w:rPr>
                <w:rFonts w:ascii="Times New Roman" w:hint="eastAsia"/>
                <w:sz w:val="28"/>
              </w:rPr>
              <w:t>负责妥善处理好善后工作，按职能归口负责与相关部门的沟通联系。</w:t>
            </w:r>
          </w:p>
          <w:p w:rsidR="00F9088E" w14:paraId="425E20B5" w14:textId="77777777">
            <w:pPr>
              <w:pStyle w:val="BodyText"/>
              <w:rPr>
                <w:rFonts w:ascii="Times New Roman"/>
                <w:b/>
                <w:bCs/>
                <w:sz w:val="28"/>
              </w:rPr>
            </w:pPr>
            <w:r>
              <w:rPr>
                <w:rFonts w:ascii="Times New Roman" w:hint="eastAsia"/>
                <w:b/>
                <w:bCs/>
                <w:sz w:val="28"/>
              </w:rPr>
              <w:t>三、食物中毒事故应急措施</w:t>
            </w:r>
          </w:p>
          <w:p w:rsidR="00F9088E" w14:paraId="301999E5" w14:textId="77777777">
            <w:pPr>
              <w:pStyle w:val="BodyText"/>
              <w:ind w:firstLine="560" w:firstLineChars="200"/>
              <w:rPr>
                <w:rFonts w:ascii="Times New Roman"/>
                <w:sz w:val="28"/>
              </w:rPr>
            </w:pPr>
            <w:r>
              <w:rPr>
                <w:rFonts w:ascii="Times New Roman"/>
                <w:sz w:val="28"/>
              </w:rPr>
              <w:t>1</w:t>
            </w:r>
            <w:r>
              <w:rPr>
                <w:rFonts w:ascii="Times New Roman" w:hint="eastAsia"/>
                <w:sz w:val="28"/>
              </w:rPr>
              <w:t>、事故出现立即向急救中心</w:t>
            </w:r>
            <w:r>
              <w:rPr>
                <w:rFonts w:ascii="Times New Roman"/>
                <w:sz w:val="28"/>
              </w:rPr>
              <w:t>120</w:t>
            </w:r>
            <w:r>
              <w:rPr>
                <w:rFonts w:ascii="Times New Roman" w:hint="eastAsia"/>
                <w:sz w:val="28"/>
              </w:rPr>
              <w:t>呼救。讲清中毒人员症状、持续时间、人数、地点，并派人到路口接应。</w:t>
            </w:r>
          </w:p>
          <w:p w:rsidR="00F9088E" w14:paraId="6131AD5F" w14:textId="56641E0C">
            <w:pPr>
              <w:pStyle w:val="BodyText"/>
              <w:spacing w:after="0"/>
              <w:ind w:firstLine="560" w:firstLineChars="200"/>
              <w:rPr>
                <w:rFonts w:ascii="Times New Roman"/>
                <w:sz w:val="28"/>
              </w:rPr>
            </w:pPr>
            <w:r>
              <w:rPr>
                <w:rFonts w:ascii="Times New Roman"/>
                <w:sz w:val="28"/>
              </w:rPr>
              <w:t>2</w:t>
            </w:r>
            <w:r>
              <w:rPr>
                <w:rFonts w:ascii="Times New Roman" w:hint="eastAsia"/>
                <w:sz w:val="28"/>
              </w:rPr>
              <w:t>、用人工刺激法，用手指或钝物刺激中毒者的咽弓及咽后壁，</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https://d.book118.com/925133012224011040</w:t>
        </w:r>
      </w:hyperlink>
    </w:p>
    <w:p/>
    <w:sectPr>
      <w:headerReference w:type="default" r:id="rId15"/>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FangSong_GB2312">
    <w:altName w:val="Arial Unicode MS"/>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323" w:rsidP="006E1323" w14:paraId="4F62CD20" w14:textId="52398616">
    <w:pPr>
      <w:pStyle w:val="Header"/>
    </w:pPr>
    <w:r>
      <w:rPr>
        <w:rFonts w:hint="eastAsia"/>
      </w:rPr>
      <w:t>轨道工程应急预案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323" w:rsidP="006E1323" w14:textId="52398616">
    <w:pPr>
      <w:pStyle w:val="Header"/>
    </w:pPr>
    <w:r>
      <w:rPr>
        <w:rFonts w:hint="eastAsia"/>
      </w:rPr>
      <w:t>轨道工程应急预案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323" w:rsidP="006E1323" w14:textId="52398616">
    <w:pPr>
      <w:pStyle w:val="Header"/>
    </w:pPr>
    <w:r>
      <w:rPr>
        <w:rFonts w:hint="eastAsia"/>
      </w:rPr>
      <w:t>轨道工程应急预案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323" w:rsidP="006E1323" w14:textId="52398616">
    <w:pPr>
      <w:pStyle w:val="Header"/>
    </w:pPr>
    <w:r>
      <w:rPr>
        <w:rFonts w:hint="eastAsia"/>
      </w:rPr>
      <w:t>轨道工程应急预案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323" w:rsidP="006E1323" w14:textId="52398616">
    <w:pPr>
      <w:pStyle w:val="Header"/>
    </w:pPr>
    <w:r>
      <w:rPr>
        <w:rFonts w:hint="eastAsia"/>
      </w:rPr>
      <w:t>轨道工程应急预案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323" w:rsidP="006E1323" w14:textId="52398616">
    <w:pPr>
      <w:pStyle w:val="Header"/>
    </w:pPr>
    <w:r>
      <w:rPr>
        <w:rFonts w:hint="eastAsia"/>
      </w:rPr>
      <w:t>轨道工程应急预案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323" w:rsidP="006E1323" w14:textId="52398616">
    <w:pPr>
      <w:pStyle w:val="Header"/>
    </w:pPr>
    <w:r>
      <w:rPr>
        <w:rFonts w:hint="eastAsia"/>
      </w:rPr>
      <w:t>轨道工程应急预案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323" w:rsidP="006E1323" w14:textId="52398616">
    <w:pPr>
      <w:pStyle w:val="Header"/>
    </w:pPr>
    <w:r>
      <w:rPr>
        <w:rFonts w:hint="eastAsia"/>
      </w:rPr>
      <w:t>轨道工程应急预案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323" w:rsidP="006E1323" w14:textId="52398616">
    <w:pPr>
      <w:pStyle w:val="Header"/>
    </w:pPr>
    <w:r>
      <w:rPr>
        <w:rFonts w:hint="eastAsia"/>
      </w:rPr>
      <w:t>轨道工程应急预案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323" w:rsidP="006E1323" w14:textId="52398616">
    <w:pPr>
      <w:pStyle w:val="Header"/>
    </w:pPr>
    <w:r>
      <w:rPr>
        <w:rFonts w:hint="eastAsia"/>
      </w:rPr>
      <w:t>轨道工程应急预案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4204103B"/>
    <w:rsid w:val="006E1323"/>
    <w:rsid w:val="00F9088E"/>
    <w:rsid w:val="420410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E40B20C"/>
  <w15:docId w15:val="{4CA3A3F6-BD66-4321-9E6D-EF655BDC3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uiPriority="2"/>
    <w:lsdException w:name="heading 2" w:uiPriority="2"/>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pPr>
      <w:widowControl w:val="0"/>
      <w:jc w:val="both"/>
    </w:pPr>
    <w:rPr>
      <w:kern w:val="2"/>
      <w:sz w:val="21"/>
      <w:szCs w:val="24"/>
    </w:rPr>
  </w:style>
  <w:style w:type="paragraph" w:styleId="Heading1">
    <w:name w:val="heading 1"/>
    <w:basedOn w:val="Normal"/>
    <w:next w:val="Normal"/>
    <w:uiPriority w:val="2"/>
    <w:pPr>
      <w:keepNext/>
      <w:keepLines/>
      <w:spacing w:before="340" w:after="330" w:line="578" w:lineRule="auto"/>
      <w:outlineLvl w:val="0"/>
    </w:pPr>
    <w:rPr>
      <w:rFonts w:ascii="FangSong_GB2312" w:eastAsia="FangSong_GB2312"/>
      <w:b/>
      <w:bCs/>
      <w:kern w:val="44"/>
      <w:sz w:val="32"/>
      <w:szCs w:val="44"/>
    </w:rPr>
  </w:style>
  <w:style w:type="paragraph" w:styleId="Heading2">
    <w:name w:val="heading 2"/>
    <w:basedOn w:val="Normal"/>
    <w:next w:val="Normal"/>
    <w:uiPriority w:val="2"/>
    <w:pPr>
      <w:keepNext/>
      <w:keepLines/>
      <w:spacing w:before="260" w:after="260" w:line="416" w:lineRule="auto"/>
      <w:ind w:firstLine="540" w:firstLineChars="192"/>
      <w:outlineLvl w:val="1"/>
    </w:pPr>
    <w:rPr>
      <w:rFonts w:ascii="FangSong_GB2312" w:eastAsia="FangSong_GB2312" w:hAnsi="Arial"/>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rPr>
      <w:rFonts w:ascii="FangSong_GB2312" w:eastAsia="FangSong_GB2312"/>
      <w:sz w:val="32"/>
    </w:rPr>
  </w:style>
  <w:style w:type="paragraph" w:styleId="BodyTextIndent2">
    <w:name w:val="Body Text Indent 2"/>
    <w:basedOn w:val="Normal"/>
    <w:pPr>
      <w:ind w:firstLine="560" w:firstLineChars="200"/>
    </w:pPr>
    <w:rPr>
      <w:rFonts w:ascii="FangSong_GB2312" w:eastAsia="FangSong_GB2312"/>
      <w:sz w:val="28"/>
      <w:szCs w:val="21"/>
    </w:rPr>
  </w:style>
  <w:style w:type="paragraph" w:styleId="Header">
    <w:name w:val="header"/>
    <w:basedOn w:val="Normal"/>
    <w:link w:val="a"/>
    <w:rsid w:val="006E132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E1323"/>
    <w:rPr>
      <w:kern w:val="2"/>
      <w:sz w:val="18"/>
      <w:szCs w:val="18"/>
    </w:rPr>
  </w:style>
  <w:style w:type="paragraph" w:styleId="Footer">
    <w:name w:val="footer"/>
    <w:basedOn w:val="Normal"/>
    <w:link w:val="a0"/>
    <w:rsid w:val="006E1323"/>
    <w:pPr>
      <w:tabs>
        <w:tab w:val="center" w:pos="4153"/>
        <w:tab w:val="right" w:pos="8306"/>
      </w:tabs>
      <w:snapToGrid w:val="0"/>
      <w:jc w:val="left"/>
    </w:pPr>
    <w:rPr>
      <w:sz w:val="18"/>
      <w:szCs w:val="18"/>
    </w:rPr>
  </w:style>
  <w:style w:type="character" w:customStyle="1" w:styleId="a0">
    <w:name w:val="页脚 字符"/>
    <w:basedOn w:val="DefaultParagraphFont"/>
    <w:link w:val="Footer"/>
    <w:rsid w:val="006E132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hyperlink" Target="https://d.book118.com/925133012224011040" TargetMode="External" /><Relationship Id="rId15" Type="http://schemas.openxmlformats.org/officeDocument/2006/relationships/header" Target="header10.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4278</Words>
  <Characters>4278</Characters>
  <Application>Microsoft Office Word</Application>
  <DocSecurity>0</DocSecurity>
  <Lines>329</Lines>
  <Paragraphs>356</Paragraphs>
  <ScaleCrop>false</ScaleCrop>
  <Company/>
  <LinksUpToDate>false</LinksUpToDate>
  <CharactersWithSpaces>8200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空空不是空空</dc:creator>
  <cp:lastModifiedBy>YH W</cp:lastModifiedBy>
  <cp:revision>2</cp:revision>
  <dcterms:created xsi:type="dcterms:W3CDTF">2024-01-04T05:09:00Z</dcterms:created>
  <dcterms:modified xsi:type="dcterms:W3CDTF">2024-01-04T05:09:00Z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