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工业废气净化装置项目规划设计蓝图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21" w:history="1">
        <w:r>
          <w:rPr>
            <w:rFonts w:ascii="仿宋" w:eastAsia="仿宋" w:hAnsi="仿宋" w:cs="仿宋" w:hint="eastAsia"/>
            <w:lang w:eastAsia="zh-CN"/>
          </w:rPr>
          <w:t>概论</w:t>
        </w:r>
        <w:r>
          <w:tab/>
        </w:r>
        <w:r>
          <w:fldChar w:fldCharType="begin"/>
        </w:r>
        <w:r>
          <w:instrText xml:space="preserve"> PAGEREF _Toc11321 \h </w:instrText>
        </w:r>
        <w:r>
          <w:fldChar w:fldCharType="separate"/>
        </w:r>
        <w:r>
          <w:t>3</w:t>
        </w:r>
        <w:r>
          <w:fldChar w:fldCharType="end"/>
        </w:r>
      </w:hyperlink>
    </w:p>
    <w:p>
      <w:pPr>
        <w:pStyle w:val="TOC1"/>
        <w:tabs>
          <w:tab w:val="right" w:leader="dot" w:pos="8306"/>
        </w:tabs>
      </w:pPr>
      <w:hyperlink w:anchor="_Toc24557" w:history="1">
        <w:r>
          <w:rPr>
            <w:rFonts w:ascii="仿宋" w:eastAsia="仿宋" w:hAnsi="仿宋" w:cs="仿宋" w:hint="eastAsia"/>
            <w:lang w:eastAsia="zh-CN"/>
          </w:rPr>
          <w:t>一、工业废气净化装置项目绩效评估</w:t>
        </w:r>
        <w:r>
          <w:tab/>
        </w:r>
        <w:r>
          <w:fldChar w:fldCharType="begin"/>
        </w:r>
        <w:r>
          <w:instrText xml:space="preserve"> PAGEREF _Toc24557 \h </w:instrText>
        </w:r>
        <w:r>
          <w:fldChar w:fldCharType="separate"/>
        </w:r>
        <w:r>
          <w:t>3</w:t>
        </w:r>
        <w:r>
          <w:fldChar w:fldCharType="end"/>
        </w:r>
      </w:hyperlink>
    </w:p>
    <w:p>
      <w:pPr>
        <w:pStyle w:val="TOC2"/>
        <w:tabs>
          <w:tab w:val="right" w:leader="dot" w:pos="8306"/>
        </w:tabs>
      </w:pPr>
      <w:hyperlink w:anchor="_Toc25917" w:history="1">
        <w:r>
          <w:rPr>
            <w:rFonts w:ascii="仿宋" w:eastAsia="仿宋" w:hAnsi="仿宋" w:cs="仿宋" w:hint="eastAsia"/>
            <w:lang w:eastAsia="zh-CN"/>
          </w:rPr>
          <w:t>(一)、绩效评估指标</w:t>
        </w:r>
        <w:r>
          <w:tab/>
        </w:r>
        <w:r>
          <w:fldChar w:fldCharType="begin"/>
        </w:r>
        <w:r>
          <w:instrText xml:space="preserve"> PAGEREF _Toc25917 \h </w:instrText>
        </w:r>
        <w:r>
          <w:fldChar w:fldCharType="separate"/>
        </w:r>
        <w:r>
          <w:t>3</w:t>
        </w:r>
        <w:r>
          <w:fldChar w:fldCharType="end"/>
        </w:r>
      </w:hyperlink>
    </w:p>
    <w:p>
      <w:pPr>
        <w:pStyle w:val="TOC2"/>
        <w:tabs>
          <w:tab w:val="right" w:leader="dot" w:pos="8306"/>
        </w:tabs>
      </w:pPr>
      <w:hyperlink w:anchor="_Toc3893" w:history="1">
        <w:r>
          <w:rPr>
            <w:rFonts w:ascii="仿宋" w:eastAsia="仿宋" w:hAnsi="仿宋" w:cs="仿宋" w:hint="eastAsia"/>
            <w:lang w:eastAsia="zh-CN"/>
          </w:rPr>
          <w:t>(二)、绩效评估方法</w:t>
        </w:r>
        <w:r>
          <w:tab/>
        </w:r>
        <w:r>
          <w:fldChar w:fldCharType="begin"/>
        </w:r>
        <w:r>
          <w:instrText xml:space="preserve"> PAGEREF _Toc3893 \h </w:instrText>
        </w:r>
        <w:r>
          <w:fldChar w:fldCharType="separate"/>
        </w:r>
        <w:r>
          <w:t>4</w:t>
        </w:r>
        <w:r>
          <w:fldChar w:fldCharType="end"/>
        </w:r>
      </w:hyperlink>
    </w:p>
    <w:p>
      <w:pPr>
        <w:pStyle w:val="TOC2"/>
        <w:tabs>
          <w:tab w:val="right" w:leader="dot" w:pos="8306"/>
        </w:tabs>
      </w:pPr>
      <w:hyperlink w:anchor="_Toc20995" w:history="1">
        <w:r>
          <w:rPr>
            <w:rFonts w:ascii="仿宋" w:eastAsia="仿宋" w:hAnsi="仿宋" w:cs="仿宋" w:hint="eastAsia"/>
            <w:lang w:eastAsia="zh-CN"/>
          </w:rPr>
          <w:t>(三)、绩效评估周期</w:t>
        </w:r>
        <w:r>
          <w:tab/>
        </w:r>
        <w:r>
          <w:fldChar w:fldCharType="begin"/>
        </w:r>
        <w:r>
          <w:instrText xml:space="preserve"> PAGEREF _Toc20995 \h </w:instrText>
        </w:r>
        <w:r>
          <w:fldChar w:fldCharType="separate"/>
        </w:r>
        <w:r>
          <w:t>5</w:t>
        </w:r>
        <w:r>
          <w:fldChar w:fldCharType="end"/>
        </w:r>
      </w:hyperlink>
    </w:p>
    <w:p>
      <w:pPr>
        <w:pStyle w:val="TOC1"/>
        <w:tabs>
          <w:tab w:val="right" w:leader="dot" w:pos="8306"/>
        </w:tabs>
      </w:pPr>
      <w:hyperlink w:anchor="_Toc15402" w:history="1">
        <w:r>
          <w:rPr>
            <w:rFonts w:ascii="仿宋" w:eastAsia="仿宋" w:hAnsi="仿宋" w:cs="仿宋" w:hint="eastAsia"/>
            <w:lang w:eastAsia="zh-CN"/>
          </w:rPr>
          <w:t>二、工业废气净化装置项目可持续发展</w:t>
        </w:r>
        <w:r>
          <w:tab/>
        </w:r>
        <w:r>
          <w:fldChar w:fldCharType="begin"/>
        </w:r>
        <w:r>
          <w:instrText xml:space="preserve"> PAGEREF _Toc15402 \h </w:instrText>
        </w:r>
        <w:r>
          <w:fldChar w:fldCharType="separate"/>
        </w:r>
        <w:r>
          <w:t>6</w:t>
        </w:r>
        <w:r>
          <w:fldChar w:fldCharType="end"/>
        </w:r>
      </w:hyperlink>
    </w:p>
    <w:p>
      <w:pPr>
        <w:pStyle w:val="TOC2"/>
        <w:tabs>
          <w:tab w:val="right" w:leader="dot" w:pos="8306"/>
        </w:tabs>
      </w:pPr>
      <w:hyperlink w:anchor="_Toc18421" w:history="1">
        <w:r>
          <w:rPr>
            <w:rFonts w:ascii="仿宋" w:eastAsia="仿宋" w:hAnsi="仿宋" w:cs="仿宋" w:hint="eastAsia"/>
            <w:lang w:eastAsia="zh-CN"/>
          </w:rPr>
          <w:t>(一)、可持续战略与实践</w:t>
        </w:r>
        <w:r>
          <w:tab/>
        </w:r>
        <w:r>
          <w:fldChar w:fldCharType="begin"/>
        </w:r>
        <w:r>
          <w:instrText xml:space="preserve"> PAGEREF _Toc18421 \h </w:instrText>
        </w:r>
        <w:r>
          <w:fldChar w:fldCharType="separate"/>
        </w:r>
        <w:r>
          <w:t>6</w:t>
        </w:r>
        <w:r>
          <w:fldChar w:fldCharType="end"/>
        </w:r>
      </w:hyperlink>
    </w:p>
    <w:p>
      <w:pPr>
        <w:pStyle w:val="TOC2"/>
        <w:tabs>
          <w:tab w:val="right" w:leader="dot" w:pos="8306"/>
        </w:tabs>
      </w:pPr>
      <w:hyperlink w:anchor="_Toc24577" w:history="1">
        <w:r>
          <w:rPr>
            <w:rFonts w:ascii="仿宋" w:eastAsia="仿宋" w:hAnsi="仿宋" w:cs="仿宋" w:hint="eastAsia"/>
            <w:lang w:eastAsia="zh-CN"/>
          </w:rPr>
          <w:t>(二)、环保与社会责任</w:t>
        </w:r>
        <w:r>
          <w:tab/>
        </w:r>
        <w:r>
          <w:fldChar w:fldCharType="begin"/>
        </w:r>
        <w:r>
          <w:instrText xml:space="preserve"> PAGEREF _Toc24577 \h </w:instrText>
        </w:r>
        <w:r>
          <w:fldChar w:fldCharType="separate"/>
        </w:r>
        <w:r>
          <w:t>7</w:t>
        </w:r>
        <w:r>
          <w:fldChar w:fldCharType="end"/>
        </w:r>
      </w:hyperlink>
    </w:p>
    <w:p>
      <w:pPr>
        <w:pStyle w:val="TOC1"/>
        <w:tabs>
          <w:tab w:val="right" w:leader="dot" w:pos="8306"/>
        </w:tabs>
      </w:pPr>
      <w:hyperlink w:anchor="_Toc22278" w:history="1">
        <w:r>
          <w:rPr>
            <w:rFonts w:ascii="仿宋" w:eastAsia="仿宋" w:hAnsi="仿宋" w:cs="仿宋" w:hint="eastAsia"/>
            <w:lang w:eastAsia="zh-CN"/>
          </w:rPr>
          <w:t>三、产品规划分析</w:t>
        </w:r>
        <w:r>
          <w:tab/>
        </w:r>
        <w:r>
          <w:fldChar w:fldCharType="begin"/>
        </w:r>
        <w:r>
          <w:instrText xml:space="preserve"> PAGEREF _Toc22278 \h </w:instrText>
        </w:r>
        <w:r>
          <w:fldChar w:fldCharType="separate"/>
        </w:r>
        <w:r>
          <w:t>8</w:t>
        </w:r>
        <w:r>
          <w:fldChar w:fldCharType="end"/>
        </w:r>
      </w:hyperlink>
    </w:p>
    <w:p>
      <w:pPr>
        <w:pStyle w:val="TOC2"/>
        <w:tabs>
          <w:tab w:val="right" w:leader="dot" w:pos="8306"/>
        </w:tabs>
      </w:pPr>
      <w:hyperlink w:anchor="_Toc8241" w:history="1">
        <w:r>
          <w:rPr>
            <w:rFonts w:ascii="仿宋" w:eastAsia="仿宋" w:hAnsi="仿宋" w:cs="仿宋" w:hint="eastAsia"/>
            <w:lang w:eastAsia="zh-CN"/>
          </w:rPr>
          <w:t>(一)、产品规划</w:t>
        </w:r>
        <w:r>
          <w:tab/>
        </w:r>
        <w:r>
          <w:fldChar w:fldCharType="begin"/>
        </w:r>
        <w:r>
          <w:instrText xml:space="preserve"> PAGEREF _Toc8241 \h </w:instrText>
        </w:r>
        <w:r>
          <w:fldChar w:fldCharType="separate"/>
        </w:r>
        <w:r>
          <w:t>8</w:t>
        </w:r>
        <w:r>
          <w:fldChar w:fldCharType="end"/>
        </w:r>
      </w:hyperlink>
    </w:p>
    <w:p>
      <w:pPr>
        <w:pStyle w:val="TOC2"/>
        <w:tabs>
          <w:tab w:val="right" w:leader="dot" w:pos="8306"/>
        </w:tabs>
      </w:pPr>
      <w:hyperlink w:anchor="_Toc14063" w:history="1">
        <w:r>
          <w:rPr>
            <w:rFonts w:ascii="仿宋" w:eastAsia="仿宋" w:hAnsi="仿宋" w:cs="仿宋" w:hint="eastAsia"/>
            <w:lang w:eastAsia="zh-CN"/>
          </w:rPr>
          <w:t>(二)、建设规模</w:t>
        </w:r>
        <w:r>
          <w:tab/>
        </w:r>
        <w:r>
          <w:fldChar w:fldCharType="begin"/>
        </w:r>
        <w:r>
          <w:instrText xml:space="preserve"> PAGEREF _Toc14063 \h </w:instrText>
        </w:r>
        <w:r>
          <w:fldChar w:fldCharType="separate"/>
        </w:r>
        <w:r>
          <w:t>9</w:t>
        </w:r>
        <w:r>
          <w:fldChar w:fldCharType="end"/>
        </w:r>
      </w:hyperlink>
    </w:p>
    <w:p>
      <w:pPr>
        <w:pStyle w:val="TOC1"/>
        <w:tabs>
          <w:tab w:val="right" w:leader="dot" w:pos="8306"/>
        </w:tabs>
      </w:pPr>
      <w:hyperlink w:anchor="_Toc25892" w:history="1">
        <w:r>
          <w:rPr>
            <w:rFonts w:ascii="仿宋" w:eastAsia="仿宋" w:hAnsi="仿宋" w:cs="仿宋" w:hint="eastAsia"/>
            <w:lang w:eastAsia="zh-CN"/>
          </w:rPr>
          <w:t>四、工业废气净化装置项目危机管理</w:t>
        </w:r>
        <w:r>
          <w:tab/>
        </w:r>
        <w:r>
          <w:fldChar w:fldCharType="begin"/>
        </w:r>
        <w:r>
          <w:instrText xml:space="preserve"> PAGEREF _Toc25892 \h </w:instrText>
        </w:r>
        <w:r>
          <w:fldChar w:fldCharType="separate"/>
        </w:r>
        <w:r>
          <w:t>10</w:t>
        </w:r>
        <w:r>
          <w:fldChar w:fldCharType="end"/>
        </w:r>
      </w:hyperlink>
    </w:p>
    <w:p>
      <w:pPr>
        <w:pStyle w:val="TOC2"/>
        <w:tabs>
          <w:tab w:val="right" w:leader="dot" w:pos="8306"/>
        </w:tabs>
      </w:pPr>
      <w:hyperlink w:anchor="_Toc26537" w:history="1">
        <w:r>
          <w:rPr>
            <w:rFonts w:ascii="仿宋" w:eastAsia="仿宋" w:hAnsi="仿宋" w:cs="仿宋" w:hint="eastAsia"/>
            <w:lang w:eastAsia="zh-CN"/>
          </w:rPr>
          <w:t>(一)、危机预警与识别</w:t>
        </w:r>
        <w:r>
          <w:tab/>
        </w:r>
        <w:r>
          <w:fldChar w:fldCharType="begin"/>
        </w:r>
        <w:r>
          <w:instrText xml:space="preserve"> PAGEREF _Toc26537 \h </w:instrText>
        </w:r>
        <w:r>
          <w:fldChar w:fldCharType="separate"/>
        </w:r>
        <w:r>
          <w:t>10</w:t>
        </w:r>
        <w:r>
          <w:fldChar w:fldCharType="end"/>
        </w:r>
      </w:hyperlink>
    </w:p>
    <w:p>
      <w:pPr>
        <w:pStyle w:val="TOC2"/>
        <w:tabs>
          <w:tab w:val="right" w:leader="dot" w:pos="8306"/>
        </w:tabs>
      </w:pPr>
      <w:hyperlink w:anchor="_Toc19291" w:history="1">
        <w:r>
          <w:rPr>
            <w:rFonts w:ascii="仿宋" w:eastAsia="仿宋" w:hAnsi="仿宋" w:cs="仿宋" w:hint="eastAsia"/>
            <w:lang w:eastAsia="zh-CN"/>
          </w:rPr>
          <w:t>(二)、危机应对与恢复</w:t>
        </w:r>
        <w:r>
          <w:tab/>
        </w:r>
        <w:r>
          <w:fldChar w:fldCharType="begin"/>
        </w:r>
        <w:r>
          <w:instrText xml:space="preserve"> PAGEREF _Toc19291 \h </w:instrText>
        </w:r>
        <w:r>
          <w:fldChar w:fldCharType="separate"/>
        </w:r>
        <w:r>
          <w:t>11</w:t>
        </w:r>
        <w:r>
          <w:fldChar w:fldCharType="end"/>
        </w:r>
      </w:hyperlink>
    </w:p>
    <w:p>
      <w:pPr>
        <w:pStyle w:val="TOC1"/>
        <w:tabs>
          <w:tab w:val="right" w:leader="dot" w:pos="8306"/>
        </w:tabs>
      </w:pPr>
      <w:hyperlink w:anchor="_Toc26225" w:history="1">
        <w:r>
          <w:rPr>
            <w:rFonts w:ascii="仿宋" w:eastAsia="仿宋" w:hAnsi="仿宋" w:cs="仿宋" w:hint="eastAsia"/>
            <w:lang w:eastAsia="zh-CN"/>
          </w:rPr>
          <w:t>五、工业废气净化装置项目文档管理</w:t>
        </w:r>
        <w:r>
          <w:tab/>
        </w:r>
        <w:r>
          <w:fldChar w:fldCharType="begin"/>
        </w:r>
        <w:r>
          <w:instrText xml:space="preserve"> PAGEREF _Toc26225 \h </w:instrText>
        </w:r>
        <w:r>
          <w:fldChar w:fldCharType="separate"/>
        </w:r>
        <w:r>
          <w:t>13</w:t>
        </w:r>
        <w:r>
          <w:fldChar w:fldCharType="end"/>
        </w:r>
      </w:hyperlink>
    </w:p>
    <w:p>
      <w:pPr>
        <w:pStyle w:val="TOC2"/>
        <w:tabs>
          <w:tab w:val="right" w:leader="dot" w:pos="8306"/>
        </w:tabs>
      </w:pPr>
      <w:hyperlink w:anchor="_Toc27355" w:history="1">
        <w:r>
          <w:rPr>
            <w:rFonts w:ascii="仿宋" w:eastAsia="仿宋" w:hAnsi="仿宋" w:cs="仿宋" w:hint="eastAsia"/>
            <w:lang w:eastAsia="zh-CN"/>
          </w:rPr>
          <w:t>(一)、文档编制与审查</w:t>
        </w:r>
        <w:r>
          <w:tab/>
        </w:r>
        <w:r>
          <w:fldChar w:fldCharType="begin"/>
        </w:r>
        <w:r>
          <w:instrText xml:space="preserve"> PAGEREF _Toc27355 \h </w:instrText>
        </w:r>
        <w:r>
          <w:fldChar w:fldCharType="separate"/>
        </w:r>
        <w:r>
          <w:t>13</w:t>
        </w:r>
        <w:r>
          <w:fldChar w:fldCharType="end"/>
        </w:r>
      </w:hyperlink>
    </w:p>
    <w:p>
      <w:pPr>
        <w:pStyle w:val="TOC2"/>
        <w:tabs>
          <w:tab w:val="right" w:leader="dot" w:pos="8306"/>
        </w:tabs>
      </w:pPr>
      <w:hyperlink w:anchor="_Toc9229" w:history="1">
        <w:r>
          <w:rPr>
            <w:rFonts w:ascii="仿宋" w:eastAsia="仿宋" w:hAnsi="仿宋" w:cs="仿宋" w:hint="eastAsia"/>
            <w:lang w:eastAsia="zh-CN"/>
          </w:rPr>
          <w:t>(二)、文档发布与分发</w:t>
        </w:r>
        <w:r>
          <w:tab/>
        </w:r>
        <w:r>
          <w:fldChar w:fldCharType="begin"/>
        </w:r>
        <w:r>
          <w:instrText xml:space="preserve"> PAGEREF _Toc9229 \h </w:instrText>
        </w:r>
        <w:r>
          <w:fldChar w:fldCharType="separate"/>
        </w:r>
        <w:r>
          <w:t>14</w:t>
        </w:r>
        <w:r>
          <w:fldChar w:fldCharType="end"/>
        </w:r>
      </w:hyperlink>
    </w:p>
    <w:p>
      <w:pPr>
        <w:pStyle w:val="TOC2"/>
        <w:tabs>
          <w:tab w:val="right" w:leader="dot" w:pos="8306"/>
        </w:tabs>
      </w:pPr>
      <w:hyperlink w:anchor="_Toc3803" w:history="1">
        <w:r>
          <w:rPr>
            <w:rFonts w:ascii="仿宋" w:eastAsia="仿宋" w:hAnsi="仿宋" w:cs="仿宋" w:hint="eastAsia"/>
            <w:lang w:eastAsia="zh-CN"/>
          </w:rPr>
          <w:t>(三)、文档存档与归档</w:t>
        </w:r>
        <w:r>
          <w:tab/>
        </w:r>
        <w:r>
          <w:fldChar w:fldCharType="begin"/>
        </w:r>
        <w:r>
          <w:instrText xml:space="preserve"> PAGEREF _Toc3803 \h </w:instrText>
        </w:r>
        <w:r>
          <w:fldChar w:fldCharType="separate"/>
        </w:r>
        <w:r>
          <w:t>15</w:t>
        </w:r>
        <w:r>
          <w:fldChar w:fldCharType="end"/>
        </w:r>
      </w:hyperlink>
    </w:p>
    <w:p>
      <w:pPr>
        <w:pStyle w:val="TOC1"/>
        <w:tabs>
          <w:tab w:val="right" w:leader="dot" w:pos="8306"/>
        </w:tabs>
      </w:pPr>
      <w:hyperlink w:anchor="_Toc3636" w:history="1">
        <w:r>
          <w:rPr>
            <w:rFonts w:ascii="仿宋" w:eastAsia="仿宋" w:hAnsi="仿宋" w:cs="仿宋" w:hint="eastAsia"/>
            <w:lang w:eastAsia="zh-CN"/>
          </w:rPr>
          <w:t>六、市场分析、调研</w:t>
        </w:r>
        <w:r>
          <w:tab/>
        </w:r>
        <w:r>
          <w:fldChar w:fldCharType="begin"/>
        </w:r>
        <w:r>
          <w:instrText xml:space="preserve"> PAGEREF _Toc3636 \h </w:instrText>
        </w:r>
        <w:r>
          <w:fldChar w:fldCharType="separate"/>
        </w:r>
        <w:r>
          <w:t>16</w:t>
        </w:r>
        <w:r>
          <w:fldChar w:fldCharType="end"/>
        </w:r>
      </w:hyperlink>
    </w:p>
    <w:p>
      <w:pPr>
        <w:pStyle w:val="TOC2"/>
        <w:tabs>
          <w:tab w:val="right" w:leader="dot" w:pos="8306"/>
        </w:tabs>
      </w:pPr>
      <w:hyperlink w:anchor="_Toc2060" w:history="1">
        <w:r>
          <w:rPr>
            <w:rFonts w:ascii="仿宋" w:eastAsia="仿宋" w:hAnsi="仿宋" w:cs="仿宋" w:hint="eastAsia"/>
            <w:lang w:eastAsia="zh-CN"/>
          </w:rPr>
          <w:t>(一)、工业废气净化装置行业分析</w:t>
        </w:r>
        <w:r>
          <w:tab/>
        </w:r>
        <w:r>
          <w:fldChar w:fldCharType="begin"/>
        </w:r>
        <w:r>
          <w:instrText xml:space="preserve"> PAGEREF _Toc2060 \h </w:instrText>
        </w:r>
        <w:r>
          <w:fldChar w:fldCharType="separate"/>
        </w:r>
        <w:r>
          <w:t>16</w:t>
        </w:r>
        <w:r>
          <w:fldChar w:fldCharType="end"/>
        </w:r>
      </w:hyperlink>
    </w:p>
    <w:p>
      <w:pPr>
        <w:pStyle w:val="TOC2"/>
        <w:tabs>
          <w:tab w:val="right" w:leader="dot" w:pos="8306"/>
        </w:tabs>
      </w:pPr>
      <w:hyperlink w:anchor="_Toc19786" w:history="1">
        <w:r>
          <w:rPr>
            <w:rFonts w:ascii="仿宋" w:eastAsia="仿宋" w:hAnsi="仿宋" w:cs="仿宋" w:hint="eastAsia"/>
            <w:lang w:eastAsia="zh-CN"/>
          </w:rPr>
          <w:t>(二)、工业废气净化装置市场分析预测</w:t>
        </w:r>
        <w:r>
          <w:tab/>
        </w:r>
        <w:r>
          <w:fldChar w:fldCharType="begin"/>
        </w:r>
        <w:r>
          <w:instrText xml:space="preserve"> PAGEREF _Toc19786 \h </w:instrText>
        </w:r>
        <w:r>
          <w:fldChar w:fldCharType="separate"/>
        </w:r>
        <w:r>
          <w:t>17</w:t>
        </w:r>
        <w:r>
          <w:fldChar w:fldCharType="end"/>
        </w:r>
      </w:hyperlink>
    </w:p>
    <w:p>
      <w:pPr>
        <w:pStyle w:val="TOC1"/>
        <w:tabs>
          <w:tab w:val="right" w:leader="dot" w:pos="8306"/>
        </w:tabs>
      </w:pPr>
      <w:hyperlink w:anchor="_Toc22001" w:history="1">
        <w:r>
          <w:rPr>
            <w:rFonts w:ascii="仿宋" w:eastAsia="仿宋" w:hAnsi="仿宋" w:cs="仿宋" w:hint="eastAsia"/>
            <w:lang w:eastAsia="zh-CN"/>
          </w:rPr>
          <w:t>七、工业废气净化装置项目人力资源管理</w:t>
        </w:r>
        <w:r>
          <w:tab/>
        </w:r>
        <w:r>
          <w:fldChar w:fldCharType="begin"/>
        </w:r>
        <w:r>
          <w:instrText xml:space="preserve"> PAGEREF _Toc22001 \h </w:instrText>
        </w:r>
        <w:r>
          <w:fldChar w:fldCharType="separate"/>
        </w:r>
        <w:r>
          <w:t>18</w:t>
        </w:r>
        <w:r>
          <w:fldChar w:fldCharType="end"/>
        </w:r>
      </w:hyperlink>
    </w:p>
    <w:p>
      <w:pPr>
        <w:pStyle w:val="TOC2"/>
        <w:tabs>
          <w:tab w:val="right" w:leader="dot" w:pos="8306"/>
        </w:tabs>
      </w:pPr>
      <w:hyperlink w:anchor="_Toc8390" w:history="1">
        <w:r>
          <w:rPr>
            <w:rFonts w:ascii="仿宋" w:eastAsia="仿宋" w:hAnsi="仿宋" w:cs="仿宋" w:hint="eastAsia"/>
            <w:lang w:eastAsia="zh-CN"/>
          </w:rPr>
          <w:t>(一)、建立健全的预算管理制度</w:t>
        </w:r>
        <w:r>
          <w:tab/>
        </w:r>
        <w:r>
          <w:fldChar w:fldCharType="begin"/>
        </w:r>
        <w:r>
          <w:instrText xml:space="preserve"> PAGEREF _Toc8390 \h </w:instrText>
        </w:r>
        <w:r>
          <w:fldChar w:fldCharType="separate"/>
        </w:r>
        <w:r>
          <w:t>18</w:t>
        </w:r>
        <w:r>
          <w:fldChar w:fldCharType="end"/>
        </w:r>
      </w:hyperlink>
    </w:p>
    <w:p>
      <w:pPr>
        <w:pStyle w:val="TOC2"/>
        <w:tabs>
          <w:tab w:val="right" w:leader="dot" w:pos="8306"/>
        </w:tabs>
      </w:pPr>
      <w:hyperlink w:anchor="_Toc2078" w:history="1">
        <w:r>
          <w:rPr>
            <w:rFonts w:ascii="仿宋" w:eastAsia="仿宋" w:hAnsi="仿宋" w:cs="仿宋" w:hint="eastAsia"/>
            <w:lang w:eastAsia="zh-CN"/>
          </w:rPr>
          <w:t>(二)、加强资金流动监控</w:t>
        </w:r>
        <w:r>
          <w:tab/>
        </w:r>
        <w:r>
          <w:fldChar w:fldCharType="begin"/>
        </w:r>
        <w:r>
          <w:instrText xml:space="preserve"> PAGEREF _Toc2078 \h </w:instrText>
        </w:r>
        <w:r>
          <w:fldChar w:fldCharType="separate"/>
        </w:r>
        <w:r>
          <w:t>20</w:t>
        </w:r>
        <w:r>
          <w:fldChar w:fldCharType="end"/>
        </w:r>
      </w:hyperlink>
    </w:p>
    <w:p>
      <w:pPr>
        <w:pStyle w:val="TOC2"/>
        <w:tabs>
          <w:tab w:val="right" w:leader="dot" w:pos="8306"/>
        </w:tabs>
      </w:pPr>
      <w:hyperlink w:anchor="_Toc22524" w:history="1">
        <w:r>
          <w:rPr>
            <w:rFonts w:ascii="仿宋" w:eastAsia="仿宋" w:hAnsi="仿宋" w:cs="仿宋" w:hint="eastAsia"/>
            <w:lang w:eastAsia="zh-CN"/>
          </w:rPr>
          <w:t>(三)、制定完善的风险控制机制</w:t>
        </w:r>
        <w:r>
          <w:tab/>
        </w:r>
        <w:r>
          <w:fldChar w:fldCharType="begin"/>
        </w:r>
        <w:r>
          <w:instrText xml:space="preserve"> PAGEREF _Toc22524 \h </w:instrText>
        </w:r>
        <w:r>
          <w:fldChar w:fldCharType="separate"/>
        </w:r>
        <w:r>
          <w:t>21</w:t>
        </w:r>
        <w:r>
          <w:fldChar w:fldCharType="end"/>
        </w:r>
      </w:hyperlink>
    </w:p>
    <w:p>
      <w:pPr>
        <w:pStyle w:val="TOC2"/>
        <w:tabs>
          <w:tab w:val="right" w:leader="dot" w:pos="8306"/>
        </w:tabs>
      </w:pPr>
      <w:hyperlink w:anchor="_Toc32352" w:history="1">
        <w:r>
          <w:rPr>
            <w:rFonts w:ascii="仿宋" w:eastAsia="仿宋" w:hAnsi="仿宋" w:cs="仿宋" w:hint="eastAsia"/>
            <w:lang w:eastAsia="zh-CN"/>
          </w:rPr>
          <w:t>(四)、优化成本管理</w:t>
        </w:r>
        <w:r>
          <w:tab/>
        </w:r>
        <w:r>
          <w:fldChar w:fldCharType="begin"/>
        </w:r>
        <w:r>
          <w:instrText xml:space="preserve"> PAGEREF _Toc32352 \h </w:instrText>
        </w:r>
        <w:r>
          <w:fldChar w:fldCharType="separate"/>
        </w:r>
        <w:r>
          <w:t>22</w:t>
        </w:r>
        <w:r>
          <w:fldChar w:fldCharType="end"/>
        </w:r>
      </w:hyperlink>
    </w:p>
    <w:p>
      <w:pPr>
        <w:pStyle w:val="TOC1"/>
        <w:tabs>
          <w:tab w:val="right" w:leader="dot" w:pos="8306"/>
        </w:tabs>
      </w:pPr>
      <w:hyperlink w:anchor="_Toc4653" w:history="1">
        <w:r>
          <w:rPr>
            <w:rFonts w:ascii="仿宋" w:eastAsia="仿宋" w:hAnsi="仿宋" w:cs="仿宋" w:hint="eastAsia"/>
            <w:lang w:eastAsia="zh-CN"/>
          </w:rPr>
          <w:t>八、工业废气净化装置项目财务管理</w:t>
        </w:r>
        <w:r>
          <w:tab/>
        </w:r>
        <w:r>
          <w:fldChar w:fldCharType="begin"/>
        </w:r>
        <w:r>
          <w:instrText xml:space="preserve"> PAGEREF _Toc4653 \h </w:instrText>
        </w:r>
        <w:r>
          <w:fldChar w:fldCharType="separate"/>
        </w:r>
        <w:r>
          <w:t>24</w:t>
        </w:r>
        <w:r>
          <w:fldChar w:fldCharType="end"/>
        </w:r>
      </w:hyperlink>
    </w:p>
    <w:p>
      <w:pPr>
        <w:pStyle w:val="TOC2"/>
        <w:tabs>
          <w:tab w:val="right" w:leader="dot" w:pos="8306"/>
        </w:tabs>
      </w:pPr>
      <w:hyperlink w:anchor="_Toc9998" w:history="1">
        <w:r>
          <w:rPr>
            <w:rFonts w:ascii="仿宋" w:eastAsia="仿宋" w:hAnsi="仿宋" w:cs="仿宋" w:hint="eastAsia"/>
            <w:lang w:eastAsia="zh-CN"/>
          </w:rPr>
          <w:t>(一)、资金需求大</w:t>
        </w:r>
        <w:r>
          <w:tab/>
        </w:r>
        <w:r>
          <w:fldChar w:fldCharType="begin"/>
        </w:r>
        <w:r>
          <w:instrText xml:space="preserve"> PAGEREF _Toc9998 \h </w:instrText>
        </w:r>
        <w:r>
          <w:fldChar w:fldCharType="separate"/>
        </w:r>
        <w:r>
          <w:t>24</w:t>
        </w:r>
        <w:r>
          <w:fldChar w:fldCharType="end"/>
        </w:r>
      </w:hyperlink>
    </w:p>
    <w:p>
      <w:pPr>
        <w:pStyle w:val="TOC2"/>
        <w:tabs>
          <w:tab w:val="right" w:leader="dot" w:pos="8306"/>
        </w:tabs>
      </w:pPr>
      <w:hyperlink w:anchor="_Toc2047" w:history="1">
        <w:r>
          <w:rPr>
            <w:rFonts w:ascii="仿宋" w:eastAsia="仿宋" w:hAnsi="仿宋" w:cs="仿宋" w:hint="eastAsia"/>
            <w:lang w:eastAsia="zh-CN"/>
          </w:rPr>
          <w:t>(二)、研发周期长</w:t>
        </w:r>
        <w:r>
          <w:tab/>
        </w:r>
        <w:r>
          <w:fldChar w:fldCharType="begin"/>
        </w:r>
        <w:r>
          <w:instrText xml:space="preserve"> PAGEREF _Toc2047 \h </w:instrText>
        </w:r>
        <w:r>
          <w:fldChar w:fldCharType="separate"/>
        </w:r>
        <w:r>
          <w:t>25</w:t>
        </w:r>
        <w:r>
          <w:fldChar w:fldCharType="end"/>
        </w:r>
      </w:hyperlink>
    </w:p>
    <w:p>
      <w:pPr>
        <w:pStyle w:val="TOC2"/>
        <w:tabs>
          <w:tab w:val="right" w:leader="dot" w:pos="8306"/>
        </w:tabs>
      </w:pPr>
      <w:hyperlink w:anchor="_Toc5409" w:history="1">
        <w:r>
          <w:rPr>
            <w:rFonts w:ascii="仿宋" w:eastAsia="仿宋" w:hAnsi="仿宋" w:cs="仿宋" w:hint="eastAsia"/>
            <w:lang w:eastAsia="zh-CN"/>
          </w:rPr>
          <w:t>(三)、市场风险大</w:t>
        </w:r>
        <w:r>
          <w:tab/>
        </w:r>
        <w:r>
          <w:fldChar w:fldCharType="begin"/>
        </w:r>
        <w:r>
          <w:instrText xml:space="preserve"> PAGEREF _Toc5409 \h </w:instrText>
        </w:r>
        <w:r>
          <w:fldChar w:fldCharType="separate"/>
        </w:r>
        <w:r>
          <w:t>26</w:t>
        </w:r>
        <w:r>
          <w:fldChar w:fldCharType="end"/>
        </w:r>
      </w:hyperlink>
    </w:p>
    <w:p>
      <w:pPr>
        <w:pStyle w:val="TOC2"/>
        <w:tabs>
          <w:tab w:val="right" w:leader="dot" w:pos="8306"/>
        </w:tabs>
      </w:pPr>
      <w:hyperlink w:anchor="_Toc29133" w:history="1">
        <w:r>
          <w:rPr>
            <w:rFonts w:ascii="仿宋" w:eastAsia="仿宋" w:hAnsi="仿宋" w:cs="仿宋" w:hint="eastAsia"/>
            <w:lang w:eastAsia="zh-CN"/>
          </w:rPr>
          <w:t>(四)、利润率高</w:t>
        </w:r>
        <w:r>
          <w:tab/>
        </w:r>
        <w:r>
          <w:fldChar w:fldCharType="begin"/>
        </w:r>
        <w:r>
          <w:instrText xml:space="preserve"> PAGEREF _Toc29133 \h </w:instrText>
        </w:r>
        <w:r>
          <w:fldChar w:fldCharType="separate"/>
        </w:r>
        <w:r>
          <w:t>29</w:t>
        </w:r>
        <w:r>
          <w:fldChar w:fldCharType="end"/>
        </w:r>
      </w:hyperlink>
    </w:p>
    <w:p>
      <w:pPr>
        <w:pStyle w:val="TOC1"/>
        <w:tabs>
          <w:tab w:val="right" w:leader="dot" w:pos="8306"/>
        </w:tabs>
      </w:pPr>
      <w:hyperlink w:anchor="_Toc21439" w:history="1">
        <w:r>
          <w:rPr>
            <w:rFonts w:ascii="仿宋" w:eastAsia="仿宋" w:hAnsi="仿宋" w:cs="仿宋" w:hint="eastAsia"/>
            <w:lang w:eastAsia="zh-CN"/>
          </w:rPr>
          <w:t>九、工业废气净化装置项目技术管理</w:t>
        </w:r>
        <w:r>
          <w:tab/>
        </w:r>
        <w:r>
          <w:fldChar w:fldCharType="begin"/>
        </w:r>
        <w:r>
          <w:instrText xml:space="preserve"> PAGEREF _Toc21439 \h </w:instrText>
        </w:r>
        <w:r>
          <w:fldChar w:fldCharType="separate"/>
        </w:r>
        <w:r>
          <w:t>31</w:t>
        </w:r>
        <w:r>
          <w:fldChar w:fldCharType="end"/>
        </w:r>
      </w:hyperlink>
    </w:p>
    <w:p>
      <w:pPr>
        <w:pStyle w:val="TOC2"/>
        <w:tabs>
          <w:tab w:val="right" w:leader="dot" w:pos="8306"/>
        </w:tabs>
      </w:pPr>
      <w:hyperlink w:anchor="_Toc31094" w:history="1">
        <w:r>
          <w:rPr>
            <w:rFonts w:ascii="仿宋" w:eastAsia="仿宋" w:hAnsi="仿宋" w:cs="仿宋" w:hint="eastAsia"/>
            <w:lang w:eastAsia="zh-CN"/>
          </w:rPr>
          <w:t>(一)、技术方案选用方向</w:t>
        </w:r>
        <w:r>
          <w:tab/>
        </w:r>
        <w:r>
          <w:fldChar w:fldCharType="begin"/>
        </w:r>
        <w:r>
          <w:instrText xml:space="preserve"> PAGEREF _Toc31094 \h </w:instrText>
        </w:r>
        <w:r>
          <w:fldChar w:fldCharType="separate"/>
        </w:r>
        <w:r>
          <w:t>31</w:t>
        </w:r>
        <w:r>
          <w:fldChar w:fldCharType="end"/>
        </w:r>
      </w:hyperlink>
    </w:p>
    <w:p>
      <w:pPr>
        <w:pStyle w:val="TOC2"/>
        <w:tabs>
          <w:tab w:val="right" w:leader="dot" w:pos="8306"/>
        </w:tabs>
      </w:pPr>
      <w:hyperlink w:anchor="_Toc19289" w:history="1">
        <w:r>
          <w:rPr>
            <w:rFonts w:ascii="仿宋" w:eastAsia="仿宋" w:hAnsi="仿宋" w:cs="仿宋" w:hint="eastAsia"/>
            <w:lang w:eastAsia="zh-CN"/>
          </w:rPr>
          <w:t>(二)、工艺技术方案选用原则</w:t>
        </w:r>
        <w:r>
          <w:tab/>
        </w:r>
        <w:r>
          <w:fldChar w:fldCharType="begin"/>
        </w:r>
        <w:r>
          <w:instrText xml:space="preserve"> PAGEREF _Toc19289 \h </w:instrText>
        </w:r>
        <w:r>
          <w:fldChar w:fldCharType="separate"/>
        </w:r>
        <w:r>
          <w:t>33</w:t>
        </w:r>
        <w:r>
          <w:fldChar w:fldCharType="end"/>
        </w:r>
      </w:hyperlink>
    </w:p>
    <w:p>
      <w:pPr>
        <w:pStyle w:val="TOC2"/>
        <w:tabs>
          <w:tab w:val="right" w:leader="dot" w:pos="8306"/>
        </w:tabs>
      </w:pPr>
      <w:hyperlink w:anchor="_Toc23436" w:history="1">
        <w:r>
          <w:rPr>
            <w:rFonts w:ascii="仿宋" w:eastAsia="仿宋" w:hAnsi="仿宋" w:cs="仿宋" w:hint="eastAsia"/>
            <w:lang w:eastAsia="zh-CN"/>
          </w:rPr>
          <w:t>(三)、工艺技术方案要求</w:t>
        </w:r>
        <w:r>
          <w:tab/>
        </w:r>
        <w:r>
          <w:fldChar w:fldCharType="begin"/>
        </w:r>
        <w:r>
          <w:instrText xml:space="preserve"> PAGEREF _Toc23436 \h </w:instrText>
        </w:r>
        <w:r>
          <w:fldChar w:fldCharType="separate"/>
        </w:r>
        <w:r>
          <w:t>35</w:t>
        </w:r>
        <w:r>
          <w:fldChar w:fldCharType="end"/>
        </w:r>
      </w:hyperlink>
    </w:p>
    <w:p>
      <w:pPr>
        <w:pStyle w:val="TOC1"/>
        <w:tabs>
          <w:tab w:val="right" w:leader="dot" w:pos="8306"/>
        </w:tabs>
      </w:pPr>
      <w:hyperlink w:anchor="_Toc27794" w:history="1">
        <w:r>
          <w:rPr>
            <w:rFonts w:ascii="仿宋" w:eastAsia="仿宋" w:hAnsi="仿宋" w:cs="仿宋" w:hint="eastAsia"/>
            <w:lang w:eastAsia="zh-CN"/>
          </w:rPr>
          <w:t>十、工业废气净化装置项目环境影响分析</w:t>
        </w:r>
        <w:r>
          <w:tab/>
        </w:r>
        <w:r>
          <w:fldChar w:fldCharType="begin"/>
        </w:r>
        <w:r>
          <w:instrText xml:space="preserve"> PAGEREF _Toc27794 \h </w:instrText>
        </w:r>
        <w:r>
          <w:fldChar w:fldCharType="separate"/>
        </w:r>
        <w:r>
          <w:t>37</w:t>
        </w:r>
        <w:r>
          <w:fldChar w:fldCharType="end"/>
        </w:r>
      </w:hyperlink>
    </w:p>
    <w:p>
      <w:pPr>
        <w:pStyle w:val="TOC2"/>
        <w:tabs>
          <w:tab w:val="right" w:leader="dot" w:pos="8306"/>
        </w:tabs>
      </w:pPr>
      <w:hyperlink w:anchor="_Toc15122" w:history="1">
        <w:r>
          <w:rPr>
            <w:rFonts w:ascii="仿宋" w:eastAsia="仿宋" w:hAnsi="仿宋" w:cs="仿宋" w:hint="eastAsia"/>
            <w:lang w:eastAsia="zh-CN"/>
          </w:rPr>
          <w:t>(一)、建设区域环境质量现状</w:t>
        </w:r>
        <w:r>
          <w:tab/>
        </w:r>
        <w:r>
          <w:fldChar w:fldCharType="begin"/>
        </w:r>
        <w:r>
          <w:instrText xml:space="preserve"> PAGEREF _Toc15122 \h </w:instrText>
        </w:r>
        <w:r>
          <w:fldChar w:fldCharType="separate"/>
        </w:r>
        <w:r>
          <w:t>37</w:t>
        </w:r>
        <w:r>
          <w:fldChar w:fldCharType="end"/>
        </w:r>
      </w:hyperlink>
    </w:p>
    <w:p>
      <w:pPr>
        <w:pStyle w:val="TOC2"/>
        <w:tabs>
          <w:tab w:val="right" w:leader="dot" w:pos="8306"/>
        </w:tabs>
      </w:pPr>
      <w:hyperlink w:anchor="_Toc14217" w:history="1">
        <w:r>
          <w:rPr>
            <w:rFonts w:ascii="仿宋" w:eastAsia="仿宋" w:hAnsi="仿宋" w:cs="仿宋" w:hint="eastAsia"/>
            <w:lang w:eastAsia="zh-CN"/>
          </w:rPr>
          <w:t>(二)、建设期环境保护</w:t>
        </w:r>
        <w:r>
          <w:tab/>
        </w:r>
        <w:r>
          <w:fldChar w:fldCharType="begin"/>
        </w:r>
        <w:r>
          <w:instrText xml:space="preserve"> PAGEREF _Toc14217 \h </w:instrText>
        </w:r>
        <w:r>
          <w:fldChar w:fldCharType="separate"/>
        </w:r>
        <w:r>
          <w:t>39</w:t>
        </w:r>
        <w:r>
          <w:fldChar w:fldCharType="end"/>
        </w:r>
      </w:hyperlink>
    </w:p>
    <w:p>
      <w:pPr>
        <w:pStyle w:val="TOC2"/>
        <w:tabs>
          <w:tab w:val="right" w:leader="dot" w:pos="8306"/>
        </w:tabs>
      </w:pPr>
      <w:hyperlink w:anchor="_Toc1075" w:history="1">
        <w:r>
          <w:rPr>
            <w:rFonts w:ascii="仿宋" w:eastAsia="仿宋" w:hAnsi="仿宋" w:cs="仿宋" w:hint="eastAsia"/>
            <w:lang w:eastAsia="zh-CN"/>
          </w:rPr>
          <w:t>(三)、运营期环境保护</w:t>
        </w:r>
        <w:r>
          <w:tab/>
        </w:r>
        <w:r>
          <w:fldChar w:fldCharType="begin"/>
        </w:r>
        <w:r>
          <w:instrText xml:space="preserve"> PAGEREF _Toc1075 \h </w:instrText>
        </w:r>
        <w:r>
          <w:fldChar w:fldCharType="separate"/>
        </w:r>
        <w:r>
          <w:t>40</w:t>
        </w:r>
        <w:r>
          <w:fldChar w:fldCharType="end"/>
        </w:r>
      </w:hyperlink>
    </w:p>
    <w:p>
      <w:pPr>
        <w:pStyle w:val="TOC2"/>
        <w:tabs>
          <w:tab w:val="right" w:leader="dot" w:pos="8306"/>
        </w:tabs>
      </w:pPr>
      <w:hyperlink w:anchor="_Toc10807" w:history="1">
        <w:r>
          <w:rPr>
            <w:rFonts w:ascii="仿宋" w:eastAsia="仿宋" w:hAnsi="仿宋" w:cs="仿宋" w:hint="eastAsia"/>
            <w:lang w:eastAsia="zh-CN"/>
          </w:rPr>
          <w:t>(四)、工业废气净化装置项目建设对区域经济的影响</w:t>
        </w:r>
        <w:r>
          <w:tab/>
        </w:r>
        <w:r>
          <w:fldChar w:fldCharType="begin"/>
        </w:r>
        <w:r>
          <w:instrText xml:space="preserve"> PAGEREF _Toc10807 \h </w:instrText>
        </w:r>
        <w:r>
          <w:fldChar w:fldCharType="separate"/>
        </w:r>
        <w:r>
          <w:t>41</w:t>
        </w:r>
        <w:r>
          <w:fldChar w:fldCharType="end"/>
        </w:r>
      </w:hyperlink>
    </w:p>
    <w:p>
      <w:pPr>
        <w:pStyle w:val="TOC2"/>
        <w:tabs>
          <w:tab w:val="right" w:leader="dot" w:pos="8306"/>
        </w:tabs>
      </w:pPr>
      <w:hyperlink w:anchor="_Toc23953" w:history="1">
        <w:r>
          <w:rPr>
            <w:rFonts w:ascii="仿宋" w:eastAsia="仿宋" w:hAnsi="仿宋" w:cs="仿宋" w:hint="eastAsia"/>
            <w:lang w:eastAsia="zh-CN"/>
          </w:rPr>
          <w:t>(五)、废弃物处理</w:t>
        </w:r>
        <w:r>
          <w:tab/>
        </w:r>
        <w:r>
          <w:fldChar w:fldCharType="begin"/>
        </w:r>
        <w:r>
          <w:instrText xml:space="preserve"> PAGEREF _Toc23953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84" w:history="1">
        <w:r>
          <w:rPr>
            <w:rFonts w:ascii="仿宋" w:eastAsia="仿宋" w:hAnsi="仿宋" w:cs="仿宋" w:hint="eastAsia"/>
            <w:lang w:eastAsia="zh-CN"/>
          </w:rPr>
          <w:t>(六)、特殊环境影响分析</w:t>
        </w:r>
        <w:r>
          <w:tab/>
        </w:r>
        <w:r>
          <w:fldChar w:fldCharType="begin"/>
        </w:r>
        <w:r>
          <w:instrText xml:space="preserve"> PAGEREF _Toc14084 \h </w:instrText>
        </w:r>
        <w:r>
          <w:fldChar w:fldCharType="separate"/>
        </w:r>
        <w:r>
          <w:t>45</w:t>
        </w:r>
        <w:r>
          <w:fldChar w:fldCharType="end"/>
        </w:r>
      </w:hyperlink>
    </w:p>
    <w:p>
      <w:pPr>
        <w:pStyle w:val="TOC2"/>
        <w:tabs>
          <w:tab w:val="right" w:leader="dot" w:pos="8306"/>
        </w:tabs>
      </w:pPr>
      <w:hyperlink w:anchor="_Toc25879" w:history="1">
        <w:r>
          <w:rPr>
            <w:rFonts w:ascii="仿宋" w:eastAsia="仿宋" w:hAnsi="仿宋" w:cs="仿宋" w:hint="eastAsia"/>
            <w:lang w:eastAsia="zh-CN"/>
          </w:rPr>
          <w:t>(七)、清洁生产</w:t>
        </w:r>
        <w:r>
          <w:tab/>
        </w:r>
        <w:r>
          <w:fldChar w:fldCharType="begin"/>
        </w:r>
        <w:r>
          <w:instrText xml:space="preserve"> PAGEREF _Toc25879 \h </w:instrText>
        </w:r>
        <w:r>
          <w:fldChar w:fldCharType="separate"/>
        </w:r>
        <w:r>
          <w:t>46</w:t>
        </w:r>
        <w:r>
          <w:fldChar w:fldCharType="end"/>
        </w:r>
      </w:hyperlink>
    </w:p>
    <w:p>
      <w:pPr>
        <w:pStyle w:val="TOC2"/>
        <w:tabs>
          <w:tab w:val="right" w:leader="dot" w:pos="8306"/>
        </w:tabs>
      </w:pPr>
      <w:hyperlink w:anchor="_Toc11459" w:history="1">
        <w:r>
          <w:rPr>
            <w:rFonts w:ascii="仿宋" w:eastAsia="仿宋" w:hAnsi="仿宋" w:cs="仿宋" w:hint="eastAsia"/>
            <w:lang w:eastAsia="zh-CN"/>
          </w:rPr>
          <w:t>(八)、环境保护综合评价</w:t>
        </w:r>
        <w:r>
          <w:tab/>
        </w:r>
        <w:r>
          <w:fldChar w:fldCharType="begin"/>
        </w:r>
        <w:r>
          <w:instrText xml:space="preserve"> PAGEREF _Toc11459 \h </w:instrText>
        </w:r>
        <w:r>
          <w:fldChar w:fldCharType="separate"/>
        </w:r>
        <w:r>
          <w:t>47</w:t>
        </w:r>
        <w:r>
          <w:fldChar w:fldCharType="end"/>
        </w:r>
      </w:hyperlink>
    </w:p>
    <w:p>
      <w:pPr>
        <w:pStyle w:val="TOC1"/>
        <w:tabs>
          <w:tab w:val="right" w:leader="dot" w:pos="8306"/>
        </w:tabs>
      </w:pPr>
      <w:hyperlink w:anchor="_Toc7300" w:history="1">
        <w:r>
          <w:rPr>
            <w:rFonts w:ascii="仿宋" w:eastAsia="仿宋" w:hAnsi="仿宋" w:cs="仿宋" w:hint="eastAsia"/>
            <w:lang w:eastAsia="zh-CN"/>
          </w:rPr>
          <w:t>十一、工业废气净化装置项目计划安排</w:t>
        </w:r>
        <w:r>
          <w:tab/>
        </w:r>
        <w:r>
          <w:fldChar w:fldCharType="begin"/>
        </w:r>
        <w:r>
          <w:instrText xml:space="preserve"> PAGEREF _Toc7300 \h </w:instrText>
        </w:r>
        <w:r>
          <w:fldChar w:fldCharType="separate"/>
        </w:r>
        <w:r>
          <w:t>48</w:t>
        </w:r>
        <w:r>
          <w:fldChar w:fldCharType="end"/>
        </w:r>
      </w:hyperlink>
    </w:p>
    <w:p>
      <w:pPr>
        <w:pStyle w:val="TOC2"/>
        <w:tabs>
          <w:tab w:val="right" w:leader="dot" w:pos="8306"/>
        </w:tabs>
      </w:pPr>
      <w:hyperlink w:anchor="_Toc935" w:history="1">
        <w:r>
          <w:rPr>
            <w:rFonts w:ascii="仿宋" w:eastAsia="仿宋" w:hAnsi="仿宋" w:cs="仿宋" w:hint="eastAsia"/>
            <w:lang w:eastAsia="zh-CN"/>
          </w:rPr>
          <w:t>(一)、建设周期</w:t>
        </w:r>
        <w:r>
          <w:tab/>
        </w:r>
        <w:r>
          <w:fldChar w:fldCharType="begin"/>
        </w:r>
        <w:r>
          <w:instrText xml:space="preserve"> PAGEREF _Toc935 \h </w:instrText>
        </w:r>
        <w:r>
          <w:fldChar w:fldCharType="separate"/>
        </w:r>
        <w:r>
          <w:t>48</w:t>
        </w:r>
        <w:r>
          <w:fldChar w:fldCharType="end"/>
        </w:r>
      </w:hyperlink>
    </w:p>
    <w:p>
      <w:pPr>
        <w:pStyle w:val="TOC2"/>
        <w:tabs>
          <w:tab w:val="right" w:leader="dot" w:pos="8306"/>
        </w:tabs>
      </w:pPr>
      <w:hyperlink w:anchor="_Toc19194" w:history="1">
        <w:r>
          <w:rPr>
            <w:rFonts w:ascii="仿宋" w:eastAsia="仿宋" w:hAnsi="仿宋" w:cs="仿宋" w:hint="eastAsia"/>
            <w:lang w:eastAsia="zh-CN"/>
          </w:rPr>
          <w:t>(二)、建设进度</w:t>
        </w:r>
        <w:r>
          <w:tab/>
        </w:r>
        <w:r>
          <w:fldChar w:fldCharType="begin"/>
        </w:r>
        <w:r>
          <w:instrText xml:space="preserve"> PAGEREF _Toc19194 \h </w:instrText>
        </w:r>
        <w:r>
          <w:fldChar w:fldCharType="separate"/>
        </w:r>
        <w:r>
          <w:t>49</w:t>
        </w:r>
        <w:r>
          <w:fldChar w:fldCharType="end"/>
        </w:r>
      </w:hyperlink>
    </w:p>
    <w:p>
      <w:pPr>
        <w:pStyle w:val="TOC2"/>
        <w:tabs>
          <w:tab w:val="right" w:leader="dot" w:pos="8306"/>
        </w:tabs>
      </w:pPr>
      <w:hyperlink w:anchor="_Toc24322" w:history="1">
        <w:r>
          <w:rPr>
            <w:rFonts w:ascii="仿宋" w:eastAsia="仿宋" w:hAnsi="仿宋" w:cs="仿宋" w:hint="eastAsia"/>
            <w:lang w:eastAsia="zh-CN"/>
          </w:rPr>
          <w:t>(三)、进度安排注意事项</w:t>
        </w:r>
        <w:r>
          <w:tab/>
        </w:r>
        <w:r>
          <w:fldChar w:fldCharType="begin"/>
        </w:r>
        <w:r>
          <w:instrText xml:space="preserve"> PAGEREF _Toc24322 \h </w:instrText>
        </w:r>
        <w:r>
          <w:fldChar w:fldCharType="separate"/>
        </w:r>
        <w:r>
          <w:t>50</w:t>
        </w:r>
        <w:r>
          <w:fldChar w:fldCharType="end"/>
        </w:r>
      </w:hyperlink>
    </w:p>
    <w:p>
      <w:pPr>
        <w:pStyle w:val="TOC2"/>
        <w:tabs>
          <w:tab w:val="right" w:leader="dot" w:pos="8306"/>
        </w:tabs>
      </w:pPr>
      <w:hyperlink w:anchor="_Toc1110" w:history="1">
        <w:r>
          <w:rPr>
            <w:rFonts w:ascii="仿宋" w:eastAsia="仿宋" w:hAnsi="仿宋" w:cs="仿宋" w:hint="eastAsia"/>
            <w:lang w:eastAsia="zh-CN"/>
          </w:rPr>
          <w:t>(四)、人力资源配置</w:t>
        </w:r>
        <w:r>
          <w:tab/>
        </w:r>
        <w:r>
          <w:fldChar w:fldCharType="begin"/>
        </w:r>
        <w:r>
          <w:instrText xml:space="preserve"> PAGEREF _Toc1110 \h </w:instrText>
        </w:r>
        <w:r>
          <w:fldChar w:fldCharType="separate"/>
        </w:r>
        <w:r>
          <w:t>52</w:t>
        </w:r>
        <w:r>
          <w:fldChar w:fldCharType="end"/>
        </w:r>
      </w:hyperlink>
    </w:p>
    <w:p>
      <w:pPr>
        <w:pStyle w:val="TOC1"/>
        <w:tabs>
          <w:tab w:val="right" w:leader="dot" w:pos="8306"/>
        </w:tabs>
      </w:pPr>
      <w:hyperlink w:anchor="_Toc20932" w:history="1">
        <w:r>
          <w:rPr>
            <w:rFonts w:ascii="仿宋" w:eastAsia="仿宋" w:hAnsi="仿宋" w:cs="仿宋" w:hint="eastAsia"/>
            <w:lang w:eastAsia="zh-CN"/>
          </w:rPr>
          <w:t>十二、工业废气净化装置项目人力资源培养与发展</w:t>
        </w:r>
        <w:r>
          <w:tab/>
        </w:r>
        <w:r>
          <w:fldChar w:fldCharType="begin"/>
        </w:r>
        <w:r>
          <w:instrText xml:space="preserve"> PAGEREF _Toc20932 \h </w:instrText>
        </w:r>
        <w:r>
          <w:fldChar w:fldCharType="separate"/>
        </w:r>
        <w:r>
          <w:t>53</w:t>
        </w:r>
        <w:r>
          <w:fldChar w:fldCharType="end"/>
        </w:r>
      </w:hyperlink>
    </w:p>
    <w:p>
      <w:pPr>
        <w:pStyle w:val="TOC2"/>
        <w:tabs>
          <w:tab w:val="right" w:leader="dot" w:pos="8306"/>
        </w:tabs>
      </w:pPr>
      <w:hyperlink w:anchor="_Toc19500" w:history="1">
        <w:r>
          <w:rPr>
            <w:rFonts w:ascii="仿宋" w:eastAsia="仿宋" w:hAnsi="仿宋" w:cs="仿宋" w:hint="eastAsia"/>
            <w:lang w:eastAsia="zh-CN"/>
          </w:rPr>
          <w:t>(一)、人才需求与规划</w:t>
        </w:r>
        <w:r>
          <w:tab/>
        </w:r>
        <w:r>
          <w:fldChar w:fldCharType="begin"/>
        </w:r>
        <w:r>
          <w:instrText xml:space="preserve"> PAGEREF _Toc19500 \h </w:instrText>
        </w:r>
        <w:r>
          <w:fldChar w:fldCharType="separate"/>
        </w:r>
        <w:r>
          <w:t>53</w:t>
        </w:r>
        <w:r>
          <w:fldChar w:fldCharType="end"/>
        </w:r>
      </w:hyperlink>
    </w:p>
    <w:p>
      <w:pPr>
        <w:pStyle w:val="TOC2"/>
        <w:tabs>
          <w:tab w:val="right" w:leader="dot" w:pos="8306"/>
        </w:tabs>
      </w:pPr>
      <w:hyperlink w:anchor="_Toc9230" w:history="1">
        <w:r>
          <w:rPr>
            <w:rFonts w:ascii="仿宋" w:eastAsia="仿宋" w:hAnsi="仿宋" w:cs="仿宋" w:hint="eastAsia"/>
            <w:lang w:eastAsia="zh-CN"/>
          </w:rPr>
          <w:t>(二)、培训与发展计划</w:t>
        </w:r>
        <w:r>
          <w:tab/>
        </w:r>
        <w:r>
          <w:fldChar w:fldCharType="begin"/>
        </w:r>
        <w:r>
          <w:instrText xml:space="preserve"> PAGEREF _Toc9230 \h </w:instrText>
        </w:r>
        <w:r>
          <w:fldChar w:fldCharType="separate"/>
        </w:r>
        <w:r>
          <w:t>53</w:t>
        </w:r>
        <w:r>
          <w:fldChar w:fldCharType="end"/>
        </w:r>
      </w:hyperlink>
    </w:p>
    <w:p>
      <w:pPr>
        <w:pStyle w:val="TOC1"/>
        <w:tabs>
          <w:tab w:val="right" w:leader="dot" w:pos="8306"/>
        </w:tabs>
      </w:pPr>
      <w:hyperlink w:anchor="_Toc14730" w:history="1">
        <w:r>
          <w:rPr>
            <w:rFonts w:ascii="仿宋" w:eastAsia="仿宋" w:hAnsi="仿宋" w:cs="仿宋" w:hint="eastAsia"/>
            <w:lang w:eastAsia="zh-CN"/>
          </w:rPr>
          <w:t>十三、利益相关者分析与沟通计划</w:t>
        </w:r>
        <w:r>
          <w:tab/>
        </w:r>
        <w:r>
          <w:fldChar w:fldCharType="begin"/>
        </w:r>
        <w:r>
          <w:instrText xml:space="preserve"> PAGEREF _Toc14730 \h </w:instrText>
        </w:r>
        <w:r>
          <w:fldChar w:fldCharType="separate"/>
        </w:r>
        <w:r>
          <w:t>54</w:t>
        </w:r>
        <w:r>
          <w:fldChar w:fldCharType="end"/>
        </w:r>
      </w:hyperlink>
    </w:p>
    <w:p>
      <w:pPr>
        <w:pStyle w:val="TOC2"/>
        <w:tabs>
          <w:tab w:val="right" w:leader="dot" w:pos="8306"/>
        </w:tabs>
      </w:pPr>
      <w:hyperlink w:anchor="_Toc2655" w:history="1">
        <w:r>
          <w:rPr>
            <w:rFonts w:ascii="仿宋" w:eastAsia="仿宋" w:hAnsi="仿宋" w:cs="仿宋" w:hint="eastAsia"/>
            <w:lang w:eastAsia="zh-CN"/>
          </w:rPr>
          <w:t>(一)、利益相关者分析</w:t>
        </w:r>
        <w:r>
          <w:tab/>
        </w:r>
        <w:r>
          <w:fldChar w:fldCharType="begin"/>
        </w:r>
        <w:r>
          <w:instrText xml:space="preserve"> PAGEREF _Toc2655 \h </w:instrText>
        </w:r>
        <w:r>
          <w:fldChar w:fldCharType="separate"/>
        </w:r>
        <w:r>
          <w:t>54</w:t>
        </w:r>
        <w:r>
          <w:fldChar w:fldCharType="end"/>
        </w:r>
      </w:hyperlink>
    </w:p>
    <w:p>
      <w:pPr>
        <w:pStyle w:val="TOC2"/>
        <w:tabs>
          <w:tab w:val="right" w:leader="dot" w:pos="8306"/>
        </w:tabs>
      </w:pPr>
      <w:hyperlink w:anchor="_Toc27125" w:history="1">
        <w:r>
          <w:rPr>
            <w:rFonts w:ascii="仿宋" w:eastAsia="仿宋" w:hAnsi="仿宋" w:cs="仿宋" w:hint="eastAsia"/>
            <w:lang w:eastAsia="zh-CN"/>
          </w:rPr>
          <w:t>(二)、沟通计划</w:t>
        </w:r>
        <w:r>
          <w:tab/>
        </w:r>
        <w:r>
          <w:fldChar w:fldCharType="begin"/>
        </w:r>
        <w:r>
          <w:instrText xml:space="preserve"> PAGEREF _Toc27125 \h </w:instrText>
        </w:r>
        <w:r>
          <w:fldChar w:fldCharType="separate"/>
        </w:r>
        <w:r>
          <w:t>55</w:t>
        </w:r>
        <w:r>
          <w:fldChar w:fldCharType="end"/>
        </w:r>
      </w:hyperlink>
    </w:p>
    <w:p>
      <w:pPr>
        <w:pStyle w:val="TOC1"/>
        <w:tabs>
          <w:tab w:val="right" w:leader="dot" w:pos="8306"/>
        </w:tabs>
      </w:pPr>
      <w:hyperlink w:anchor="_Toc800" w:history="1">
        <w:r>
          <w:rPr>
            <w:rFonts w:ascii="仿宋" w:eastAsia="仿宋" w:hAnsi="仿宋" w:cs="仿宋" w:hint="eastAsia"/>
            <w:lang w:eastAsia="zh-CN"/>
          </w:rPr>
          <w:t>十四、工业废气净化装置项目工程方案分析</w:t>
        </w:r>
        <w:r>
          <w:tab/>
        </w:r>
        <w:r>
          <w:fldChar w:fldCharType="begin"/>
        </w:r>
        <w:r>
          <w:instrText xml:space="preserve"> PAGEREF _Toc800 \h </w:instrText>
        </w:r>
        <w:r>
          <w:fldChar w:fldCharType="separate"/>
        </w:r>
        <w:r>
          <w:t>56</w:t>
        </w:r>
        <w:r>
          <w:fldChar w:fldCharType="end"/>
        </w:r>
      </w:hyperlink>
    </w:p>
    <w:p>
      <w:pPr>
        <w:pStyle w:val="TOC2"/>
        <w:tabs>
          <w:tab w:val="right" w:leader="dot" w:pos="8306"/>
        </w:tabs>
      </w:pPr>
      <w:hyperlink w:anchor="_Toc17732" w:history="1">
        <w:r>
          <w:rPr>
            <w:rFonts w:ascii="仿宋" w:eastAsia="仿宋" w:hAnsi="仿宋" w:cs="仿宋" w:hint="eastAsia"/>
            <w:lang w:eastAsia="zh-CN"/>
          </w:rPr>
          <w:t>(一)、建筑工程设计原则</w:t>
        </w:r>
        <w:r>
          <w:tab/>
        </w:r>
        <w:r>
          <w:fldChar w:fldCharType="begin"/>
        </w:r>
        <w:r>
          <w:instrText xml:space="preserve"> PAGEREF _Toc17732 \h </w:instrText>
        </w:r>
        <w:r>
          <w:fldChar w:fldCharType="separate"/>
        </w:r>
        <w:r>
          <w:t>56</w:t>
        </w:r>
        <w:r>
          <w:fldChar w:fldCharType="end"/>
        </w:r>
      </w:hyperlink>
    </w:p>
    <w:p>
      <w:pPr>
        <w:pStyle w:val="TOC2"/>
        <w:tabs>
          <w:tab w:val="right" w:leader="dot" w:pos="8306"/>
        </w:tabs>
      </w:pPr>
      <w:hyperlink w:anchor="_Toc30109" w:history="1">
        <w:r>
          <w:rPr>
            <w:rFonts w:ascii="仿宋" w:eastAsia="仿宋" w:hAnsi="仿宋" w:cs="仿宋" w:hint="eastAsia"/>
            <w:lang w:eastAsia="zh-CN"/>
          </w:rPr>
          <w:t>(二)、土建工程建设指标</w:t>
        </w:r>
        <w:r>
          <w:tab/>
        </w:r>
        <w:r>
          <w:fldChar w:fldCharType="begin"/>
        </w:r>
        <w:r>
          <w:instrText xml:space="preserve"> PAGEREF _Toc30109 \h </w:instrText>
        </w:r>
        <w:r>
          <w:fldChar w:fldCharType="separate"/>
        </w:r>
        <w:r>
          <w:t>60</w:t>
        </w:r>
        <w:r>
          <w:fldChar w:fldCharType="end"/>
        </w:r>
      </w:hyperlink>
    </w:p>
    <w:p>
      <w:pPr>
        <w:pStyle w:val="TOC1"/>
        <w:tabs>
          <w:tab w:val="right" w:leader="dot" w:pos="8306"/>
        </w:tabs>
      </w:pPr>
      <w:hyperlink w:anchor="_Toc24888" w:history="1">
        <w:r>
          <w:rPr>
            <w:rFonts w:ascii="仿宋" w:eastAsia="仿宋" w:hAnsi="仿宋" w:cs="仿宋" w:hint="eastAsia"/>
            <w:lang w:eastAsia="zh-CN"/>
          </w:rPr>
          <w:t>十五、质量管理体系</w:t>
        </w:r>
        <w:r>
          <w:tab/>
        </w:r>
        <w:r>
          <w:fldChar w:fldCharType="begin"/>
        </w:r>
        <w:r>
          <w:instrText xml:space="preserve"> PAGEREF _Toc24888 \h </w:instrText>
        </w:r>
        <w:r>
          <w:fldChar w:fldCharType="separate"/>
        </w:r>
        <w:r>
          <w:t>61</w:t>
        </w:r>
        <w:r>
          <w:fldChar w:fldCharType="end"/>
        </w:r>
      </w:hyperlink>
    </w:p>
    <w:p>
      <w:pPr>
        <w:pStyle w:val="TOC2"/>
        <w:tabs>
          <w:tab w:val="right" w:leader="dot" w:pos="8306"/>
        </w:tabs>
      </w:pPr>
      <w:hyperlink w:anchor="_Toc17831" w:history="1">
        <w:r>
          <w:rPr>
            <w:rFonts w:ascii="仿宋" w:eastAsia="仿宋" w:hAnsi="仿宋" w:cs="仿宋" w:hint="eastAsia"/>
            <w:lang w:eastAsia="zh-CN"/>
          </w:rPr>
          <w:t>(一)、质量目标与方针</w:t>
        </w:r>
        <w:r>
          <w:tab/>
        </w:r>
        <w:r>
          <w:fldChar w:fldCharType="begin"/>
        </w:r>
        <w:r>
          <w:instrText xml:space="preserve"> PAGEREF _Toc17831 \h </w:instrText>
        </w:r>
        <w:r>
          <w:fldChar w:fldCharType="separate"/>
        </w:r>
        <w:r>
          <w:t>61</w:t>
        </w:r>
        <w:r>
          <w:fldChar w:fldCharType="end"/>
        </w:r>
      </w:hyperlink>
    </w:p>
    <w:p>
      <w:pPr>
        <w:pStyle w:val="TOC2"/>
        <w:tabs>
          <w:tab w:val="right" w:leader="dot" w:pos="8306"/>
        </w:tabs>
      </w:pPr>
      <w:hyperlink w:anchor="_Toc2827" w:history="1">
        <w:r>
          <w:rPr>
            <w:rFonts w:ascii="仿宋" w:eastAsia="仿宋" w:hAnsi="仿宋" w:cs="仿宋" w:hint="eastAsia"/>
            <w:lang w:eastAsia="zh-CN"/>
          </w:rPr>
          <w:t>(二)、质量管理责任</w:t>
        </w:r>
        <w:r>
          <w:tab/>
        </w:r>
        <w:r>
          <w:fldChar w:fldCharType="begin"/>
        </w:r>
        <w:r>
          <w:instrText xml:space="preserve"> PAGEREF _Toc2827 \h </w:instrText>
        </w:r>
        <w:r>
          <w:fldChar w:fldCharType="separate"/>
        </w:r>
        <w:r>
          <w:t>62</w:t>
        </w:r>
        <w:r>
          <w:fldChar w:fldCharType="end"/>
        </w:r>
      </w:hyperlink>
    </w:p>
    <w:p>
      <w:pPr>
        <w:pStyle w:val="TOC2"/>
        <w:tabs>
          <w:tab w:val="right" w:leader="dot" w:pos="8306"/>
        </w:tabs>
      </w:pPr>
      <w:hyperlink w:anchor="_Toc27001" w:history="1">
        <w:r>
          <w:rPr>
            <w:rFonts w:ascii="仿宋" w:eastAsia="仿宋" w:hAnsi="仿宋" w:cs="仿宋" w:hint="eastAsia"/>
            <w:lang w:eastAsia="zh-CN"/>
          </w:rPr>
          <w:t>(三)、质量管理体系文件</w:t>
        </w:r>
        <w:r>
          <w:tab/>
        </w:r>
        <w:r>
          <w:fldChar w:fldCharType="begin"/>
        </w:r>
        <w:r>
          <w:instrText xml:space="preserve"> PAGEREF _Toc27001 \h </w:instrText>
        </w:r>
        <w:r>
          <w:fldChar w:fldCharType="separate"/>
        </w:r>
        <w:r>
          <w:t>64</w:t>
        </w:r>
        <w:r>
          <w:fldChar w:fldCharType="end"/>
        </w:r>
      </w:hyperlink>
    </w:p>
    <w:p>
      <w:pPr>
        <w:pStyle w:val="TOC2"/>
        <w:tabs>
          <w:tab w:val="right" w:leader="dot" w:pos="8306"/>
        </w:tabs>
      </w:pPr>
      <w:hyperlink w:anchor="_Toc28240" w:history="1">
        <w:r>
          <w:rPr>
            <w:rFonts w:ascii="仿宋" w:eastAsia="仿宋" w:hAnsi="仿宋" w:cs="仿宋" w:hint="eastAsia"/>
            <w:lang w:eastAsia="zh-CN"/>
          </w:rPr>
          <w:t>(四)、质量培训与教育</w:t>
        </w:r>
        <w:r>
          <w:tab/>
        </w:r>
        <w:r>
          <w:fldChar w:fldCharType="begin"/>
        </w:r>
        <w:r>
          <w:instrText xml:space="preserve"> PAGEREF _Toc28240 \h </w:instrText>
        </w:r>
        <w:r>
          <w:fldChar w:fldCharType="separate"/>
        </w:r>
        <w:r>
          <w:t>66</w:t>
        </w:r>
        <w:r>
          <w:fldChar w:fldCharType="end"/>
        </w:r>
      </w:hyperlink>
    </w:p>
    <w:p>
      <w:pPr>
        <w:pStyle w:val="TOC2"/>
        <w:tabs>
          <w:tab w:val="right" w:leader="dot" w:pos="8306"/>
        </w:tabs>
      </w:pPr>
      <w:hyperlink w:anchor="_Toc15255" w:history="1">
        <w:r>
          <w:rPr>
            <w:rFonts w:ascii="仿宋" w:eastAsia="仿宋" w:hAnsi="仿宋" w:cs="仿宋" w:hint="eastAsia"/>
            <w:lang w:eastAsia="zh-CN"/>
          </w:rPr>
          <w:t>(五)、质量审核与评价</w:t>
        </w:r>
        <w:r>
          <w:tab/>
        </w:r>
        <w:r>
          <w:fldChar w:fldCharType="begin"/>
        </w:r>
        <w:r>
          <w:instrText xml:space="preserve"> PAGEREF _Toc15255 \h </w:instrText>
        </w:r>
        <w:r>
          <w:fldChar w:fldCharType="separate"/>
        </w:r>
        <w:r>
          <w:t>67</w:t>
        </w:r>
        <w:r>
          <w:fldChar w:fldCharType="end"/>
        </w:r>
      </w:hyperlink>
    </w:p>
    <w:p>
      <w:pPr>
        <w:pStyle w:val="TOC2"/>
        <w:tabs>
          <w:tab w:val="right" w:leader="dot" w:pos="8306"/>
        </w:tabs>
      </w:pPr>
      <w:hyperlink w:anchor="_Toc19405" w:history="1">
        <w:r>
          <w:rPr>
            <w:rFonts w:ascii="仿宋" w:eastAsia="仿宋" w:hAnsi="仿宋" w:cs="仿宋" w:hint="eastAsia"/>
            <w:lang w:eastAsia="zh-CN"/>
          </w:rPr>
          <w:t>(六)、不符合与纠正措施</w:t>
        </w:r>
        <w:r>
          <w:tab/>
        </w:r>
        <w:r>
          <w:fldChar w:fldCharType="begin"/>
        </w:r>
        <w:r>
          <w:instrText xml:space="preserve"> PAGEREF _Toc19405 \h </w:instrText>
        </w:r>
        <w:r>
          <w:fldChar w:fldCharType="separate"/>
        </w:r>
        <w:r>
          <w:t>68</w:t>
        </w:r>
        <w:r>
          <w:fldChar w:fldCharType="end"/>
        </w:r>
      </w:hyperlink>
    </w:p>
    <w:p>
      <w:pPr>
        <w:pStyle w:val="TOC1"/>
        <w:tabs>
          <w:tab w:val="right" w:leader="dot" w:pos="8306"/>
        </w:tabs>
      </w:pPr>
      <w:hyperlink w:anchor="_Toc20665" w:history="1">
        <w:r>
          <w:rPr>
            <w:rFonts w:ascii="仿宋" w:eastAsia="仿宋" w:hAnsi="仿宋" w:cs="仿宋" w:hint="eastAsia"/>
            <w:lang w:eastAsia="zh-CN"/>
          </w:rPr>
          <w:t>十六、工业废气净化装置项目实施时间节点</w:t>
        </w:r>
        <w:r>
          <w:tab/>
        </w:r>
        <w:r>
          <w:fldChar w:fldCharType="begin"/>
        </w:r>
        <w:r>
          <w:instrText xml:space="preserve"> PAGEREF _Toc20665 \h </w:instrText>
        </w:r>
        <w:r>
          <w:fldChar w:fldCharType="separate"/>
        </w:r>
        <w:r>
          <w:t>69</w:t>
        </w:r>
        <w:r>
          <w:fldChar w:fldCharType="end"/>
        </w:r>
      </w:hyperlink>
    </w:p>
    <w:p>
      <w:pPr>
        <w:pStyle w:val="TOC2"/>
        <w:tabs>
          <w:tab w:val="right" w:leader="dot" w:pos="8306"/>
        </w:tabs>
      </w:pPr>
      <w:hyperlink w:anchor="_Toc2110" w:history="1">
        <w:r>
          <w:rPr>
            <w:rFonts w:ascii="仿宋" w:eastAsia="仿宋" w:hAnsi="仿宋" w:cs="仿宋" w:hint="eastAsia"/>
            <w:lang w:eastAsia="zh-CN"/>
          </w:rPr>
          <w:t>(一)、工业废气净化装置项目启动阶段时间节点</w:t>
        </w:r>
        <w:r>
          <w:tab/>
        </w:r>
        <w:r>
          <w:fldChar w:fldCharType="begin"/>
        </w:r>
        <w:r>
          <w:instrText xml:space="preserve"> PAGEREF _Toc2110 \h </w:instrText>
        </w:r>
        <w:r>
          <w:fldChar w:fldCharType="separate"/>
        </w:r>
        <w:r>
          <w:t>69</w:t>
        </w:r>
        <w:r>
          <w:fldChar w:fldCharType="end"/>
        </w:r>
      </w:hyperlink>
    </w:p>
    <w:p>
      <w:pPr>
        <w:pStyle w:val="TOC2"/>
        <w:tabs>
          <w:tab w:val="right" w:leader="dot" w:pos="8306"/>
        </w:tabs>
      </w:pPr>
      <w:hyperlink w:anchor="_Toc6660" w:history="1">
        <w:r>
          <w:rPr>
            <w:rFonts w:ascii="仿宋" w:eastAsia="仿宋" w:hAnsi="仿宋" w:cs="仿宋" w:hint="eastAsia"/>
            <w:lang w:eastAsia="zh-CN"/>
          </w:rPr>
          <w:t>(二)、工业废气净化装置项目执行阶段时间节点</w:t>
        </w:r>
        <w:r>
          <w:tab/>
        </w:r>
        <w:r>
          <w:fldChar w:fldCharType="begin"/>
        </w:r>
        <w:r>
          <w:instrText xml:space="preserve"> PAGEREF _Toc6660 \h </w:instrText>
        </w:r>
        <w:r>
          <w:fldChar w:fldCharType="separate"/>
        </w:r>
        <w:r>
          <w:t>71</w:t>
        </w:r>
        <w:r>
          <w:fldChar w:fldCharType="end"/>
        </w:r>
      </w:hyperlink>
    </w:p>
    <w:p>
      <w:pPr>
        <w:pStyle w:val="TOC2"/>
        <w:tabs>
          <w:tab w:val="right" w:leader="dot" w:pos="8306"/>
        </w:tabs>
      </w:pPr>
      <w:hyperlink w:anchor="_Toc23075" w:history="1">
        <w:r>
          <w:rPr>
            <w:rFonts w:ascii="仿宋" w:eastAsia="仿宋" w:hAnsi="仿宋" w:cs="仿宋" w:hint="eastAsia"/>
            <w:lang w:eastAsia="zh-CN"/>
          </w:rPr>
          <w:t>(三)、工业废气净化装置项目完成阶段时间节点</w:t>
        </w:r>
        <w:r>
          <w:tab/>
        </w:r>
        <w:r>
          <w:fldChar w:fldCharType="begin"/>
        </w:r>
        <w:r>
          <w:instrText xml:space="preserve"> PAGEREF _Toc23075 \h </w:instrText>
        </w:r>
        <w:r>
          <w:fldChar w:fldCharType="separate"/>
        </w:r>
        <w:r>
          <w:t>72</w:t>
        </w:r>
        <w:r>
          <w:fldChar w:fldCharType="end"/>
        </w:r>
      </w:hyperlink>
    </w:p>
    <w:p>
      <w:pPr>
        <w:pStyle w:val="TOC1"/>
        <w:tabs>
          <w:tab w:val="right" w:leader="dot" w:pos="8306"/>
        </w:tabs>
      </w:pPr>
      <w:hyperlink w:anchor="_Toc7712" w:history="1">
        <w:r>
          <w:rPr>
            <w:rFonts w:ascii="仿宋" w:eastAsia="仿宋" w:hAnsi="仿宋" w:cs="仿宋" w:hint="eastAsia"/>
            <w:lang w:eastAsia="zh-CN"/>
          </w:rPr>
          <w:t>十七、风险识别与分类</w:t>
        </w:r>
        <w:r>
          <w:tab/>
        </w:r>
        <w:r>
          <w:fldChar w:fldCharType="begin"/>
        </w:r>
        <w:r>
          <w:instrText xml:space="preserve"> PAGEREF _Toc7712 \h </w:instrText>
        </w:r>
        <w:r>
          <w:fldChar w:fldCharType="separate"/>
        </w:r>
        <w:r>
          <w:t>73</w:t>
        </w:r>
        <w:r>
          <w:fldChar w:fldCharType="end"/>
        </w:r>
      </w:hyperlink>
    </w:p>
    <w:p>
      <w:pPr>
        <w:pStyle w:val="TOC2"/>
        <w:tabs>
          <w:tab w:val="right" w:leader="dot" w:pos="8306"/>
        </w:tabs>
      </w:pPr>
      <w:hyperlink w:anchor="_Toc10223" w:history="1">
        <w:r>
          <w:rPr>
            <w:rFonts w:ascii="仿宋" w:eastAsia="仿宋" w:hAnsi="仿宋" w:cs="仿宋" w:hint="eastAsia"/>
            <w:lang w:eastAsia="zh-CN"/>
          </w:rPr>
          <w:t>(一)、风险识别</w:t>
        </w:r>
        <w:r>
          <w:tab/>
        </w:r>
        <w:r>
          <w:fldChar w:fldCharType="begin"/>
        </w:r>
        <w:r>
          <w:instrText xml:space="preserve"> PAGEREF _Toc10223 \h </w:instrText>
        </w:r>
        <w:r>
          <w:fldChar w:fldCharType="separate"/>
        </w:r>
        <w:r>
          <w:t>73</w:t>
        </w:r>
        <w:r>
          <w:fldChar w:fldCharType="end"/>
        </w:r>
      </w:hyperlink>
    </w:p>
    <w:p>
      <w:pPr>
        <w:pStyle w:val="TOC2"/>
        <w:tabs>
          <w:tab w:val="right" w:leader="dot" w:pos="8306"/>
        </w:tabs>
      </w:pPr>
      <w:hyperlink w:anchor="_Toc25559" w:history="1">
        <w:r>
          <w:rPr>
            <w:rFonts w:ascii="仿宋" w:eastAsia="仿宋" w:hAnsi="仿宋" w:cs="仿宋" w:hint="eastAsia"/>
            <w:lang w:eastAsia="zh-CN"/>
          </w:rPr>
          <w:t>(二)、风险分类</w:t>
        </w:r>
        <w:r>
          <w:tab/>
        </w:r>
        <w:r>
          <w:fldChar w:fldCharType="begin"/>
        </w:r>
        <w:r>
          <w:instrText xml:space="preserve"> PAGEREF _Toc25559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57"/>
      <w:r>
        <w:rPr>
          <w:rFonts w:ascii="仿宋" w:eastAsia="仿宋" w:hAnsi="仿宋" w:cs="仿宋" w:hint="eastAsia"/>
          <w:sz w:val="28"/>
          <w:lang w:eastAsia="zh-CN"/>
        </w:rPr>
        <w:t>一、工业废气净化装置项目绩效评估</w:t>
      </w:r>
      <w:bookmarkEnd w:id="2"/>
    </w:p>
    <w:p>
      <w:pPr>
        <w:pStyle w:val="Heading2"/>
        <w:rPr>
          <w:rFonts w:ascii="仿宋" w:eastAsia="仿宋" w:hAnsi="仿宋" w:cs="仿宋" w:hint="eastAsia"/>
          <w:lang w:eastAsia="zh-CN"/>
        </w:rPr>
      </w:pPr>
      <w:bookmarkStart w:id="3" w:name="_Toc259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气净化装置项目中，我们设计了一套全面的绩效评估指标，以确保工业废气净化装置项目的可控和成功交付。这些指标跨足工业废气净化装置项目目标、成本、进度和质量等多个维度，为我们提供了全面洞察工业废气净化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目标达成率是我们关注的首要指标。我们设定了明确的目标，并通过定期监测和评估，迅速发现并应对潜在的目标偏差。这为工业废气净化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成本绩效是另一个核心关注点。通过实际成本与预算成本的对比分析，我们深入了解成本差异的原因，及时调整资源分配，保持工业废气净化装置项目在经济效益方面的合理水平。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进度作为关键的绩效指标之一，得到了精心的关注。我们制定了详细的工业废气净化装置项目进度计划，并设立了进度符合度指标，确保实际进度与计划进度保持一致。这使我们能够快速发现和解决潜在的进度问题，保持工业废气净化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废气净化装置项目绩效的不可或缺的一环。我们引入了一系列的质量标准和客户满意度指标，以确保工业废气净化装置项目交付的成果在质量上达到或超越预期水平。通过持续监测这些指标，我们努力提升工业废气净化装置项目整体质量水平，为工业废气净化装置项目的成功交付提供有力保障。通过这些科学且全面的绩效评估，我们能够更好地引导工业废气净化装置项目的持续改进，确保工业废气净化装置项目目标的顺利达成。</w:t>
      </w:r>
    </w:p>
    <w:p>
      <w:pPr>
        <w:pStyle w:val="Heading2"/>
        <w:ind w:firstLine="560" w:firstLineChars="200"/>
        <w:rPr>
          <w:rFonts w:ascii="仿宋" w:eastAsia="仿宋" w:hAnsi="仿宋" w:cs="仿宋" w:hint="eastAsia"/>
          <w:sz w:val="28"/>
          <w:lang w:eastAsia="zh-CN"/>
        </w:rPr>
      </w:pPr>
      <w:bookmarkStart w:id="4" w:name="_Toc38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绩效评估是工业废气净化装置项目中的关键环节，为确保工业废气净化装置项目达到预期目标，我们采用了多层次、多维度的绩效评估方法。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废气净化装置项目的战略目标对齐，确保每个决策和行动都与工业废气净化装置项目整体目标保持一致。团队会定期召开战略对齐会议，审视当前工作与工业废气净化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废气净化装置项目进度、质量、成本和风险等方面。这些指标通过数据收集和分析，为工业废气净化装置项目管理团队提供了客观的评估依据。例如，我们通过工业废气净化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废气净化装置项目内部，还考虑了工业废气净化装置项目对外部环境的影响。我们定期进行干系人满意度调查，以了解各利益相关方对工业废气净化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这种多层次、多角度的绩效评估方法，使得我们能够全面了解工业废气净化装置项目的运行状态，及时做出调整，确保工业废气净化装置项目在不断变化的环境中保持稳健前行。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209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为了确保工业废气净化装置项目的有效管理和不断优化，我们采用了精心设计的绩效评估周期。这个周期旨在实现灵活、实时和全面的评估，以适应工业废气净化装置项目执行中的各种挑战。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废气净化装置项目的不同需求，分为短期、中期和长期。短期评估关注每个迭代或工作周期，以及时发现和解决当前任务中的问题。中期评估涵盖几个迭代，深入了解整体工业废气净化装置项目的趋势和性能。长期评估则着眼于整个工业废气净化装置项目阶段，确保工业废气净化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废气净化装置项目管理工具和协作平台，团队成员能够随时更新和分享工业废气净化装置项目数据。这种实时性的反馈机制使我们能够及时察觉潜在问题，快速调整，保持工业废气净化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废气净化装置项目的决策制定密不可分。每个周期的工业废气净化装置项目回顾会议成为集体总结经验、识别问题深层次原因并找到创新解决方案的平台。这种定期的反思与调整机制使工业废气净化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402"/>
      <w:r>
        <w:rPr>
          <w:rFonts w:ascii="仿宋" w:eastAsia="仿宋" w:hAnsi="仿宋" w:cs="仿宋" w:hint="eastAsia"/>
          <w:sz w:val="28"/>
          <w:lang w:eastAsia="zh-CN"/>
        </w:rPr>
        <w:t>二、工业废气净化装置项目可持续发展</w:t>
      </w:r>
      <w:bookmarkEnd w:id="6"/>
    </w:p>
    <w:p>
      <w:pPr>
        <w:pStyle w:val="Heading2"/>
        <w:rPr>
          <w:rFonts w:ascii="仿宋" w:eastAsia="仿宋" w:hAnsi="仿宋" w:cs="仿宋" w:hint="eastAsia"/>
          <w:lang w:eastAsia="zh-CN"/>
        </w:rPr>
      </w:pPr>
      <w:bookmarkStart w:id="7" w:name="_Toc1842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气净化装置项目中，工业废气净化装置项目团队着眼于未来，明确了可持续发展的战略方向。制定的具体可持续发展目标包括降低资源使用、采用环保技术、最大化社会效益等。这一步骤不仅有助于工业废气净化装置项目在环保和社会责任方面达到最高标准，也为未来提供了明确的指引，确保工业废气净化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可持续实践的融入工业废气净化装置项目管理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废气净化装置项目管理周期。从工业废气净化装置项目规划开始，工业废气净化装置项目团队就考虑了环境和社会的因素。在执行阶段，工业废气净化装置项目团队积极推动绿色技术的应用，优化资源利用。此外，关注员工的社会责任，通过培训和沟通活动提高员工对可持续发展的认知，使他们能够在日常工作中践行可持续实践。这些举措不仅为工业废气净化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57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废气净化装置项目的可持续发展理念，我们深信环保与社会责任是工业废气净化装置项目成功的关键支柱。在工业废气净化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废气净化装置项目团队通过引入先进的环保技术、建立高效的废物处理系统以及推动能源节约措施，积极履行环保责任。定期的环保监测和评估确保工业废气净化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不仅致力于自身可持续发展，还注重对社会的回馈。通过支持社区工业废气净化装置项目、参与慈善事业、提供培训机会等方式，工业废气净化装置项目积极履行社会责任。与当地社区建立积极互动，关注员工的工作与生活平衡，以及员工的身心健康，是工业废气净化装置项目在社会责任层面的关键举措。这样的实践不仅增强了工业废气净化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27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24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工业废气净化装置项目的主要产品是XXXX，预计年产值为XXX万元。这一产品在市场中占据着重要的地位，其广泛的应用范围使得该工业废气净化装置项目的市场前景非常广阔。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废气净化装置项目的xxx产品作为重要的原材料之一，将在多个领域发挥关键作用。其在建筑、交通、能源等方面的广泛应用将为整个产业链提供强大的支持，形成产业协同效应。工业废气净化装置项目的年产值XXX万XXX万XXX万万元不仅反映了其在市场上的巨大潜力，更预示着它对国民经济的积极贡献。这种关联度高、涉及面广的产业关系，使得该工业废气净化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06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总征地面积为XXXX平方米，相当于约XX.XX亩，其中净用地面积为XXXX平方米，红线范围内相当于约XX.XX亩。这一用地规模充分考虑了工业废气净化装置项目的建设需求，保障了工业废气净化装置项目在合适的空间内得以充分发展。工业废气净化装置项目规划的总建筑面积为XXXX平方米，其中主体工程建设占XXXX平方米，计容建筑面积达XXXX平方米。预计建筑工程的投资将达到XXXX万元，为工业废气净化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计划购置的设备共计XXXX台（套），设备购置费用为XXXX万元。这一设备购置计划充分考虑到工业废气净化装置项目的生产需求和技术要求，确保了工业废气净化装置项目在生产运营中具备先进的技术装备和高效的生产能力。设备的合理配置将为工业废气净化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计划总投资为XXXX万元，预计年实现营业收入为XXXX万元。这一产能规模的设定旨在确保工业废气净化装置项目能够在投资与回报之间取得平衡，实现长期可持续的发展。工业废气净化装置项目的总投资充分考虑到各个方面的需求，包括用地建设、设备购置等多个环节，以确保工业废气净化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892"/>
      <w:r>
        <w:rPr>
          <w:rFonts w:ascii="仿宋" w:eastAsia="仿宋" w:hAnsi="仿宋" w:cs="仿宋" w:hint="eastAsia"/>
          <w:sz w:val="28"/>
          <w:lang w:eastAsia="zh-CN"/>
        </w:rPr>
        <w:t>四、工业废气净化装置项目危机管理</w:t>
      </w:r>
      <w:bookmarkEnd w:id="12"/>
    </w:p>
    <w:p>
      <w:pPr>
        <w:pStyle w:val="Heading2"/>
        <w:rPr>
          <w:rFonts w:ascii="仿宋" w:eastAsia="仿宋" w:hAnsi="仿宋" w:cs="仿宋" w:hint="eastAsia"/>
          <w:lang w:eastAsia="zh-CN"/>
        </w:rPr>
      </w:pPr>
      <w:bookmarkStart w:id="13" w:name="_Toc2653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气净化装置项目危机管理中，危机预警与识别是确保工业废气净化装置项目稳健运行的核心步骤。通过建立全面的监测机制，工业废气净化装置项目团队旨在及时发现和理解潜在的风险和危机因素，以便采取及时的预防和应对措施，确保工业废气净化装置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首先，通过深入的风险评估，工业废气净化装置项目团队全面分析了整个工业废气净化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废气净化装置项目团队着重于明确定义工业废气净化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废气净化装置项目进展的持续监控，团队能够及时发现潜在问题并作出迅速反应。工业废气净化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在这一阶段，团队的专业素养和反应速度将发挥至关重要的作用，以确保潜在危机能够在初期得到有效的处理，最大程度地减轻负面影响。通过危机预警与识别，工业废气净化装置项目得以更有序、可控地推进。</w:t>
      </w:r>
    </w:p>
    <w:p>
      <w:pPr>
        <w:pStyle w:val="Heading2"/>
        <w:ind w:firstLine="560" w:firstLineChars="200"/>
        <w:rPr>
          <w:rFonts w:ascii="仿宋" w:eastAsia="仿宋" w:hAnsi="仿宋" w:cs="仿宋" w:hint="eastAsia"/>
          <w:sz w:val="28"/>
          <w:lang w:eastAsia="zh-CN"/>
        </w:rPr>
      </w:pPr>
      <w:bookmarkStart w:id="14" w:name="_Toc1929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在危机发生时，工业废气净化装置项目团队立即行动，成立了应急小组。该小组的任务是迅速制定并实施紧急应对措施，以最小化潜在损失。以下是采取的主要措施：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暂停工业废气净化装置项目进度：为遏制危机蔓延，工业废气净化装置项目暂时停止进行，以便全面评估当前状况。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资源重新分配：重新评估工业废气净化装置项目资源的分配，确保最大限度地减小损失。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实时沟通：与关键利益相关者建立实时沟通机制，向他们传递工业废气净化装置项目危机的实际状况，保障工业废气净化装置项目核心利益。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在紧急应对的同时，工业废气净化装置项目团队强调了团队协作和有效沟通的重要性。以下是团队协作的关键举措：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信息共享机制：建立了信息共享平台，确保团队成员能够及时获取工业废气净化装置项目危机的实时信息。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领导者沟通：工业废气净化装置项目领导者通过定期会议和即时沟通工具，指导团队应对危机，保持团队稳定运行。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随着危机得到初步控制，工业废气净化装置项目团队转向制定恢复计划，以确保工业废气净化装置项目能够从中迅速恢复。主要恢复计划包括：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修复受损的进度计划：重新评估工业废气净化装置项目进度，制定修复计划，确保工业废气净化装置项目尽快回归正常进程。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重新调整资源分配：优化资源分配，确保工业废气净化装置项目在有限资源下高效运转。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风险管理机制加强：对工业废气净化装置项目风险进行全面评估，制定更强化的风险管理策略，以预防未来可能的危机。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225"/>
      <w:r>
        <w:rPr>
          <w:rFonts w:ascii="仿宋" w:eastAsia="仿宋" w:hAnsi="仿宋" w:cs="仿宋" w:hint="eastAsia"/>
          <w:sz w:val="28"/>
          <w:lang w:eastAsia="zh-CN"/>
        </w:rPr>
        <w:t>五、工业废气净化装置项目文档管理</w:t>
      </w:r>
      <w:bookmarkEnd w:id="15"/>
    </w:p>
    <w:p>
      <w:pPr>
        <w:pStyle w:val="Heading2"/>
        <w:rPr>
          <w:rFonts w:ascii="仿宋" w:eastAsia="仿宋" w:hAnsi="仿宋" w:cs="仿宋" w:hint="eastAsia"/>
          <w:lang w:eastAsia="zh-CN"/>
        </w:rPr>
      </w:pPr>
      <w:bookmarkStart w:id="16" w:name="_Toc2735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工业废气净化装置项目高度重视文档的质量和准确性，以支持工业废气净化装置项目的各项活动和决策。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文档的编制始于工业废气净化装置项目计划的初期，我们制定了详细的文档编制计划，明确了每个文档的内容、格式和编写责任人。在工业废气净化装置项目启动阶段，我们首先编制了工业废气净化装置项目章程，明确定义了工业废气净化装置项目的目标、范围、风险等关键要素。随后，工业废气净化装置项目团队根据计划陆续编制了需求文档、设计文档、测试文档等各类文档，确保工业废气净化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废气净化装置项目管理中的重要环节，旨在确保工业废气净化装置项目文档符合质量标准和工业废气净化装置项目需求。在工业废气净化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废气净化装置项目相关利益方和专业领域的专家对文档进行独立审查。这有助于获取更全面、客观的反馈，确保工业废气净化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项目在文档编制与审查方面建立了严格的管理机制，通过规范的流程和多维度的审查，确保工业废气净化装置项目文档的质量、准确性和可靠性，为工业废气净化装置项目的顺利推进提供了有力支持。</w:t>
      </w:r>
    </w:p>
    <w:p>
      <w:pPr>
        <w:pStyle w:val="Heading2"/>
        <w:ind w:firstLine="560" w:firstLineChars="200"/>
        <w:rPr>
          <w:rFonts w:ascii="仿宋" w:eastAsia="仿宋" w:hAnsi="仿宋" w:cs="仿宋" w:hint="eastAsia"/>
          <w:sz w:val="28"/>
          <w:lang w:eastAsia="zh-CN"/>
        </w:rPr>
      </w:pPr>
      <w:bookmarkStart w:id="17" w:name="_Toc922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在工业废气净化装置项目中，我们致力于优化文档发布与分发过程，以确保信息的高效传递和团队间协作的顺畅进行。以下是我们采取的关键优化策略：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我们通过多渠道发布文档，包括电子邮件、工业废气净化装置项目管理平台、内部网站等，以满足不同团队成员的偏好和需求。多渠道发布确保了信息的全面覆盖。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我们采用了精细的权限控制，确保只有授权人员可以访问敏感信息。这种安全措施保护了工业废气净化装置项目文档的机密性，防止了未经授权的信息泄露。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80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废气净化装置项目生命周期中一个至关重要的环节，直接关系到工业废气净化装置项目信息的长期保存和历史记录的完整性。在工业废气净化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636"/>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060"/>
      <w:r>
        <w:rPr>
          <w:rFonts w:ascii="仿宋" w:eastAsia="仿宋" w:hAnsi="仿宋" w:cs="仿宋" w:hint="eastAsia"/>
          <w:lang w:eastAsia="zh-CN"/>
        </w:rPr>
        <w:t>(一)、工业废气净化装置行业分析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气净化装置行业一直以来都是市场的关注焦点。行业内的发展趋势、竞争态势以及潜在机会都对工业废气净化装置项目的推进产生深远的影响。通过深入研究行业的整体概貌，我们将更好地理解行业的核心特征，为工业废气净化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气净化装置行业，技术一直是推动创新和发展的关键因素。我们将对当前技术趋势进行详尽分析，包括但不限于人工智能、大数据应用、先进制造技术等。这有助于工业废气净化装置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https://d.book118.com/925202234340011041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工业废气净化装置项目规划设计蓝图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4029D"/>
    <w:rsid w:val="1B9402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2022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2024-01-11T05:42:00Z</dcterms:created>
  <dcterms:modified xsi:type="dcterms:W3CDTF">2024-01-11T05:42:21Z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6AB878B16B3B4E958D7CA7F242FF09D6_11</vt:lpwstr>
  </property>
  <property fmtid="{D5CDD505-2E9C-101B-9397-08002B2CF9AE}" pid="3" name="KSOProductBuildVer">
    <vt:lpwstr>2052-12.1.0.16120</vt:lpwstr>
  </property>
</Properties>
</file>