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综采设备项目规划设计方案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58" w:history="1">
        <w:r>
          <w:rPr>
            <w:rFonts w:ascii="仿宋" w:eastAsia="仿宋" w:hAnsi="仿宋" w:cs="仿宋" w:hint="eastAsia"/>
            <w:lang w:eastAsia="zh-CN"/>
          </w:rPr>
          <w:t>前言</w:t>
        </w:r>
        <w:r>
          <w:tab/>
        </w:r>
        <w:r>
          <w:fldChar w:fldCharType="begin"/>
        </w:r>
        <w:r>
          <w:instrText xml:space="preserve"> PAGEREF _Toc21558 \h </w:instrText>
        </w:r>
        <w:r>
          <w:fldChar w:fldCharType="separate"/>
        </w:r>
        <w:r>
          <w:t>3</w:t>
        </w:r>
        <w:r>
          <w:fldChar w:fldCharType="end"/>
        </w:r>
      </w:hyperlink>
    </w:p>
    <w:p>
      <w:pPr>
        <w:pStyle w:val="TOC1"/>
        <w:tabs>
          <w:tab w:val="right" w:leader="dot" w:pos="8306"/>
        </w:tabs>
      </w:pPr>
      <w:hyperlink w:anchor="_Toc17600" w:history="1">
        <w:r>
          <w:rPr>
            <w:rFonts w:ascii="仿宋" w:eastAsia="仿宋" w:hAnsi="仿宋" w:cs="仿宋" w:hint="eastAsia"/>
            <w:lang w:eastAsia="zh-CN"/>
          </w:rPr>
          <w:t>一、综采设备项目文档管理</w:t>
        </w:r>
        <w:r>
          <w:tab/>
        </w:r>
        <w:r>
          <w:fldChar w:fldCharType="begin"/>
        </w:r>
        <w:r>
          <w:instrText xml:space="preserve"> PAGEREF _Toc17600 \h </w:instrText>
        </w:r>
        <w:r>
          <w:fldChar w:fldCharType="separate"/>
        </w:r>
        <w:r>
          <w:t>3</w:t>
        </w:r>
        <w:r>
          <w:fldChar w:fldCharType="end"/>
        </w:r>
      </w:hyperlink>
    </w:p>
    <w:p>
      <w:pPr>
        <w:pStyle w:val="TOC2"/>
        <w:tabs>
          <w:tab w:val="right" w:leader="dot" w:pos="8306"/>
        </w:tabs>
      </w:pPr>
      <w:hyperlink w:anchor="_Toc23249" w:history="1">
        <w:r>
          <w:rPr>
            <w:rFonts w:ascii="仿宋" w:eastAsia="仿宋" w:hAnsi="仿宋" w:cs="仿宋" w:hint="eastAsia"/>
            <w:lang w:eastAsia="zh-CN"/>
          </w:rPr>
          <w:t>(一)、文档编制与审查</w:t>
        </w:r>
        <w:r>
          <w:tab/>
        </w:r>
        <w:r>
          <w:fldChar w:fldCharType="begin"/>
        </w:r>
        <w:r>
          <w:instrText xml:space="preserve"> PAGEREF _Toc23249 \h </w:instrText>
        </w:r>
        <w:r>
          <w:fldChar w:fldCharType="separate"/>
        </w:r>
        <w:r>
          <w:t>3</w:t>
        </w:r>
        <w:r>
          <w:fldChar w:fldCharType="end"/>
        </w:r>
      </w:hyperlink>
    </w:p>
    <w:p>
      <w:pPr>
        <w:pStyle w:val="TOC2"/>
        <w:tabs>
          <w:tab w:val="right" w:leader="dot" w:pos="8306"/>
        </w:tabs>
      </w:pPr>
      <w:hyperlink w:anchor="_Toc21252" w:history="1">
        <w:r>
          <w:rPr>
            <w:rFonts w:ascii="仿宋" w:eastAsia="仿宋" w:hAnsi="仿宋" w:cs="仿宋" w:hint="eastAsia"/>
            <w:lang w:eastAsia="zh-CN"/>
          </w:rPr>
          <w:t>(二)、文档发布与分发</w:t>
        </w:r>
        <w:r>
          <w:tab/>
        </w:r>
        <w:r>
          <w:fldChar w:fldCharType="begin"/>
        </w:r>
        <w:r>
          <w:instrText xml:space="preserve"> PAGEREF _Toc21252 \h </w:instrText>
        </w:r>
        <w:r>
          <w:fldChar w:fldCharType="separate"/>
        </w:r>
        <w:r>
          <w:t>4</w:t>
        </w:r>
        <w:r>
          <w:fldChar w:fldCharType="end"/>
        </w:r>
      </w:hyperlink>
    </w:p>
    <w:p>
      <w:pPr>
        <w:pStyle w:val="TOC2"/>
        <w:tabs>
          <w:tab w:val="right" w:leader="dot" w:pos="8306"/>
        </w:tabs>
      </w:pPr>
      <w:hyperlink w:anchor="_Toc9956" w:history="1">
        <w:r>
          <w:rPr>
            <w:rFonts w:ascii="仿宋" w:eastAsia="仿宋" w:hAnsi="仿宋" w:cs="仿宋" w:hint="eastAsia"/>
            <w:lang w:eastAsia="zh-CN"/>
          </w:rPr>
          <w:t>(三)、文档存档与归档</w:t>
        </w:r>
        <w:r>
          <w:tab/>
        </w:r>
        <w:r>
          <w:fldChar w:fldCharType="begin"/>
        </w:r>
        <w:r>
          <w:instrText xml:space="preserve"> PAGEREF _Toc9956 \h </w:instrText>
        </w:r>
        <w:r>
          <w:fldChar w:fldCharType="separate"/>
        </w:r>
        <w:r>
          <w:t>5</w:t>
        </w:r>
        <w:r>
          <w:fldChar w:fldCharType="end"/>
        </w:r>
      </w:hyperlink>
    </w:p>
    <w:p>
      <w:pPr>
        <w:pStyle w:val="TOC1"/>
        <w:tabs>
          <w:tab w:val="right" w:leader="dot" w:pos="8306"/>
        </w:tabs>
      </w:pPr>
      <w:hyperlink w:anchor="_Toc29381" w:history="1">
        <w:r>
          <w:rPr>
            <w:rFonts w:ascii="仿宋" w:eastAsia="仿宋" w:hAnsi="仿宋" w:cs="仿宋" w:hint="eastAsia"/>
            <w:lang w:eastAsia="zh-CN"/>
          </w:rPr>
          <w:t>二、综采设备项目建设单位说明</w:t>
        </w:r>
        <w:r>
          <w:tab/>
        </w:r>
        <w:r>
          <w:fldChar w:fldCharType="begin"/>
        </w:r>
        <w:r>
          <w:instrText xml:space="preserve"> PAGEREF _Toc29381 \h </w:instrText>
        </w:r>
        <w:r>
          <w:fldChar w:fldCharType="separate"/>
        </w:r>
        <w:r>
          <w:t>6</w:t>
        </w:r>
        <w:r>
          <w:fldChar w:fldCharType="end"/>
        </w:r>
      </w:hyperlink>
    </w:p>
    <w:p>
      <w:pPr>
        <w:pStyle w:val="TOC2"/>
        <w:tabs>
          <w:tab w:val="right" w:leader="dot" w:pos="8306"/>
        </w:tabs>
      </w:pPr>
      <w:hyperlink w:anchor="_Toc465" w:history="1">
        <w:r>
          <w:rPr>
            <w:rFonts w:ascii="仿宋" w:eastAsia="仿宋" w:hAnsi="仿宋" w:cs="仿宋" w:hint="eastAsia"/>
            <w:lang w:eastAsia="zh-CN"/>
          </w:rPr>
          <w:t>(一)、综采设备项目承办单位基本情况</w:t>
        </w:r>
        <w:r>
          <w:tab/>
        </w:r>
        <w:r>
          <w:fldChar w:fldCharType="begin"/>
        </w:r>
        <w:r>
          <w:instrText xml:space="preserve"> PAGEREF _Toc465 \h </w:instrText>
        </w:r>
        <w:r>
          <w:fldChar w:fldCharType="separate"/>
        </w:r>
        <w:r>
          <w:t>6</w:t>
        </w:r>
        <w:r>
          <w:fldChar w:fldCharType="end"/>
        </w:r>
      </w:hyperlink>
    </w:p>
    <w:p>
      <w:pPr>
        <w:pStyle w:val="TOC2"/>
        <w:tabs>
          <w:tab w:val="right" w:leader="dot" w:pos="8306"/>
        </w:tabs>
      </w:pPr>
      <w:hyperlink w:anchor="_Toc24850" w:history="1">
        <w:r>
          <w:rPr>
            <w:rFonts w:ascii="仿宋" w:eastAsia="仿宋" w:hAnsi="仿宋" w:cs="仿宋" w:hint="eastAsia"/>
            <w:lang w:eastAsia="zh-CN"/>
          </w:rPr>
          <w:t>(二)、公司经济效益分析</w:t>
        </w:r>
        <w:r>
          <w:tab/>
        </w:r>
        <w:r>
          <w:fldChar w:fldCharType="begin"/>
        </w:r>
        <w:r>
          <w:instrText xml:space="preserve"> PAGEREF _Toc24850 \h </w:instrText>
        </w:r>
        <w:r>
          <w:fldChar w:fldCharType="separate"/>
        </w:r>
        <w:r>
          <w:t>7</w:t>
        </w:r>
        <w:r>
          <w:fldChar w:fldCharType="end"/>
        </w:r>
      </w:hyperlink>
    </w:p>
    <w:p>
      <w:pPr>
        <w:pStyle w:val="TOC1"/>
        <w:tabs>
          <w:tab w:val="right" w:leader="dot" w:pos="8306"/>
        </w:tabs>
      </w:pPr>
      <w:hyperlink w:anchor="_Toc12497" w:history="1">
        <w:r>
          <w:rPr>
            <w:rFonts w:ascii="仿宋" w:eastAsia="仿宋" w:hAnsi="仿宋" w:cs="仿宋" w:hint="eastAsia"/>
            <w:lang w:eastAsia="zh-CN"/>
          </w:rPr>
          <w:t>三、综采设备项目危机管理</w:t>
        </w:r>
        <w:r>
          <w:tab/>
        </w:r>
        <w:r>
          <w:fldChar w:fldCharType="begin"/>
        </w:r>
        <w:r>
          <w:instrText xml:space="preserve"> PAGEREF _Toc12497 \h </w:instrText>
        </w:r>
        <w:r>
          <w:fldChar w:fldCharType="separate"/>
        </w:r>
        <w:r>
          <w:t>8</w:t>
        </w:r>
        <w:r>
          <w:fldChar w:fldCharType="end"/>
        </w:r>
      </w:hyperlink>
    </w:p>
    <w:p>
      <w:pPr>
        <w:pStyle w:val="TOC2"/>
        <w:tabs>
          <w:tab w:val="right" w:leader="dot" w:pos="8306"/>
        </w:tabs>
      </w:pPr>
      <w:hyperlink w:anchor="_Toc255" w:history="1">
        <w:r>
          <w:rPr>
            <w:rFonts w:ascii="仿宋" w:eastAsia="仿宋" w:hAnsi="仿宋" w:cs="仿宋" w:hint="eastAsia"/>
            <w:lang w:eastAsia="zh-CN"/>
          </w:rPr>
          <w:t>(一)、危机预警与识别</w:t>
        </w:r>
        <w:r>
          <w:tab/>
        </w:r>
        <w:r>
          <w:fldChar w:fldCharType="begin"/>
        </w:r>
        <w:r>
          <w:instrText xml:space="preserve"> PAGEREF _Toc255 \h </w:instrText>
        </w:r>
        <w:r>
          <w:fldChar w:fldCharType="separate"/>
        </w:r>
        <w:r>
          <w:t>8</w:t>
        </w:r>
        <w:r>
          <w:fldChar w:fldCharType="end"/>
        </w:r>
      </w:hyperlink>
    </w:p>
    <w:p>
      <w:pPr>
        <w:pStyle w:val="TOC2"/>
        <w:tabs>
          <w:tab w:val="right" w:leader="dot" w:pos="8306"/>
        </w:tabs>
      </w:pPr>
      <w:hyperlink w:anchor="_Toc31329" w:history="1">
        <w:r>
          <w:rPr>
            <w:rFonts w:ascii="仿宋" w:eastAsia="仿宋" w:hAnsi="仿宋" w:cs="仿宋" w:hint="eastAsia"/>
            <w:lang w:eastAsia="zh-CN"/>
          </w:rPr>
          <w:t>(二)、危机应对与恢复</w:t>
        </w:r>
        <w:r>
          <w:tab/>
        </w:r>
        <w:r>
          <w:fldChar w:fldCharType="begin"/>
        </w:r>
        <w:r>
          <w:instrText xml:space="preserve"> PAGEREF _Toc31329 \h </w:instrText>
        </w:r>
        <w:r>
          <w:fldChar w:fldCharType="separate"/>
        </w:r>
        <w:r>
          <w:t>9</w:t>
        </w:r>
        <w:r>
          <w:fldChar w:fldCharType="end"/>
        </w:r>
      </w:hyperlink>
    </w:p>
    <w:p>
      <w:pPr>
        <w:pStyle w:val="TOC1"/>
        <w:tabs>
          <w:tab w:val="right" w:leader="dot" w:pos="8306"/>
        </w:tabs>
      </w:pPr>
      <w:hyperlink w:anchor="_Toc6123" w:history="1">
        <w:r>
          <w:rPr>
            <w:rFonts w:ascii="仿宋" w:eastAsia="仿宋" w:hAnsi="仿宋" w:cs="仿宋" w:hint="eastAsia"/>
            <w:lang w:eastAsia="zh-CN"/>
          </w:rPr>
          <w:t>四、市场分析、调研</w:t>
        </w:r>
        <w:r>
          <w:tab/>
        </w:r>
        <w:r>
          <w:fldChar w:fldCharType="begin"/>
        </w:r>
        <w:r>
          <w:instrText xml:space="preserve"> PAGEREF _Toc6123 \h </w:instrText>
        </w:r>
        <w:r>
          <w:fldChar w:fldCharType="separate"/>
        </w:r>
        <w:r>
          <w:t>10</w:t>
        </w:r>
        <w:r>
          <w:fldChar w:fldCharType="end"/>
        </w:r>
      </w:hyperlink>
    </w:p>
    <w:p>
      <w:pPr>
        <w:pStyle w:val="TOC2"/>
        <w:tabs>
          <w:tab w:val="right" w:leader="dot" w:pos="8306"/>
        </w:tabs>
      </w:pPr>
      <w:hyperlink w:anchor="_Toc3056" w:history="1">
        <w:r>
          <w:rPr>
            <w:rFonts w:ascii="仿宋" w:eastAsia="仿宋" w:hAnsi="仿宋" w:cs="仿宋" w:hint="eastAsia"/>
            <w:lang w:eastAsia="zh-CN"/>
          </w:rPr>
          <w:t>(一)、综采设备行业分析</w:t>
        </w:r>
        <w:r>
          <w:tab/>
        </w:r>
        <w:r>
          <w:fldChar w:fldCharType="begin"/>
        </w:r>
        <w:r>
          <w:instrText xml:space="preserve"> PAGEREF _Toc3056 \h </w:instrText>
        </w:r>
        <w:r>
          <w:fldChar w:fldCharType="separate"/>
        </w:r>
        <w:r>
          <w:t>10</w:t>
        </w:r>
        <w:r>
          <w:fldChar w:fldCharType="end"/>
        </w:r>
      </w:hyperlink>
    </w:p>
    <w:p>
      <w:pPr>
        <w:pStyle w:val="TOC2"/>
        <w:tabs>
          <w:tab w:val="right" w:leader="dot" w:pos="8306"/>
        </w:tabs>
      </w:pPr>
      <w:hyperlink w:anchor="_Toc19686" w:history="1">
        <w:r>
          <w:rPr>
            <w:rFonts w:ascii="仿宋" w:eastAsia="仿宋" w:hAnsi="仿宋" w:cs="仿宋" w:hint="eastAsia"/>
            <w:lang w:eastAsia="zh-CN"/>
          </w:rPr>
          <w:t>(二)、综采设备市场分析预测</w:t>
        </w:r>
        <w:r>
          <w:tab/>
        </w:r>
        <w:r>
          <w:fldChar w:fldCharType="begin"/>
        </w:r>
        <w:r>
          <w:instrText xml:space="preserve"> PAGEREF _Toc19686 \h </w:instrText>
        </w:r>
        <w:r>
          <w:fldChar w:fldCharType="separate"/>
        </w:r>
        <w:r>
          <w:t>11</w:t>
        </w:r>
        <w:r>
          <w:fldChar w:fldCharType="end"/>
        </w:r>
      </w:hyperlink>
    </w:p>
    <w:p>
      <w:pPr>
        <w:pStyle w:val="TOC1"/>
        <w:tabs>
          <w:tab w:val="right" w:leader="dot" w:pos="8306"/>
        </w:tabs>
      </w:pPr>
      <w:hyperlink w:anchor="_Toc27174" w:history="1">
        <w:r>
          <w:rPr>
            <w:rFonts w:ascii="仿宋" w:eastAsia="仿宋" w:hAnsi="仿宋" w:cs="仿宋" w:hint="eastAsia"/>
            <w:lang w:eastAsia="zh-CN"/>
          </w:rPr>
          <w:t>五、综采设备项目土建工程</w:t>
        </w:r>
        <w:r>
          <w:tab/>
        </w:r>
        <w:r>
          <w:fldChar w:fldCharType="begin"/>
        </w:r>
        <w:r>
          <w:instrText xml:space="preserve"> PAGEREF _Toc27174 \h </w:instrText>
        </w:r>
        <w:r>
          <w:fldChar w:fldCharType="separate"/>
        </w:r>
        <w:r>
          <w:t>12</w:t>
        </w:r>
        <w:r>
          <w:fldChar w:fldCharType="end"/>
        </w:r>
      </w:hyperlink>
    </w:p>
    <w:p>
      <w:pPr>
        <w:pStyle w:val="TOC2"/>
        <w:tabs>
          <w:tab w:val="right" w:leader="dot" w:pos="8306"/>
        </w:tabs>
      </w:pPr>
      <w:hyperlink w:anchor="_Toc3179" w:history="1">
        <w:r>
          <w:rPr>
            <w:rFonts w:ascii="仿宋" w:eastAsia="仿宋" w:hAnsi="仿宋" w:cs="仿宋" w:hint="eastAsia"/>
            <w:lang w:eastAsia="zh-CN"/>
          </w:rPr>
          <w:t>(一)、建筑工程设计原则</w:t>
        </w:r>
        <w:r>
          <w:tab/>
        </w:r>
        <w:r>
          <w:fldChar w:fldCharType="begin"/>
        </w:r>
        <w:r>
          <w:instrText xml:space="preserve"> PAGEREF _Toc3179 \h </w:instrText>
        </w:r>
        <w:r>
          <w:fldChar w:fldCharType="separate"/>
        </w:r>
        <w:r>
          <w:t>12</w:t>
        </w:r>
        <w:r>
          <w:fldChar w:fldCharType="end"/>
        </w:r>
      </w:hyperlink>
    </w:p>
    <w:p>
      <w:pPr>
        <w:pStyle w:val="TOC2"/>
        <w:tabs>
          <w:tab w:val="right" w:leader="dot" w:pos="8306"/>
        </w:tabs>
      </w:pPr>
      <w:hyperlink w:anchor="_Toc10304" w:history="1">
        <w:r>
          <w:rPr>
            <w:rFonts w:ascii="仿宋" w:eastAsia="仿宋" w:hAnsi="仿宋" w:cs="仿宋" w:hint="eastAsia"/>
            <w:lang w:eastAsia="zh-CN"/>
          </w:rPr>
          <w:t>(二)、土建工程设计年限及安全等级</w:t>
        </w:r>
        <w:r>
          <w:tab/>
        </w:r>
        <w:r>
          <w:fldChar w:fldCharType="begin"/>
        </w:r>
        <w:r>
          <w:instrText xml:space="preserve"> PAGEREF _Toc10304 \h </w:instrText>
        </w:r>
        <w:r>
          <w:fldChar w:fldCharType="separate"/>
        </w:r>
        <w:r>
          <w:t>13</w:t>
        </w:r>
        <w:r>
          <w:fldChar w:fldCharType="end"/>
        </w:r>
      </w:hyperlink>
    </w:p>
    <w:p>
      <w:pPr>
        <w:pStyle w:val="TOC2"/>
        <w:tabs>
          <w:tab w:val="right" w:leader="dot" w:pos="8306"/>
        </w:tabs>
      </w:pPr>
      <w:hyperlink w:anchor="_Toc15048" w:history="1">
        <w:r>
          <w:rPr>
            <w:rFonts w:ascii="仿宋" w:eastAsia="仿宋" w:hAnsi="仿宋" w:cs="仿宋" w:hint="eastAsia"/>
            <w:lang w:eastAsia="zh-CN"/>
          </w:rPr>
          <w:t>(三)、建筑工程设计总体要求</w:t>
        </w:r>
        <w:r>
          <w:tab/>
        </w:r>
        <w:r>
          <w:fldChar w:fldCharType="begin"/>
        </w:r>
        <w:r>
          <w:instrText xml:space="preserve"> PAGEREF _Toc15048 \h </w:instrText>
        </w:r>
        <w:r>
          <w:fldChar w:fldCharType="separate"/>
        </w:r>
        <w:r>
          <w:t>14</w:t>
        </w:r>
        <w:r>
          <w:fldChar w:fldCharType="end"/>
        </w:r>
      </w:hyperlink>
    </w:p>
    <w:p>
      <w:pPr>
        <w:pStyle w:val="TOC2"/>
        <w:tabs>
          <w:tab w:val="right" w:leader="dot" w:pos="8306"/>
        </w:tabs>
      </w:pPr>
      <w:hyperlink w:anchor="_Toc18249" w:history="1">
        <w:r>
          <w:rPr>
            <w:rFonts w:ascii="仿宋" w:eastAsia="仿宋" w:hAnsi="仿宋" w:cs="仿宋" w:hint="eastAsia"/>
            <w:lang w:eastAsia="zh-CN"/>
          </w:rPr>
          <w:t>(四)、土建工程建设指标</w:t>
        </w:r>
        <w:r>
          <w:tab/>
        </w:r>
        <w:r>
          <w:fldChar w:fldCharType="begin"/>
        </w:r>
        <w:r>
          <w:instrText xml:space="preserve"> PAGEREF _Toc18249 \h </w:instrText>
        </w:r>
        <w:r>
          <w:fldChar w:fldCharType="separate"/>
        </w:r>
        <w:r>
          <w:t>15</w:t>
        </w:r>
        <w:r>
          <w:fldChar w:fldCharType="end"/>
        </w:r>
      </w:hyperlink>
    </w:p>
    <w:p>
      <w:pPr>
        <w:pStyle w:val="TOC1"/>
        <w:tabs>
          <w:tab w:val="right" w:leader="dot" w:pos="8306"/>
        </w:tabs>
      </w:pPr>
      <w:hyperlink w:anchor="_Toc13034" w:history="1">
        <w:r>
          <w:rPr>
            <w:rFonts w:ascii="仿宋" w:eastAsia="仿宋" w:hAnsi="仿宋" w:cs="仿宋" w:hint="eastAsia"/>
            <w:lang w:eastAsia="zh-CN"/>
          </w:rPr>
          <w:t>六、工艺说明</w:t>
        </w:r>
        <w:r>
          <w:tab/>
        </w:r>
        <w:r>
          <w:fldChar w:fldCharType="begin"/>
        </w:r>
        <w:r>
          <w:instrText xml:space="preserve"> PAGEREF _Toc13034 \h </w:instrText>
        </w:r>
        <w:r>
          <w:fldChar w:fldCharType="separate"/>
        </w:r>
        <w:r>
          <w:t>15</w:t>
        </w:r>
        <w:r>
          <w:fldChar w:fldCharType="end"/>
        </w:r>
      </w:hyperlink>
    </w:p>
    <w:p>
      <w:pPr>
        <w:pStyle w:val="TOC2"/>
        <w:tabs>
          <w:tab w:val="right" w:leader="dot" w:pos="8306"/>
        </w:tabs>
      </w:pPr>
      <w:hyperlink w:anchor="_Toc25670" w:history="1">
        <w:r>
          <w:rPr>
            <w:rFonts w:ascii="仿宋" w:eastAsia="仿宋" w:hAnsi="仿宋" w:cs="仿宋" w:hint="eastAsia"/>
            <w:lang w:eastAsia="zh-CN"/>
          </w:rPr>
          <w:t>(一)、技术管理特点</w:t>
        </w:r>
        <w:r>
          <w:tab/>
        </w:r>
        <w:r>
          <w:fldChar w:fldCharType="begin"/>
        </w:r>
        <w:r>
          <w:instrText xml:space="preserve"> PAGEREF _Toc25670 \h </w:instrText>
        </w:r>
        <w:r>
          <w:fldChar w:fldCharType="separate"/>
        </w:r>
        <w:r>
          <w:t>15</w:t>
        </w:r>
        <w:r>
          <w:fldChar w:fldCharType="end"/>
        </w:r>
      </w:hyperlink>
    </w:p>
    <w:p>
      <w:pPr>
        <w:pStyle w:val="TOC2"/>
        <w:tabs>
          <w:tab w:val="right" w:leader="dot" w:pos="8306"/>
        </w:tabs>
      </w:pPr>
      <w:hyperlink w:anchor="_Toc15466" w:history="1">
        <w:r>
          <w:rPr>
            <w:rFonts w:ascii="仿宋" w:eastAsia="仿宋" w:hAnsi="仿宋" w:cs="仿宋" w:hint="eastAsia"/>
            <w:lang w:eastAsia="zh-CN"/>
          </w:rPr>
          <w:t>(二)、综采设备项目工艺技术设计方案</w:t>
        </w:r>
        <w:r>
          <w:tab/>
        </w:r>
        <w:r>
          <w:fldChar w:fldCharType="begin"/>
        </w:r>
        <w:r>
          <w:instrText xml:space="preserve"> PAGEREF _Toc15466 \h </w:instrText>
        </w:r>
        <w:r>
          <w:fldChar w:fldCharType="separate"/>
        </w:r>
        <w:r>
          <w:t>16</w:t>
        </w:r>
        <w:r>
          <w:fldChar w:fldCharType="end"/>
        </w:r>
      </w:hyperlink>
    </w:p>
    <w:p>
      <w:pPr>
        <w:pStyle w:val="TOC2"/>
        <w:tabs>
          <w:tab w:val="right" w:leader="dot" w:pos="8306"/>
        </w:tabs>
      </w:pPr>
      <w:hyperlink w:anchor="_Toc21638" w:history="1">
        <w:r>
          <w:rPr>
            <w:rFonts w:ascii="仿宋" w:eastAsia="仿宋" w:hAnsi="仿宋" w:cs="仿宋" w:hint="eastAsia"/>
            <w:lang w:eastAsia="zh-CN"/>
          </w:rPr>
          <w:t>(三)、设备选型方案</w:t>
        </w:r>
        <w:r>
          <w:tab/>
        </w:r>
        <w:r>
          <w:fldChar w:fldCharType="begin"/>
        </w:r>
        <w:r>
          <w:instrText xml:space="preserve"> PAGEREF _Toc21638 \h </w:instrText>
        </w:r>
        <w:r>
          <w:fldChar w:fldCharType="separate"/>
        </w:r>
        <w:r>
          <w:t>18</w:t>
        </w:r>
        <w:r>
          <w:fldChar w:fldCharType="end"/>
        </w:r>
      </w:hyperlink>
    </w:p>
    <w:p>
      <w:pPr>
        <w:pStyle w:val="TOC1"/>
        <w:tabs>
          <w:tab w:val="right" w:leader="dot" w:pos="8306"/>
        </w:tabs>
      </w:pPr>
      <w:hyperlink w:anchor="_Toc15110" w:history="1">
        <w:r>
          <w:rPr>
            <w:rFonts w:ascii="仿宋" w:eastAsia="仿宋" w:hAnsi="仿宋" w:cs="仿宋" w:hint="eastAsia"/>
            <w:lang w:eastAsia="zh-CN"/>
          </w:rPr>
          <w:t>七、综采设备项目风险管理</w:t>
        </w:r>
        <w:r>
          <w:tab/>
        </w:r>
        <w:r>
          <w:fldChar w:fldCharType="begin"/>
        </w:r>
        <w:r>
          <w:instrText xml:space="preserve"> PAGEREF _Toc15110 \h </w:instrText>
        </w:r>
        <w:r>
          <w:fldChar w:fldCharType="separate"/>
        </w:r>
        <w:r>
          <w:t>19</w:t>
        </w:r>
        <w:r>
          <w:fldChar w:fldCharType="end"/>
        </w:r>
      </w:hyperlink>
    </w:p>
    <w:p>
      <w:pPr>
        <w:pStyle w:val="TOC2"/>
        <w:tabs>
          <w:tab w:val="right" w:leader="dot" w:pos="8306"/>
        </w:tabs>
      </w:pPr>
      <w:hyperlink w:anchor="_Toc2490" w:history="1">
        <w:r>
          <w:rPr>
            <w:rFonts w:ascii="仿宋" w:eastAsia="仿宋" w:hAnsi="仿宋" w:cs="仿宋" w:hint="eastAsia"/>
            <w:lang w:eastAsia="zh-CN"/>
          </w:rPr>
          <w:t>(一)、风险识别与评估</w:t>
        </w:r>
        <w:r>
          <w:tab/>
        </w:r>
        <w:r>
          <w:fldChar w:fldCharType="begin"/>
        </w:r>
        <w:r>
          <w:instrText xml:space="preserve"> PAGEREF _Toc2490 \h </w:instrText>
        </w:r>
        <w:r>
          <w:fldChar w:fldCharType="separate"/>
        </w:r>
        <w:r>
          <w:t>19</w:t>
        </w:r>
        <w:r>
          <w:fldChar w:fldCharType="end"/>
        </w:r>
      </w:hyperlink>
    </w:p>
    <w:p>
      <w:pPr>
        <w:pStyle w:val="TOC2"/>
        <w:tabs>
          <w:tab w:val="right" w:leader="dot" w:pos="8306"/>
        </w:tabs>
      </w:pPr>
      <w:hyperlink w:anchor="_Toc10994" w:history="1">
        <w:r>
          <w:rPr>
            <w:rFonts w:ascii="仿宋" w:eastAsia="仿宋" w:hAnsi="仿宋" w:cs="仿宋" w:hint="eastAsia"/>
            <w:lang w:eastAsia="zh-CN"/>
          </w:rPr>
          <w:t>(二)、风险应对策略</w:t>
        </w:r>
        <w:r>
          <w:tab/>
        </w:r>
        <w:r>
          <w:fldChar w:fldCharType="begin"/>
        </w:r>
        <w:r>
          <w:instrText xml:space="preserve"> PAGEREF _Toc10994 \h </w:instrText>
        </w:r>
        <w:r>
          <w:fldChar w:fldCharType="separate"/>
        </w:r>
        <w:r>
          <w:t>20</w:t>
        </w:r>
        <w:r>
          <w:fldChar w:fldCharType="end"/>
        </w:r>
      </w:hyperlink>
    </w:p>
    <w:p>
      <w:pPr>
        <w:pStyle w:val="TOC2"/>
        <w:tabs>
          <w:tab w:val="right" w:leader="dot" w:pos="8306"/>
        </w:tabs>
      </w:pPr>
      <w:hyperlink w:anchor="_Toc9088" w:history="1">
        <w:r>
          <w:rPr>
            <w:rFonts w:ascii="仿宋" w:eastAsia="仿宋" w:hAnsi="仿宋" w:cs="仿宋" w:hint="eastAsia"/>
            <w:lang w:eastAsia="zh-CN"/>
          </w:rPr>
          <w:t>(三)、风险监控与控制</w:t>
        </w:r>
        <w:r>
          <w:tab/>
        </w:r>
        <w:r>
          <w:fldChar w:fldCharType="begin"/>
        </w:r>
        <w:r>
          <w:instrText xml:space="preserve"> PAGEREF _Toc9088 \h </w:instrText>
        </w:r>
        <w:r>
          <w:fldChar w:fldCharType="separate"/>
        </w:r>
        <w:r>
          <w:t>22</w:t>
        </w:r>
        <w:r>
          <w:fldChar w:fldCharType="end"/>
        </w:r>
      </w:hyperlink>
    </w:p>
    <w:p>
      <w:pPr>
        <w:pStyle w:val="TOC1"/>
        <w:tabs>
          <w:tab w:val="right" w:leader="dot" w:pos="8306"/>
        </w:tabs>
      </w:pPr>
      <w:hyperlink w:anchor="_Toc22691" w:history="1">
        <w:r>
          <w:rPr>
            <w:rFonts w:ascii="仿宋" w:eastAsia="仿宋" w:hAnsi="仿宋" w:cs="仿宋" w:hint="eastAsia"/>
            <w:lang w:eastAsia="zh-CN"/>
          </w:rPr>
          <w:t>八、综采设备项目经营效益</w:t>
        </w:r>
        <w:r>
          <w:tab/>
        </w:r>
        <w:r>
          <w:fldChar w:fldCharType="begin"/>
        </w:r>
        <w:r>
          <w:instrText xml:space="preserve"> PAGEREF _Toc22691 \h </w:instrText>
        </w:r>
        <w:r>
          <w:fldChar w:fldCharType="separate"/>
        </w:r>
        <w:r>
          <w:t>23</w:t>
        </w:r>
        <w:r>
          <w:fldChar w:fldCharType="end"/>
        </w:r>
      </w:hyperlink>
    </w:p>
    <w:p>
      <w:pPr>
        <w:pStyle w:val="TOC2"/>
        <w:tabs>
          <w:tab w:val="right" w:leader="dot" w:pos="8306"/>
        </w:tabs>
      </w:pPr>
      <w:hyperlink w:anchor="_Toc641" w:history="1">
        <w:r>
          <w:rPr>
            <w:rFonts w:ascii="仿宋" w:eastAsia="仿宋" w:hAnsi="仿宋" w:cs="仿宋" w:hint="eastAsia"/>
            <w:lang w:eastAsia="zh-CN"/>
          </w:rPr>
          <w:t>(一)、经济评价财务测算</w:t>
        </w:r>
        <w:r>
          <w:tab/>
        </w:r>
        <w:r>
          <w:fldChar w:fldCharType="begin"/>
        </w:r>
        <w:r>
          <w:instrText xml:space="preserve"> PAGEREF _Toc641 \h </w:instrText>
        </w:r>
        <w:r>
          <w:fldChar w:fldCharType="separate"/>
        </w:r>
        <w:r>
          <w:t>23</w:t>
        </w:r>
        <w:r>
          <w:fldChar w:fldCharType="end"/>
        </w:r>
      </w:hyperlink>
    </w:p>
    <w:p>
      <w:pPr>
        <w:pStyle w:val="TOC2"/>
        <w:tabs>
          <w:tab w:val="right" w:leader="dot" w:pos="8306"/>
        </w:tabs>
      </w:pPr>
      <w:hyperlink w:anchor="_Toc30724" w:history="1">
        <w:r>
          <w:rPr>
            <w:rFonts w:ascii="仿宋" w:eastAsia="仿宋" w:hAnsi="仿宋" w:cs="仿宋" w:hint="eastAsia"/>
            <w:lang w:eastAsia="zh-CN"/>
          </w:rPr>
          <w:t>(二)、综采设备项目盈利能力分析</w:t>
        </w:r>
        <w:r>
          <w:tab/>
        </w:r>
        <w:r>
          <w:fldChar w:fldCharType="begin"/>
        </w:r>
        <w:r>
          <w:instrText xml:space="preserve"> PAGEREF _Toc30724 \h </w:instrText>
        </w:r>
        <w:r>
          <w:fldChar w:fldCharType="separate"/>
        </w:r>
        <w:r>
          <w:t>24</w:t>
        </w:r>
        <w:r>
          <w:fldChar w:fldCharType="end"/>
        </w:r>
      </w:hyperlink>
    </w:p>
    <w:p>
      <w:pPr>
        <w:pStyle w:val="TOC1"/>
        <w:tabs>
          <w:tab w:val="right" w:leader="dot" w:pos="8306"/>
        </w:tabs>
      </w:pPr>
      <w:hyperlink w:anchor="_Toc4440" w:history="1">
        <w:r>
          <w:rPr>
            <w:rFonts w:ascii="仿宋" w:eastAsia="仿宋" w:hAnsi="仿宋" w:cs="仿宋" w:hint="eastAsia"/>
            <w:lang w:eastAsia="zh-CN"/>
          </w:rPr>
          <w:t>九、综采设备项目投资规划</w:t>
        </w:r>
        <w:r>
          <w:tab/>
        </w:r>
        <w:r>
          <w:fldChar w:fldCharType="begin"/>
        </w:r>
        <w:r>
          <w:instrText xml:space="preserve"> PAGEREF _Toc4440 \h </w:instrText>
        </w:r>
        <w:r>
          <w:fldChar w:fldCharType="separate"/>
        </w:r>
        <w:r>
          <w:t>25</w:t>
        </w:r>
        <w:r>
          <w:fldChar w:fldCharType="end"/>
        </w:r>
      </w:hyperlink>
    </w:p>
    <w:p>
      <w:pPr>
        <w:pStyle w:val="TOC2"/>
        <w:tabs>
          <w:tab w:val="right" w:leader="dot" w:pos="8306"/>
        </w:tabs>
      </w:pPr>
      <w:hyperlink w:anchor="_Toc7729" w:history="1">
        <w:r>
          <w:rPr>
            <w:rFonts w:ascii="仿宋" w:eastAsia="仿宋" w:hAnsi="仿宋" w:cs="仿宋" w:hint="eastAsia"/>
            <w:lang w:eastAsia="zh-CN"/>
          </w:rPr>
          <w:t>(一)、综采设备项目总投资估算</w:t>
        </w:r>
        <w:r>
          <w:tab/>
        </w:r>
        <w:r>
          <w:fldChar w:fldCharType="begin"/>
        </w:r>
        <w:r>
          <w:instrText xml:space="preserve"> PAGEREF _Toc7729 \h </w:instrText>
        </w:r>
        <w:r>
          <w:fldChar w:fldCharType="separate"/>
        </w:r>
        <w:r>
          <w:t>25</w:t>
        </w:r>
        <w:r>
          <w:fldChar w:fldCharType="end"/>
        </w:r>
      </w:hyperlink>
    </w:p>
    <w:p>
      <w:pPr>
        <w:pStyle w:val="TOC2"/>
        <w:tabs>
          <w:tab w:val="right" w:leader="dot" w:pos="8306"/>
        </w:tabs>
      </w:pPr>
      <w:hyperlink w:anchor="_Toc23003" w:history="1">
        <w:r>
          <w:rPr>
            <w:rFonts w:ascii="仿宋" w:eastAsia="仿宋" w:hAnsi="仿宋" w:cs="仿宋" w:hint="eastAsia"/>
            <w:lang w:eastAsia="zh-CN"/>
          </w:rPr>
          <w:t>(二)、资金筹措</w:t>
        </w:r>
        <w:r>
          <w:tab/>
        </w:r>
        <w:r>
          <w:fldChar w:fldCharType="begin"/>
        </w:r>
        <w:r>
          <w:instrText xml:space="preserve"> PAGEREF _Toc23003 \h </w:instrText>
        </w:r>
        <w:r>
          <w:fldChar w:fldCharType="separate"/>
        </w:r>
        <w:r>
          <w:t>26</w:t>
        </w:r>
        <w:r>
          <w:fldChar w:fldCharType="end"/>
        </w:r>
      </w:hyperlink>
    </w:p>
    <w:p>
      <w:pPr>
        <w:pStyle w:val="TOC1"/>
        <w:tabs>
          <w:tab w:val="right" w:leader="dot" w:pos="8306"/>
        </w:tabs>
      </w:pPr>
      <w:hyperlink w:anchor="_Toc31276" w:history="1">
        <w:r>
          <w:rPr>
            <w:rFonts w:ascii="仿宋" w:eastAsia="仿宋" w:hAnsi="仿宋" w:cs="仿宋" w:hint="eastAsia"/>
            <w:lang w:eastAsia="zh-CN"/>
          </w:rPr>
          <w:t>十、综采设备项目创新与研发</w:t>
        </w:r>
        <w:r>
          <w:tab/>
        </w:r>
        <w:r>
          <w:fldChar w:fldCharType="begin"/>
        </w:r>
        <w:r>
          <w:instrText xml:space="preserve"> PAGEREF _Toc31276 \h </w:instrText>
        </w:r>
        <w:r>
          <w:fldChar w:fldCharType="separate"/>
        </w:r>
        <w:r>
          <w:t>27</w:t>
        </w:r>
        <w:r>
          <w:fldChar w:fldCharType="end"/>
        </w:r>
      </w:hyperlink>
    </w:p>
    <w:p>
      <w:pPr>
        <w:pStyle w:val="TOC2"/>
        <w:tabs>
          <w:tab w:val="right" w:leader="dot" w:pos="8306"/>
        </w:tabs>
      </w:pPr>
      <w:hyperlink w:anchor="_Toc29053" w:history="1">
        <w:r>
          <w:rPr>
            <w:rFonts w:ascii="仿宋" w:eastAsia="仿宋" w:hAnsi="仿宋" w:cs="仿宋" w:hint="eastAsia"/>
            <w:lang w:eastAsia="zh-CN"/>
          </w:rPr>
          <w:t>(一)、创新策略与方向</w:t>
        </w:r>
        <w:r>
          <w:tab/>
        </w:r>
        <w:r>
          <w:fldChar w:fldCharType="begin"/>
        </w:r>
        <w:r>
          <w:instrText xml:space="preserve"> PAGEREF _Toc29053 \h </w:instrText>
        </w:r>
        <w:r>
          <w:fldChar w:fldCharType="separate"/>
        </w:r>
        <w:r>
          <w:t>27</w:t>
        </w:r>
        <w:r>
          <w:fldChar w:fldCharType="end"/>
        </w:r>
      </w:hyperlink>
    </w:p>
    <w:p>
      <w:pPr>
        <w:pStyle w:val="TOC2"/>
        <w:tabs>
          <w:tab w:val="right" w:leader="dot" w:pos="8306"/>
        </w:tabs>
      </w:pPr>
      <w:hyperlink w:anchor="_Toc19502" w:history="1">
        <w:r>
          <w:rPr>
            <w:rFonts w:ascii="仿宋" w:eastAsia="仿宋" w:hAnsi="仿宋" w:cs="仿宋" w:hint="eastAsia"/>
            <w:lang w:eastAsia="zh-CN"/>
          </w:rPr>
          <w:t>(二)、研发规划与投入</w:t>
        </w:r>
        <w:r>
          <w:tab/>
        </w:r>
        <w:r>
          <w:fldChar w:fldCharType="begin"/>
        </w:r>
        <w:r>
          <w:instrText xml:space="preserve"> PAGEREF _Toc19502 \h </w:instrText>
        </w:r>
        <w:r>
          <w:fldChar w:fldCharType="separate"/>
        </w:r>
        <w:r>
          <w:t>28</w:t>
        </w:r>
        <w:r>
          <w:fldChar w:fldCharType="end"/>
        </w:r>
      </w:hyperlink>
    </w:p>
    <w:p>
      <w:pPr>
        <w:pStyle w:val="TOC1"/>
        <w:tabs>
          <w:tab w:val="right" w:leader="dot" w:pos="8306"/>
        </w:tabs>
      </w:pPr>
      <w:hyperlink w:anchor="_Toc24030" w:history="1">
        <w:r>
          <w:rPr>
            <w:rFonts w:ascii="仿宋" w:eastAsia="仿宋" w:hAnsi="仿宋" w:cs="仿宋" w:hint="eastAsia"/>
            <w:lang w:eastAsia="zh-CN"/>
          </w:rPr>
          <w:t>十一、生产安全保护</w:t>
        </w:r>
        <w:r>
          <w:tab/>
        </w:r>
        <w:r>
          <w:fldChar w:fldCharType="begin"/>
        </w:r>
        <w:r>
          <w:instrText xml:space="preserve"> PAGEREF _Toc24030 \h </w:instrText>
        </w:r>
        <w:r>
          <w:fldChar w:fldCharType="separate"/>
        </w:r>
        <w:r>
          <w:t>30</w:t>
        </w:r>
        <w:r>
          <w:fldChar w:fldCharType="end"/>
        </w:r>
      </w:hyperlink>
    </w:p>
    <w:p>
      <w:pPr>
        <w:pStyle w:val="TOC2"/>
        <w:tabs>
          <w:tab w:val="right" w:leader="dot" w:pos="8306"/>
        </w:tabs>
      </w:pPr>
      <w:hyperlink w:anchor="_Toc22652" w:history="1">
        <w:r>
          <w:rPr>
            <w:rFonts w:ascii="仿宋" w:eastAsia="仿宋" w:hAnsi="仿宋" w:cs="仿宋" w:hint="eastAsia"/>
            <w:lang w:eastAsia="zh-CN"/>
          </w:rPr>
          <w:t>(一)、消防安全</w:t>
        </w:r>
        <w:r>
          <w:tab/>
        </w:r>
        <w:r>
          <w:fldChar w:fldCharType="begin"/>
        </w:r>
        <w:r>
          <w:instrText xml:space="preserve"> PAGEREF _Toc22652 \h </w:instrText>
        </w:r>
        <w:r>
          <w:fldChar w:fldCharType="separate"/>
        </w:r>
        <w:r>
          <w:t>30</w:t>
        </w:r>
        <w:r>
          <w:fldChar w:fldCharType="end"/>
        </w:r>
      </w:hyperlink>
    </w:p>
    <w:p>
      <w:pPr>
        <w:pStyle w:val="TOC2"/>
        <w:tabs>
          <w:tab w:val="right" w:leader="dot" w:pos="8306"/>
        </w:tabs>
      </w:pPr>
      <w:hyperlink w:anchor="_Toc23238" w:history="1">
        <w:r>
          <w:rPr>
            <w:rFonts w:ascii="仿宋" w:eastAsia="仿宋" w:hAnsi="仿宋" w:cs="仿宋" w:hint="eastAsia"/>
            <w:lang w:eastAsia="zh-CN"/>
          </w:rPr>
          <w:t>(二)、防火防爆总图布置措施</w:t>
        </w:r>
        <w:r>
          <w:tab/>
        </w:r>
        <w:r>
          <w:fldChar w:fldCharType="begin"/>
        </w:r>
        <w:r>
          <w:instrText xml:space="preserve"> PAGEREF _Toc23238 \h </w:instrText>
        </w:r>
        <w:r>
          <w:fldChar w:fldCharType="separate"/>
        </w:r>
        <w:r>
          <w:t>31</w:t>
        </w:r>
        <w:r>
          <w:fldChar w:fldCharType="end"/>
        </w:r>
      </w:hyperlink>
    </w:p>
    <w:p>
      <w:pPr>
        <w:pStyle w:val="TOC2"/>
        <w:tabs>
          <w:tab w:val="right" w:leader="dot" w:pos="8306"/>
        </w:tabs>
      </w:pPr>
      <w:hyperlink w:anchor="_Toc14827" w:history="1">
        <w:r>
          <w:rPr>
            <w:rFonts w:ascii="仿宋" w:eastAsia="仿宋" w:hAnsi="仿宋" w:cs="仿宋" w:hint="eastAsia"/>
            <w:lang w:eastAsia="zh-CN"/>
          </w:rPr>
          <w:t>(三)、自然灾害防范措施</w:t>
        </w:r>
        <w:r>
          <w:tab/>
        </w:r>
        <w:r>
          <w:fldChar w:fldCharType="begin"/>
        </w:r>
        <w:r>
          <w:instrText xml:space="preserve"> PAGEREF _Toc14827 \h </w:instrText>
        </w:r>
        <w:r>
          <w:fldChar w:fldCharType="separate"/>
        </w:r>
        <w:r>
          <w:t>32</w:t>
        </w:r>
        <w:r>
          <w:fldChar w:fldCharType="end"/>
        </w:r>
      </w:hyperlink>
    </w:p>
    <w:p>
      <w:pPr>
        <w:pStyle w:val="TOC2"/>
        <w:tabs>
          <w:tab w:val="right" w:leader="dot" w:pos="8306"/>
        </w:tabs>
      </w:pPr>
      <w:hyperlink w:anchor="_Toc29987" w:history="1">
        <w:r>
          <w:rPr>
            <w:rFonts w:ascii="仿宋" w:eastAsia="仿宋" w:hAnsi="仿宋" w:cs="仿宋" w:hint="eastAsia"/>
            <w:lang w:eastAsia="zh-CN"/>
          </w:rPr>
          <w:t>(四)、安全色及安全标志使用要求</w:t>
        </w:r>
        <w:r>
          <w:tab/>
        </w:r>
        <w:r>
          <w:fldChar w:fldCharType="begin"/>
        </w:r>
        <w:r>
          <w:instrText xml:space="preserve"> PAGEREF _Toc29987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902" w:history="1">
        <w:r>
          <w:rPr>
            <w:rFonts w:ascii="仿宋" w:eastAsia="仿宋" w:hAnsi="仿宋" w:cs="仿宋" w:hint="eastAsia"/>
            <w:lang w:eastAsia="zh-CN"/>
          </w:rPr>
          <w:t>(五)、防尘防毒措施</w:t>
        </w:r>
        <w:r>
          <w:tab/>
        </w:r>
        <w:r>
          <w:fldChar w:fldCharType="begin"/>
        </w:r>
        <w:r>
          <w:instrText xml:space="preserve"> PAGEREF _Toc22902 \h </w:instrText>
        </w:r>
        <w:r>
          <w:fldChar w:fldCharType="separate"/>
        </w:r>
        <w:r>
          <w:t>34</w:t>
        </w:r>
        <w:r>
          <w:fldChar w:fldCharType="end"/>
        </w:r>
      </w:hyperlink>
    </w:p>
    <w:p>
      <w:pPr>
        <w:pStyle w:val="TOC2"/>
        <w:tabs>
          <w:tab w:val="right" w:leader="dot" w:pos="8306"/>
        </w:tabs>
      </w:pPr>
      <w:hyperlink w:anchor="_Toc19134" w:history="1">
        <w:r>
          <w:rPr>
            <w:rFonts w:ascii="仿宋" w:eastAsia="仿宋" w:hAnsi="仿宋" w:cs="仿宋" w:hint="eastAsia"/>
            <w:lang w:eastAsia="zh-CN"/>
          </w:rPr>
          <w:t>(六)、防静电、触电防护及防雷措施</w:t>
        </w:r>
        <w:r>
          <w:tab/>
        </w:r>
        <w:r>
          <w:fldChar w:fldCharType="begin"/>
        </w:r>
        <w:r>
          <w:instrText xml:space="preserve"> PAGEREF _Toc19134 \h </w:instrText>
        </w:r>
        <w:r>
          <w:fldChar w:fldCharType="separate"/>
        </w:r>
        <w:r>
          <w:t>35</w:t>
        </w:r>
        <w:r>
          <w:fldChar w:fldCharType="end"/>
        </w:r>
      </w:hyperlink>
    </w:p>
    <w:p>
      <w:pPr>
        <w:pStyle w:val="TOC2"/>
        <w:tabs>
          <w:tab w:val="right" w:leader="dot" w:pos="8306"/>
        </w:tabs>
      </w:pPr>
      <w:hyperlink w:anchor="_Toc15250" w:history="1">
        <w:r>
          <w:rPr>
            <w:rFonts w:ascii="仿宋" w:eastAsia="仿宋" w:hAnsi="仿宋" w:cs="仿宋" w:hint="eastAsia"/>
            <w:lang w:eastAsia="zh-CN"/>
          </w:rPr>
          <w:t>(七)、机械设备安全保障措施</w:t>
        </w:r>
        <w:r>
          <w:tab/>
        </w:r>
        <w:r>
          <w:fldChar w:fldCharType="begin"/>
        </w:r>
        <w:r>
          <w:instrText xml:space="preserve"> PAGEREF _Toc15250 \h </w:instrText>
        </w:r>
        <w:r>
          <w:fldChar w:fldCharType="separate"/>
        </w:r>
        <w:r>
          <w:t>36</w:t>
        </w:r>
        <w:r>
          <w:fldChar w:fldCharType="end"/>
        </w:r>
      </w:hyperlink>
    </w:p>
    <w:p>
      <w:pPr>
        <w:pStyle w:val="TOC1"/>
        <w:tabs>
          <w:tab w:val="right" w:leader="dot" w:pos="8306"/>
        </w:tabs>
      </w:pPr>
      <w:hyperlink w:anchor="_Toc31935" w:history="1">
        <w:r>
          <w:rPr>
            <w:rFonts w:ascii="仿宋" w:eastAsia="仿宋" w:hAnsi="仿宋" w:cs="仿宋" w:hint="eastAsia"/>
            <w:lang w:eastAsia="zh-CN"/>
          </w:rPr>
          <w:t>十二、综采设备项目社会影响</w:t>
        </w:r>
        <w:r>
          <w:tab/>
        </w:r>
        <w:r>
          <w:fldChar w:fldCharType="begin"/>
        </w:r>
        <w:r>
          <w:instrText xml:space="preserve"> PAGEREF _Toc31935 \h </w:instrText>
        </w:r>
        <w:r>
          <w:fldChar w:fldCharType="separate"/>
        </w:r>
        <w:r>
          <w:t>38</w:t>
        </w:r>
        <w:r>
          <w:fldChar w:fldCharType="end"/>
        </w:r>
      </w:hyperlink>
    </w:p>
    <w:p>
      <w:pPr>
        <w:pStyle w:val="TOC2"/>
        <w:tabs>
          <w:tab w:val="right" w:leader="dot" w:pos="8306"/>
        </w:tabs>
      </w:pPr>
      <w:hyperlink w:anchor="_Toc6444" w:history="1">
        <w:r>
          <w:rPr>
            <w:rFonts w:ascii="仿宋" w:eastAsia="仿宋" w:hAnsi="仿宋" w:cs="仿宋" w:hint="eastAsia"/>
            <w:lang w:eastAsia="zh-CN"/>
          </w:rPr>
          <w:t>(一)、社会责任与义务</w:t>
        </w:r>
        <w:r>
          <w:tab/>
        </w:r>
        <w:r>
          <w:fldChar w:fldCharType="begin"/>
        </w:r>
        <w:r>
          <w:instrText xml:space="preserve"> PAGEREF _Toc6444 \h </w:instrText>
        </w:r>
        <w:r>
          <w:fldChar w:fldCharType="separate"/>
        </w:r>
        <w:r>
          <w:t>38</w:t>
        </w:r>
        <w:r>
          <w:fldChar w:fldCharType="end"/>
        </w:r>
      </w:hyperlink>
    </w:p>
    <w:p>
      <w:pPr>
        <w:pStyle w:val="TOC2"/>
        <w:tabs>
          <w:tab w:val="right" w:leader="dot" w:pos="8306"/>
        </w:tabs>
      </w:pPr>
      <w:hyperlink w:anchor="_Toc4927" w:history="1">
        <w:r>
          <w:rPr>
            <w:rFonts w:ascii="仿宋" w:eastAsia="仿宋" w:hAnsi="仿宋" w:cs="仿宋" w:hint="eastAsia"/>
            <w:lang w:eastAsia="zh-CN"/>
          </w:rPr>
          <w:t>(二)、社会参与与沟通</w:t>
        </w:r>
        <w:r>
          <w:tab/>
        </w:r>
        <w:r>
          <w:fldChar w:fldCharType="begin"/>
        </w:r>
        <w:r>
          <w:instrText xml:space="preserve"> PAGEREF _Toc4927 \h </w:instrText>
        </w:r>
        <w:r>
          <w:fldChar w:fldCharType="separate"/>
        </w:r>
        <w:r>
          <w:t>38</w:t>
        </w:r>
        <w:r>
          <w:fldChar w:fldCharType="end"/>
        </w:r>
      </w:hyperlink>
    </w:p>
    <w:p>
      <w:pPr>
        <w:pStyle w:val="TOC1"/>
        <w:tabs>
          <w:tab w:val="right" w:leader="dot" w:pos="8306"/>
        </w:tabs>
      </w:pPr>
      <w:hyperlink w:anchor="_Toc10600" w:history="1">
        <w:r>
          <w:rPr>
            <w:rFonts w:ascii="仿宋" w:eastAsia="仿宋" w:hAnsi="仿宋" w:cs="仿宋" w:hint="eastAsia"/>
            <w:lang w:eastAsia="zh-CN"/>
          </w:rPr>
          <w:t>十三、综采设备项目实施时间节点</w:t>
        </w:r>
        <w:r>
          <w:tab/>
        </w:r>
        <w:r>
          <w:fldChar w:fldCharType="begin"/>
        </w:r>
        <w:r>
          <w:instrText xml:space="preserve"> PAGEREF _Toc10600 \h </w:instrText>
        </w:r>
        <w:r>
          <w:fldChar w:fldCharType="separate"/>
        </w:r>
        <w:r>
          <w:t>39</w:t>
        </w:r>
        <w:r>
          <w:fldChar w:fldCharType="end"/>
        </w:r>
      </w:hyperlink>
    </w:p>
    <w:p>
      <w:pPr>
        <w:pStyle w:val="TOC2"/>
        <w:tabs>
          <w:tab w:val="right" w:leader="dot" w:pos="8306"/>
        </w:tabs>
      </w:pPr>
      <w:hyperlink w:anchor="_Toc17012" w:history="1">
        <w:r>
          <w:rPr>
            <w:rFonts w:ascii="仿宋" w:eastAsia="仿宋" w:hAnsi="仿宋" w:cs="仿宋" w:hint="eastAsia"/>
            <w:lang w:eastAsia="zh-CN"/>
          </w:rPr>
          <w:t>(一)、综采设备项目启动阶段时间节点</w:t>
        </w:r>
        <w:r>
          <w:tab/>
        </w:r>
        <w:r>
          <w:fldChar w:fldCharType="begin"/>
        </w:r>
        <w:r>
          <w:instrText xml:space="preserve"> PAGEREF _Toc17012 \h </w:instrText>
        </w:r>
        <w:r>
          <w:fldChar w:fldCharType="separate"/>
        </w:r>
        <w:r>
          <w:t>39</w:t>
        </w:r>
        <w:r>
          <w:fldChar w:fldCharType="end"/>
        </w:r>
      </w:hyperlink>
    </w:p>
    <w:p>
      <w:pPr>
        <w:pStyle w:val="TOC2"/>
        <w:tabs>
          <w:tab w:val="right" w:leader="dot" w:pos="8306"/>
        </w:tabs>
      </w:pPr>
      <w:hyperlink w:anchor="_Toc27301" w:history="1">
        <w:r>
          <w:rPr>
            <w:rFonts w:ascii="仿宋" w:eastAsia="仿宋" w:hAnsi="仿宋" w:cs="仿宋" w:hint="eastAsia"/>
            <w:lang w:eastAsia="zh-CN"/>
          </w:rPr>
          <w:t>(二)、综采设备项目执行阶段时间节点</w:t>
        </w:r>
        <w:r>
          <w:tab/>
        </w:r>
        <w:r>
          <w:fldChar w:fldCharType="begin"/>
        </w:r>
        <w:r>
          <w:instrText xml:space="preserve"> PAGEREF _Toc27301 \h </w:instrText>
        </w:r>
        <w:r>
          <w:fldChar w:fldCharType="separate"/>
        </w:r>
        <w:r>
          <w:t>41</w:t>
        </w:r>
        <w:r>
          <w:fldChar w:fldCharType="end"/>
        </w:r>
      </w:hyperlink>
    </w:p>
    <w:p>
      <w:pPr>
        <w:pStyle w:val="TOC2"/>
        <w:tabs>
          <w:tab w:val="right" w:leader="dot" w:pos="8306"/>
        </w:tabs>
      </w:pPr>
      <w:hyperlink w:anchor="_Toc17986" w:history="1">
        <w:r>
          <w:rPr>
            <w:rFonts w:ascii="仿宋" w:eastAsia="仿宋" w:hAnsi="仿宋" w:cs="仿宋" w:hint="eastAsia"/>
            <w:lang w:eastAsia="zh-CN"/>
          </w:rPr>
          <w:t>(三)、综采设备项目完成阶段时间节点</w:t>
        </w:r>
        <w:r>
          <w:tab/>
        </w:r>
        <w:r>
          <w:fldChar w:fldCharType="begin"/>
        </w:r>
        <w:r>
          <w:instrText xml:space="preserve"> PAGEREF _Toc17986 \h </w:instrText>
        </w:r>
        <w:r>
          <w:fldChar w:fldCharType="separate"/>
        </w:r>
        <w:r>
          <w:t>41</w:t>
        </w:r>
        <w:r>
          <w:fldChar w:fldCharType="end"/>
        </w:r>
      </w:hyperlink>
    </w:p>
    <w:p>
      <w:pPr>
        <w:pStyle w:val="TOC1"/>
        <w:tabs>
          <w:tab w:val="right" w:leader="dot" w:pos="8306"/>
        </w:tabs>
      </w:pPr>
      <w:hyperlink w:anchor="_Toc27728" w:history="1">
        <w:r>
          <w:rPr>
            <w:rFonts w:ascii="仿宋" w:eastAsia="仿宋" w:hAnsi="仿宋" w:cs="仿宋" w:hint="eastAsia"/>
            <w:lang w:eastAsia="zh-CN"/>
          </w:rPr>
          <w:t>十四、综采设备项目治理与监督</w:t>
        </w:r>
        <w:r>
          <w:tab/>
        </w:r>
        <w:r>
          <w:fldChar w:fldCharType="begin"/>
        </w:r>
        <w:r>
          <w:instrText xml:space="preserve"> PAGEREF _Toc27728 \h </w:instrText>
        </w:r>
        <w:r>
          <w:fldChar w:fldCharType="separate"/>
        </w:r>
        <w:r>
          <w:t>43</w:t>
        </w:r>
        <w:r>
          <w:fldChar w:fldCharType="end"/>
        </w:r>
      </w:hyperlink>
    </w:p>
    <w:p>
      <w:pPr>
        <w:pStyle w:val="TOC2"/>
        <w:tabs>
          <w:tab w:val="right" w:leader="dot" w:pos="8306"/>
        </w:tabs>
      </w:pPr>
      <w:hyperlink w:anchor="_Toc28457" w:history="1">
        <w:r>
          <w:rPr>
            <w:rFonts w:ascii="仿宋" w:eastAsia="仿宋" w:hAnsi="仿宋" w:cs="仿宋" w:hint="eastAsia"/>
            <w:lang w:eastAsia="zh-CN"/>
          </w:rPr>
          <w:t>(一)、综采设备项目治理结构</w:t>
        </w:r>
        <w:r>
          <w:tab/>
        </w:r>
        <w:r>
          <w:fldChar w:fldCharType="begin"/>
        </w:r>
        <w:r>
          <w:instrText xml:space="preserve"> PAGEREF _Toc28457 \h </w:instrText>
        </w:r>
        <w:r>
          <w:fldChar w:fldCharType="separate"/>
        </w:r>
        <w:r>
          <w:t>43</w:t>
        </w:r>
        <w:r>
          <w:fldChar w:fldCharType="end"/>
        </w:r>
      </w:hyperlink>
    </w:p>
    <w:p>
      <w:pPr>
        <w:pStyle w:val="TOC2"/>
        <w:tabs>
          <w:tab w:val="right" w:leader="dot" w:pos="8306"/>
        </w:tabs>
      </w:pPr>
      <w:hyperlink w:anchor="_Toc26755" w:history="1">
        <w:r>
          <w:rPr>
            <w:rFonts w:ascii="仿宋" w:eastAsia="仿宋" w:hAnsi="仿宋" w:cs="仿宋" w:hint="eastAsia"/>
            <w:lang w:eastAsia="zh-CN"/>
          </w:rPr>
          <w:t>(二)、监督与审计</w:t>
        </w:r>
        <w:r>
          <w:tab/>
        </w:r>
        <w:r>
          <w:fldChar w:fldCharType="begin"/>
        </w:r>
        <w:r>
          <w:instrText xml:space="preserve"> PAGEREF _Toc26755 \h </w:instrText>
        </w:r>
        <w:r>
          <w:fldChar w:fldCharType="separate"/>
        </w:r>
        <w:r>
          <w:t>44</w:t>
        </w:r>
        <w:r>
          <w:fldChar w:fldCharType="end"/>
        </w:r>
      </w:hyperlink>
    </w:p>
    <w:p>
      <w:pPr>
        <w:pStyle w:val="TOC1"/>
        <w:tabs>
          <w:tab w:val="right" w:leader="dot" w:pos="8306"/>
        </w:tabs>
      </w:pPr>
      <w:hyperlink w:anchor="_Toc5109" w:history="1">
        <w:r>
          <w:rPr>
            <w:rFonts w:ascii="仿宋" w:eastAsia="仿宋" w:hAnsi="仿宋" w:cs="仿宋" w:hint="eastAsia"/>
            <w:lang w:eastAsia="zh-CN"/>
          </w:rPr>
          <w:t>十五、供应链管理</w:t>
        </w:r>
        <w:r>
          <w:tab/>
        </w:r>
        <w:r>
          <w:fldChar w:fldCharType="begin"/>
        </w:r>
        <w:r>
          <w:instrText xml:space="preserve"> PAGEREF _Toc5109 \h </w:instrText>
        </w:r>
        <w:r>
          <w:fldChar w:fldCharType="separate"/>
        </w:r>
        <w:r>
          <w:t>45</w:t>
        </w:r>
        <w:r>
          <w:fldChar w:fldCharType="end"/>
        </w:r>
      </w:hyperlink>
    </w:p>
    <w:p>
      <w:pPr>
        <w:pStyle w:val="TOC2"/>
        <w:tabs>
          <w:tab w:val="right" w:leader="dot" w:pos="8306"/>
        </w:tabs>
      </w:pPr>
      <w:hyperlink w:anchor="_Toc13201" w:history="1">
        <w:r>
          <w:rPr>
            <w:rFonts w:ascii="仿宋" w:eastAsia="仿宋" w:hAnsi="仿宋" w:cs="仿宋" w:hint="eastAsia"/>
            <w:lang w:eastAsia="zh-CN"/>
          </w:rPr>
          <w:t>(一)、供应链战略规划</w:t>
        </w:r>
        <w:r>
          <w:tab/>
        </w:r>
        <w:r>
          <w:fldChar w:fldCharType="begin"/>
        </w:r>
        <w:r>
          <w:instrText xml:space="preserve"> PAGEREF _Toc13201 \h </w:instrText>
        </w:r>
        <w:r>
          <w:fldChar w:fldCharType="separate"/>
        </w:r>
        <w:r>
          <w:t>45</w:t>
        </w:r>
        <w:r>
          <w:fldChar w:fldCharType="end"/>
        </w:r>
      </w:hyperlink>
    </w:p>
    <w:p>
      <w:pPr>
        <w:pStyle w:val="TOC2"/>
        <w:tabs>
          <w:tab w:val="right" w:leader="dot" w:pos="8306"/>
        </w:tabs>
      </w:pPr>
      <w:hyperlink w:anchor="_Toc30104" w:history="1">
        <w:r>
          <w:rPr>
            <w:rFonts w:ascii="仿宋" w:eastAsia="仿宋" w:hAnsi="仿宋" w:cs="仿宋" w:hint="eastAsia"/>
            <w:lang w:eastAsia="zh-CN"/>
          </w:rPr>
          <w:t>(二)、供应商选择与合作</w:t>
        </w:r>
        <w:r>
          <w:tab/>
        </w:r>
        <w:r>
          <w:fldChar w:fldCharType="begin"/>
        </w:r>
        <w:r>
          <w:instrText xml:space="preserve"> PAGEREF _Toc30104 \h </w:instrText>
        </w:r>
        <w:r>
          <w:fldChar w:fldCharType="separate"/>
        </w:r>
        <w:r>
          <w:t>47</w:t>
        </w:r>
        <w:r>
          <w:fldChar w:fldCharType="end"/>
        </w:r>
      </w:hyperlink>
    </w:p>
    <w:p>
      <w:pPr>
        <w:pStyle w:val="TOC2"/>
        <w:tabs>
          <w:tab w:val="right" w:leader="dot" w:pos="8306"/>
        </w:tabs>
      </w:pPr>
      <w:hyperlink w:anchor="_Toc30947" w:history="1">
        <w:r>
          <w:rPr>
            <w:rFonts w:ascii="仿宋" w:eastAsia="仿宋" w:hAnsi="仿宋" w:cs="仿宋" w:hint="eastAsia"/>
            <w:lang w:eastAsia="zh-CN"/>
          </w:rPr>
          <w:t>(三)、物流与库存管理</w:t>
        </w:r>
        <w:r>
          <w:tab/>
        </w:r>
        <w:r>
          <w:fldChar w:fldCharType="begin"/>
        </w:r>
        <w:r>
          <w:instrText xml:space="preserve"> PAGEREF _Toc30947 \h </w:instrText>
        </w:r>
        <w:r>
          <w:fldChar w:fldCharType="separate"/>
        </w:r>
        <w:r>
          <w:t>48</w:t>
        </w:r>
        <w:r>
          <w:fldChar w:fldCharType="end"/>
        </w:r>
      </w:hyperlink>
    </w:p>
    <w:p>
      <w:pPr>
        <w:pStyle w:val="TOC1"/>
        <w:tabs>
          <w:tab w:val="right" w:leader="dot" w:pos="8306"/>
        </w:tabs>
      </w:pPr>
      <w:hyperlink w:anchor="_Toc20238" w:history="1">
        <w:r>
          <w:rPr>
            <w:rFonts w:ascii="仿宋" w:eastAsia="仿宋" w:hAnsi="仿宋" w:cs="仿宋" w:hint="eastAsia"/>
            <w:lang w:eastAsia="zh-CN"/>
          </w:rPr>
          <w:t>十六、综采设备项目实施保障措施</w:t>
        </w:r>
        <w:r>
          <w:tab/>
        </w:r>
        <w:r>
          <w:fldChar w:fldCharType="begin"/>
        </w:r>
        <w:r>
          <w:instrText xml:space="preserve"> PAGEREF _Toc20238 \h </w:instrText>
        </w:r>
        <w:r>
          <w:fldChar w:fldCharType="separate"/>
        </w:r>
        <w:r>
          <w:t>50</w:t>
        </w:r>
        <w:r>
          <w:fldChar w:fldCharType="end"/>
        </w:r>
      </w:hyperlink>
    </w:p>
    <w:p>
      <w:pPr>
        <w:pStyle w:val="TOC2"/>
        <w:tabs>
          <w:tab w:val="right" w:leader="dot" w:pos="8306"/>
        </w:tabs>
      </w:pPr>
      <w:hyperlink w:anchor="_Toc14296" w:history="1">
        <w:r>
          <w:rPr>
            <w:rFonts w:ascii="仿宋" w:eastAsia="仿宋" w:hAnsi="仿宋" w:cs="仿宋" w:hint="eastAsia"/>
            <w:lang w:eastAsia="zh-CN"/>
          </w:rPr>
          <w:t>(一)、综采设备项目实施保障机制</w:t>
        </w:r>
        <w:r>
          <w:tab/>
        </w:r>
        <w:r>
          <w:fldChar w:fldCharType="begin"/>
        </w:r>
        <w:r>
          <w:instrText xml:space="preserve"> PAGEREF _Toc14296 \h </w:instrText>
        </w:r>
        <w:r>
          <w:fldChar w:fldCharType="separate"/>
        </w:r>
        <w:r>
          <w:t>50</w:t>
        </w:r>
        <w:r>
          <w:fldChar w:fldCharType="end"/>
        </w:r>
      </w:hyperlink>
    </w:p>
    <w:p>
      <w:pPr>
        <w:pStyle w:val="TOC2"/>
        <w:tabs>
          <w:tab w:val="right" w:leader="dot" w:pos="8306"/>
        </w:tabs>
      </w:pPr>
      <w:hyperlink w:anchor="_Toc22855" w:history="1">
        <w:r>
          <w:rPr>
            <w:rFonts w:ascii="仿宋" w:eastAsia="仿宋" w:hAnsi="仿宋" w:cs="仿宋" w:hint="eastAsia"/>
            <w:lang w:eastAsia="zh-CN"/>
          </w:rPr>
          <w:t>(二)、综采设备项目法律合规要求</w:t>
        </w:r>
        <w:r>
          <w:tab/>
        </w:r>
        <w:r>
          <w:fldChar w:fldCharType="begin"/>
        </w:r>
        <w:r>
          <w:instrText xml:space="preserve"> PAGEREF _Toc22855 \h </w:instrText>
        </w:r>
        <w:r>
          <w:fldChar w:fldCharType="separate"/>
        </w:r>
        <w:r>
          <w:t>53</w:t>
        </w:r>
        <w:r>
          <w:fldChar w:fldCharType="end"/>
        </w:r>
      </w:hyperlink>
    </w:p>
    <w:p>
      <w:pPr>
        <w:pStyle w:val="TOC2"/>
        <w:tabs>
          <w:tab w:val="right" w:leader="dot" w:pos="8306"/>
        </w:tabs>
      </w:pPr>
      <w:hyperlink w:anchor="_Toc18565" w:history="1">
        <w:r>
          <w:rPr>
            <w:rFonts w:ascii="仿宋" w:eastAsia="仿宋" w:hAnsi="仿宋" w:cs="仿宋" w:hint="eastAsia"/>
            <w:lang w:eastAsia="zh-CN"/>
          </w:rPr>
          <w:t>(三)、综采设备项目合同管理与法律事务</w:t>
        </w:r>
        <w:r>
          <w:tab/>
        </w:r>
        <w:r>
          <w:fldChar w:fldCharType="begin"/>
        </w:r>
        <w:r>
          <w:instrText xml:space="preserve"> PAGEREF _Toc18565 \h </w:instrText>
        </w:r>
        <w:r>
          <w:fldChar w:fldCharType="separate"/>
        </w:r>
        <w:r>
          <w:t>57</w:t>
        </w:r>
        <w:r>
          <w:fldChar w:fldCharType="end"/>
        </w:r>
      </w:hyperlink>
    </w:p>
    <w:p>
      <w:pPr>
        <w:pStyle w:val="TOC2"/>
        <w:tabs>
          <w:tab w:val="right" w:leader="dot" w:pos="8306"/>
        </w:tabs>
      </w:pPr>
      <w:hyperlink w:anchor="_Toc2911" w:history="1">
        <w:r>
          <w:rPr>
            <w:rFonts w:ascii="仿宋" w:eastAsia="仿宋" w:hAnsi="仿宋" w:cs="仿宋" w:hint="eastAsia"/>
            <w:lang w:eastAsia="zh-CN"/>
          </w:rPr>
          <w:t>(四)、综采设备项目知识产权保护策略</w:t>
        </w:r>
        <w:r>
          <w:tab/>
        </w:r>
        <w:r>
          <w:fldChar w:fldCharType="begin"/>
        </w:r>
        <w:r>
          <w:instrText xml:space="preserve"> PAGEREF _Toc2911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5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600"/>
      <w:r>
        <w:rPr>
          <w:rFonts w:ascii="仿宋" w:eastAsia="仿宋" w:hAnsi="仿宋" w:cs="仿宋" w:hint="eastAsia"/>
          <w:sz w:val="28"/>
          <w:lang w:eastAsia="zh-CN"/>
        </w:rPr>
        <w:t>一、综采设备项目文档管理</w:t>
      </w:r>
      <w:bookmarkEnd w:id="2"/>
    </w:p>
    <w:p>
      <w:pPr>
        <w:pStyle w:val="Heading2"/>
        <w:rPr>
          <w:rFonts w:ascii="仿宋" w:eastAsia="仿宋" w:hAnsi="仿宋" w:cs="仿宋" w:hint="eastAsia"/>
          <w:lang w:eastAsia="zh-CN"/>
        </w:rPr>
      </w:pPr>
      <w:bookmarkStart w:id="3" w:name="_Toc2324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综采设备项目高度重视文档的质量和准确性，以支持综采设备项目的各项活动和决策。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文档的编制始于综采设备项目计划的初期，我们制定了详细的文档编制计划，明确了每个文档的内容、格式和编写责任人。在综采设备项目启动阶段，我们首先编制了综采设备项目章程，明确定义了综采设备项目的目标、范围、风险等关键要素。随后，综采设备项目团队根据计划陆续编制了需求文档、设计文档、测试文档等各类文档，确保综采设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综采设备项目管理中的重要环节，旨在确保综采设备项目文档符合质量标准和综采设备项目需求。在综采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除了内部审查，我们还进行了外部审查，邀请综采设备项目相关利益方和专业领域的专家对文档进行独立审查。这有助于获取更全面、客观的反馈，确保综采设备项目文档不仅符合内部标准，也满足外部需求。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综采设备项目在文档编制与审查方面建立了严格的管理机制，通过规范的流程和多维度的审查，确保综采设备项目文档的质量、准确性和可靠性，为综采设备项目的顺利推进提供了有力支持。</w:t>
      </w:r>
    </w:p>
    <w:p>
      <w:pPr>
        <w:pStyle w:val="Heading2"/>
        <w:ind w:firstLine="560" w:firstLineChars="200"/>
        <w:rPr>
          <w:rFonts w:ascii="仿宋" w:eastAsia="仿宋" w:hAnsi="仿宋" w:cs="仿宋" w:hint="eastAsia"/>
          <w:sz w:val="28"/>
          <w:lang w:eastAsia="zh-CN"/>
        </w:rPr>
      </w:pPr>
      <w:bookmarkStart w:id="4" w:name="_Toc2125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在综采设备项目中，我们致力于优化文档发布与分发过程，以确保信息的高效传递和团队间协作的顺畅进行。以下是我们采取的关键优化策略：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我们通过多渠道发布文档，包括电子邮件、综采设备项目管理平台、内部网站等，以满足不同团队成员的偏好和需求。多渠道发布确保了信息的全面覆盖。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我们采用了精细的权限控制，确保只有授权人员可以访问敏感信息。这种安全措施保护了综采设备项目文档的机密性，防止了未经授权的信息泄露。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995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文档存档与归档是综采设备项目生命周期中一个至关重要的环节，直接关系到综采设备项目信息的长期保存和历史记录的完整性。在综采设备项目中，我们实施了一系列有效的文档存档与归档管理策略：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381"/>
      <w:r>
        <w:rPr>
          <w:rFonts w:ascii="仿宋" w:eastAsia="仿宋" w:hAnsi="仿宋" w:cs="仿宋" w:hint="eastAsia"/>
          <w:sz w:val="28"/>
          <w:lang w:eastAsia="zh-CN"/>
        </w:rPr>
        <w:t>二、综采设备项目建设单位说明</w:t>
      </w:r>
      <w:bookmarkEnd w:id="6"/>
    </w:p>
    <w:p>
      <w:pPr>
        <w:pStyle w:val="Heading2"/>
        <w:rPr>
          <w:rFonts w:ascii="仿宋" w:eastAsia="仿宋" w:hAnsi="仿宋" w:cs="仿宋" w:hint="eastAsia"/>
          <w:lang w:eastAsia="zh-CN"/>
        </w:rPr>
      </w:pPr>
      <w:bookmarkStart w:id="7" w:name="_Toc465"/>
      <w:r>
        <w:rPr>
          <w:rFonts w:ascii="仿宋" w:eastAsia="仿宋" w:hAnsi="仿宋" w:cs="仿宋" w:hint="eastAsia"/>
          <w:lang w:eastAsia="zh-CN"/>
        </w:rPr>
        <w:t>(一)、综采设备项目承办单位基本情况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485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综采设备项目承办单位的XXXX，我们着眼于实现可持续的经济效益。通过技术创新和解决方案的提供，公司预计在综采设备项目执行期间将获得可观的收入增长。这一收入来源主要包括综采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同时，我们注重成本控制和效率提升，以确保综采设备项目的可持续盈利。透过精细的管理和资源优化，公司期望实现综采设备项目利润最大化。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公司将对综采设备项目实施进行全面的投资评估，包括综采设备项目启动阶段的资金投入和后续运营成本。通过对综采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综采设备项目实施过程中具备足够的资金流动性，公司将进行详尽的现金流分析。这包括资金需求的合理预测、综采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2497"/>
      <w:r>
        <w:rPr>
          <w:rFonts w:ascii="仿宋" w:eastAsia="仿宋" w:hAnsi="仿宋" w:cs="仿宋" w:hint="eastAsia"/>
          <w:sz w:val="28"/>
          <w:lang w:eastAsia="zh-CN"/>
        </w:rPr>
        <w:t>三、综采设备项目危机管理</w:t>
      </w:r>
      <w:bookmarkEnd w:id="9"/>
    </w:p>
    <w:p>
      <w:pPr>
        <w:pStyle w:val="Heading2"/>
        <w:rPr>
          <w:rFonts w:ascii="仿宋" w:eastAsia="仿宋" w:hAnsi="仿宋" w:cs="仿宋" w:hint="eastAsia"/>
          <w:lang w:eastAsia="zh-CN"/>
        </w:rPr>
      </w:pPr>
      <w:bookmarkStart w:id="10" w:name="_Toc255"/>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综采设备项目危机管理中，危机预警与识别是确保综采设备项目稳健运行的核心步骤。通过建立全面的监测机制，综采设备项目团队旨在及时发现和理解潜在的风险和危机因素，以便采取及时的预防和应对措施，确保综采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首先，通过深入的风险评估，综采设备项目团队全面分析了整个综采设备项目和各个阶段可能存在的威胁。这包括准确评估每个潜在风险的发生概率和可能影响的程度，为后续危机预警提供了有力支持。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综采设备项目团队着重于明确定义综采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综采设备项目进展的持续监控，团队能够及时发现潜在问题并作出迅速反应。综采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在这一阶段，团队的专业素养和反应速度将发挥至关重要的作用，以确保潜在危机能够在初期得到有效的处理，最大程度地减轻负面影响。通过危机预警与识别，综采设备项目得以更有序、可控地推进。</w:t>
      </w:r>
    </w:p>
    <w:p>
      <w:pPr>
        <w:pStyle w:val="Heading2"/>
        <w:ind w:firstLine="560" w:firstLineChars="200"/>
        <w:rPr>
          <w:rFonts w:ascii="仿宋" w:eastAsia="仿宋" w:hAnsi="仿宋" w:cs="仿宋" w:hint="eastAsia"/>
          <w:sz w:val="28"/>
          <w:lang w:eastAsia="zh-CN"/>
        </w:rPr>
      </w:pPr>
      <w:bookmarkStart w:id="11" w:name="_Toc31329"/>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在危机发生时，综采设备项目团队立即行动，成立了应急小组。该小组的任务是迅速制定并实施紧急应对措施，以最小化潜在损失。以下是采取的主要措施：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暂停综采设备项目进度：为遏制危机蔓延，综采设备项目暂时停止进行，以便全面评估当前状况。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资源重新分配：重新评估综采设备项目资源的分配，确保最大限度地减小损失。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实时沟通：与关键利益相关者建立实时沟通机制，向他们传递综采设备项目危机的实际状况，保障综采设备项目核心利益。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在紧急应对的同时，综采设备项目团队强调了团队协作和有效沟通的重要性。以下是团队协作的关键举措：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信息共享机制：建立了信息共享平台，确保团队成员能够及时获取综采设备项目危机的实时信息。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领导者沟通：综采设备项目领导者通过定期会议和即时沟通工具，指导团队应对危机，保持团队稳定运行。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随着危机得到初步控制，综采设备项目团队转向制定恢复计划，以确保综采设备项目能够从中迅速恢复。主要恢复计划包括：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修复受损的进度计划：重新评估综采设备项目进度，制定修复计划，确保综采设备项目尽快回归正常进程。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重新调整资源分配：优化资源分配，确保综采设备项目在有限资源下高效运转。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风险管理机制加强：对综采设备项目风险进行全面评估，制定更强化的风险管理策略，以预防未来可能的危机。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6123"/>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3056"/>
      <w:r>
        <w:rPr>
          <w:rFonts w:ascii="仿宋" w:eastAsia="仿宋" w:hAnsi="仿宋" w:cs="仿宋" w:hint="eastAsia"/>
          <w:lang w:eastAsia="zh-CN"/>
        </w:rPr>
        <w:t>(一)、综采设备行业分析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行业一直以来都是市场的关注焦点。行业内的发展趋势、竞争态势以及潜在机会都对综采设备项目的推进产生深远的影响。通过深入研究行业的整体概貌，我们将更好地理解行业的核心特征，为综采设备项目的定位提供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综采设备行业，技术一直是推动创新和发展的关键因素。我们将对当前技术趋势进行详尽分析，包括但不限于人工智能、大数据应用、先进制造技术等。这有助于综采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综采设备项目成功的基础。我们将对主要竞争对手进行深入研究，包括其市场份额、产品特点、市场定位等。通过全面了解竞争对手的优势和劣势，综采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9686"/>
      <w:r>
        <w:rPr>
          <w:rFonts w:ascii="仿宋" w:eastAsia="仿宋" w:hAnsi="仿宋" w:cs="仿宋" w:hint="eastAsia"/>
          <w:sz w:val="28"/>
          <w:lang w:eastAsia="zh-CN"/>
        </w:rPr>
        <w:t>(二)、综采设备市场分析预测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通过对市场规模的深入调研，我们将预测综采设备市场未来的增长趋势。这包括市场的整体规模、各细分领域的发展趋势等。综采设备项目可以根据市场的扩张速度和潜在机会，制定更符合市场需求的发展策略。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综采设备项目更好地定位目标市场，提供更符合消费者期待的解决方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综采设备项目实施过程中需要充分考虑的因素。我们将对市场风险进行全面评估，包括但不限于政策法规风险、市场竞争风险、技术变革风险等。通过对潜在风险的深入分析，综采设备项目可以制定相应的风险缓解策略，降低不确定性对综采设备项目的影响。</w:t>
      </w:r>
    </w:p>
    <w:p>
      <w:pPr>
        <w:pStyle w:val="Heading1"/>
        <w:ind w:firstLine="560" w:firstLineChars="200"/>
        <w:rPr>
          <w:rFonts w:ascii="仿宋" w:eastAsia="仿宋" w:hAnsi="仿宋" w:cs="仿宋" w:hint="eastAsia"/>
          <w:sz w:val="28"/>
          <w:lang w:eastAsia="zh-CN"/>
        </w:rPr>
      </w:pPr>
      <w:bookmarkStart w:id="15" w:name="_Toc27174"/>
      <w:r>
        <w:rPr>
          <w:rFonts w:ascii="仿宋" w:eastAsia="仿宋" w:hAnsi="仿宋" w:cs="仿宋" w:hint="eastAsia"/>
          <w:sz w:val="28"/>
          <w:lang w:eastAsia="zh-CN"/>
        </w:rPr>
        <w:t>五、综采设备项目土建工程</w:t>
      </w:r>
      <w:bookmarkEnd w:id="15"/>
    </w:p>
    <w:p>
      <w:pPr>
        <w:pStyle w:val="Heading2"/>
        <w:rPr>
          <w:rFonts w:ascii="仿宋" w:eastAsia="仿宋" w:hAnsi="仿宋" w:cs="仿宋" w:hint="eastAsia"/>
          <w:lang w:eastAsia="zh-CN"/>
        </w:rPr>
      </w:pPr>
      <w:bookmarkStart w:id="16" w:name="_Toc3179"/>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在综采设备项目的建筑工程设计中，我们将秉承一系列重要的设计原则，以确保综采设备项目建筑在功能、美观、可持续性等方面达到最佳效果。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首要原则是确保建筑的功能性得到最大化的发挥。我们将充分理解综采设备项目的实际需求，合理布局各个功能区域，保证建筑在满足业务需求的同时，提供高效的工作环境。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在建筑设计中，我们将综合考虑建设和运营成本。通过精细的经济效益分析，确保设计方案在高效利用资源的同时，对综采设备项目的长期盈利能力有积极的贡献。</w:t>
      </w:r>
    </w:p>
    <w:p>
      <w:pPr>
        <w:pStyle w:val="Heading2"/>
        <w:ind w:firstLine="560" w:firstLineChars="200"/>
        <w:rPr>
          <w:rFonts w:ascii="仿宋" w:eastAsia="仿宋" w:hAnsi="仿宋" w:cs="仿宋" w:hint="eastAsia"/>
          <w:sz w:val="28"/>
          <w:lang w:eastAsia="zh-CN"/>
        </w:rPr>
      </w:pPr>
      <w:bookmarkStart w:id="17" w:name="_Toc10304"/>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综采设备项目的土建工程设计中，我们将精准设定设计年限，结合综采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综采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15048"/>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综采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综采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综采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8249"/>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本期工程综采设备项目预计总建筑面积XXX平方米，其中：计容建筑面积XXX平方米，计划建筑工程投资XX万元，占综采设备项目总投资的XX%。</w:t>
      </w:r>
    </w:p>
    <w:p>
      <w:pPr>
        <w:pStyle w:val="Heading1"/>
        <w:ind w:firstLine="560" w:firstLineChars="200"/>
        <w:rPr>
          <w:rFonts w:ascii="仿宋" w:eastAsia="仿宋" w:hAnsi="仿宋" w:cs="仿宋" w:hint="eastAsia"/>
          <w:sz w:val="28"/>
          <w:lang w:eastAsia="zh-CN"/>
        </w:rPr>
      </w:pPr>
      <w:bookmarkStart w:id="20" w:name="_Toc13034"/>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25670"/>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综采设备项目的技术管理特点体现在其创新导向。通过引入最先进的技术趋势和解决方案，综采设备项目致力于提升科技含量、提高质量和效率水平。这意味着我们将采用最新的工具和方法，确保综采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综采设备项目技术管理的显著特征。通过整合不同领域的技术资源，我们实现了跨学科的协同工作。这有助于优化技术架构，提高整体效能。此外，整合性策略还促进了不同技术团队之间的紧密沟通和高效合作，确保综采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综采设备项目所采用的技术。通过不断优化技术方案，综采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综采设备项目团队将在综采设备项目初期识别可能的技术风险，并采取相应的预防和应对措施。通过建立健全的风险评估机制，综采设备项目能够在实施过程中及时发现并解决潜在的技术问题，保障综采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综采设备项目中，技术将成为综采设备项目成功的有力支持。这一深度剖析揭示了技术管理在综采设备项目实施中的关键作用，为综采设备项目的技术基础奠定了坚实的基础。</w:t>
      </w:r>
    </w:p>
    <w:p>
      <w:pPr>
        <w:pStyle w:val="Heading2"/>
        <w:ind w:firstLine="560" w:firstLineChars="200"/>
        <w:rPr>
          <w:rFonts w:ascii="仿宋" w:eastAsia="仿宋" w:hAnsi="仿宋" w:cs="仿宋" w:hint="eastAsia"/>
          <w:sz w:val="28"/>
          <w:lang w:eastAsia="zh-CN"/>
        </w:rPr>
      </w:pPr>
      <w:bookmarkStart w:id="22" w:name="_Toc15466"/>
      <w:r>
        <w:rPr>
          <w:rFonts w:ascii="仿宋" w:eastAsia="仿宋" w:hAnsi="仿宋" w:cs="仿宋" w:hint="eastAsia"/>
          <w:sz w:val="28"/>
          <w:lang w:eastAsia="zh-CN"/>
        </w:rPr>
        <w:t>(二)、综采设备项目工艺技术设计方案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综采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https://d.book118.com/925203230242011123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综采设备项目规划设计方案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564642"/>
    <w:rsid w:val="145646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520323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2024-03-03T10:04:00Z</dcterms:created>
  <dcterms:modified xsi:type="dcterms:W3CDTF">2024-03-03T10:05:10Z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9FD71F3850404D1A9C20D5F60541A8A7_11</vt:lpwstr>
  </property>
  <property fmtid="{D5CDD505-2E9C-101B-9397-08002B2CF9AE}" pid="3" name="KSOProductBuildVer">
    <vt:lpwstr>2052-12.1.0.16388</vt:lpwstr>
  </property>
</Properties>
</file>