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ordWrap w:val="0"/>
        <w:spacing w:line="600" w:lineRule="atLeast"/>
        <w:ind w:left="1960"/>
        <w:textAlignment w:val="baseline"/>
        <w:rPr>
          <w:b/>
          <w:sz w:val="44"/>
        </w:rPr>
      </w:pPr>
      <w:bookmarkStart w:id="0" w:name="_GoBack"/>
      <w:bookmarkEnd w:id="0"/>
      <w:r>
        <w:rPr>
          <w:rFonts w:ascii="宋体" w:eastAsia="宋体" w:hAnsi="宋体" w:cs="宋体"/>
          <w:b/>
          <w:color w:val="000000"/>
          <w:sz w:val="44"/>
        </w:rPr>
        <w:drawing>
          <wp:anchor distT="0" distB="0" distL="114300" distR="114300" simplePos="0" relativeHeight="251658240" behindDoc="0" locked="0" layoutInCell="1" allowOverlap="1">
            <wp:simplePos x="0" y="0"/>
            <wp:positionH relativeFrom="page">
              <wp:posOffset>10769600</wp:posOffset>
            </wp:positionH>
            <wp:positionV relativeFrom="topMargin">
              <wp:posOffset>11684000</wp:posOffset>
            </wp:positionV>
            <wp:extent cx="355600" cy="3429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xmlns:r="http://schemas.openxmlformats.org/officeDocument/2006/relationships" r:embed="rId5"/>
                    <a:stretch>
                      <a:fillRect/>
                    </a:stretch>
                  </pic:blipFill>
                  <pic:spPr>
                    <a:xfrm>
                      <a:off x="0" y="0"/>
                      <a:ext cx="355600" cy="342900"/>
                    </a:xfrm>
                    <a:prstGeom prst="rect">
                      <a:avLst/>
                    </a:prstGeom>
                  </pic:spPr>
                </pic:pic>
              </a:graphicData>
            </a:graphic>
          </wp:anchor>
        </w:drawing>
      </w:r>
      <w:r>
        <w:rPr>
          <w:rFonts w:ascii="宋体" w:eastAsia="宋体" w:hAnsi="宋体" w:cs="宋体"/>
          <w:b/>
          <w:color w:val="000000"/>
          <w:sz w:val="44"/>
        </w:rPr>
        <w:t>2023学年第一学期期末质量评价</w:t>
      </w:r>
    </w:p>
    <w:p>
      <w:pPr>
        <w:wordWrap w:val="0"/>
        <w:spacing w:before="380" w:line="640" w:lineRule="atLeast"/>
        <w:ind w:left="3120"/>
        <w:textAlignment w:val="baseline"/>
        <w:rPr>
          <w:b/>
          <w:sz w:val="47"/>
        </w:rPr>
      </w:pPr>
      <w:r>
        <w:rPr>
          <w:rFonts w:ascii="宋体" w:eastAsia="宋体" w:hAnsi="宋体" w:cs="宋体"/>
          <w:b/>
          <w:color w:val="000000"/>
          <w:sz w:val="47"/>
        </w:rPr>
        <w:t>八年级地理(问卷)</w:t>
      </w:r>
    </w:p>
    <w:p>
      <w:pPr>
        <w:wordWrap w:val="0"/>
        <w:spacing w:line="640" w:lineRule="exact"/>
        <w:textAlignment w:val="baseline"/>
        <w:rPr>
          <w:bCs/>
          <w:sz w:val="47"/>
        </w:rPr>
      </w:pPr>
    </w:p>
    <w:p>
      <w:pPr>
        <w:wordWrap w:val="0"/>
        <w:spacing w:line="420" w:lineRule="atLeast"/>
        <w:textAlignment w:val="baseline"/>
        <w:rPr>
          <w:bCs/>
          <w:sz w:val="25"/>
        </w:rPr>
      </w:pPr>
      <w:r>
        <w:rPr>
          <w:rFonts w:ascii="宋体" w:eastAsia="宋体" w:hAnsi="宋体" w:cs="宋体"/>
          <w:bCs/>
          <w:color w:val="000000"/>
          <w:sz w:val="25"/>
        </w:rPr>
        <w:t>注意事项：</w:t>
      </w:r>
    </w:p>
    <w:p>
      <w:pPr>
        <w:wordWrap w:val="0"/>
        <w:spacing w:line="420" w:lineRule="atLeast"/>
        <w:ind w:right="60" w:firstLine="500"/>
        <w:textAlignment w:val="baseline"/>
        <w:rPr>
          <w:bCs/>
          <w:sz w:val="25"/>
        </w:rPr>
      </w:pPr>
      <w:r>
        <w:rPr>
          <w:rFonts w:ascii="宋体" w:eastAsia="宋体" w:hAnsi="宋体" w:cs="宋体"/>
          <w:bCs/>
          <w:color w:val="000000"/>
          <w:sz w:val="25"/>
        </w:rPr>
        <w:t>1.答卷前，考生务必在答题卡上用黑色字迹的钢笔或签字笔填写镇(街)、学校、试室号、姓名、 座位号及准考证号， 并用 2B 铅笔填涂准考证号。</w:t>
      </w:r>
    </w:p>
    <w:p>
      <w:pPr>
        <w:wordWrap w:val="0"/>
        <w:spacing w:line="420" w:lineRule="atLeast"/>
        <w:ind w:firstLine="500"/>
        <w:textAlignment w:val="baseline"/>
        <w:rPr>
          <w:bCs/>
          <w:sz w:val="25"/>
        </w:rPr>
      </w:pPr>
      <w:r>
        <w:rPr>
          <w:rFonts w:ascii="宋体" w:eastAsia="宋体" w:hAnsi="宋体" w:cs="宋体"/>
          <w:bCs/>
          <w:color w:val="000000"/>
          <w:sz w:val="25"/>
        </w:rPr>
        <w:t>2. 选择题每小题选出答案后、 用 2B 铅笔把答题卡上对应题目选项的答案信息点涂黑，如需改动， 用橡皮擦干净后， 再选涂其他答案， 答案不能答在试题上。</w:t>
      </w:r>
    </w:p>
    <w:p>
      <w:pPr>
        <w:wordWrap w:val="0"/>
        <w:spacing w:line="420" w:lineRule="atLeast"/>
        <w:ind w:firstLine="500"/>
        <w:textAlignment w:val="baseline"/>
        <w:rPr>
          <w:bCs/>
          <w:sz w:val="25"/>
        </w:rPr>
      </w:pPr>
      <w:r>
        <w:rPr>
          <w:rFonts w:ascii="宋体" w:eastAsia="宋体" w:hAnsi="宋体" w:cs="宋体"/>
          <w:bCs/>
          <w:color w:val="000000"/>
          <w:sz w:val="25"/>
        </w:rPr>
        <w:t>3. 综合题必须用黑色字迹钢笔或签字笔作答、答案必须写在答题卡各题目指定区域内相应位置上；如需改动， 先划掉原来的答案， 然后再写上新的答案； 不准使用铅笔和涂改液。不按以上要求作答的答案无效。</w:t>
      </w:r>
    </w:p>
    <w:p>
      <w:pPr>
        <w:wordWrap w:val="0"/>
        <w:spacing w:line="420" w:lineRule="atLeast"/>
        <w:ind w:left="520"/>
        <w:textAlignment w:val="baseline"/>
        <w:rPr>
          <w:bCs/>
          <w:sz w:val="25"/>
        </w:rPr>
      </w:pPr>
      <w:r>
        <w:rPr>
          <w:rFonts w:ascii="宋体" w:eastAsia="宋体" w:hAnsi="宋体" w:cs="宋体"/>
          <w:bCs/>
          <w:color w:val="000000"/>
          <w:sz w:val="25"/>
        </w:rPr>
        <w:t>4. 考生务必保持答题卡的整洁。 考试结束时， 将试卷和答题卡一并交回。</w:t>
      </w:r>
    </w:p>
    <w:p>
      <w:pPr>
        <w:wordWrap w:val="0"/>
        <w:spacing w:line="420" w:lineRule="exact"/>
        <w:textAlignment w:val="baseline"/>
        <w:rPr>
          <w:bCs/>
          <w:sz w:val="25"/>
        </w:rPr>
      </w:pPr>
    </w:p>
    <w:p>
      <w:pPr>
        <w:wordWrap w:val="0"/>
        <w:spacing w:line="420" w:lineRule="exact"/>
        <w:textAlignment w:val="baseline"/>
        <w:rPr>
          <w:bCs/>
          <w:sz w:val="25"/>
        </w:rPr>
      </w:pPr>
    </w:p>
    <w:p>
      <w:pPr>
        <w:wordWrap w:val="0"/>
        <w:spacing w:line="420" w:lineRule="atLeast"/>
        <w:ind w:left="560" w:right="80" w:hanging="560"/>
        <w:textAlignment w:val="baseline"/>
        <w:rPr>
          <w:bCs/>
          <w:sz w:val="25"/>
        </w:rPr>
      </w:pPr>
      <w:r>
        <w:rPr>
          <w:rFonts w:ascii="宋体" w:eastAsia="宋体" w:hAnsi="宋体" w:cs="宋体"/>
          <w:bCs/>
          <w:color w:val="000000"/>
          <w:sz w:val="25"/>
        </w:rPr>
        <w:t>一、 单项选择题： 本题共30题， 每小题2分， 共60分。 在每小题给出的四个选项中， 只有一个答案符合题目要求。</w:t>
      </w:r>
    </w:p>
    <w:p>
      <w:pPr>
        <w:wordWrap w:val="0"/>
        <w:spacing w:line="420" w:lineRule="atLeast"/>
        <w:ind w:right="160" w:firstLine="500"/>
        <w:textAlignment w:val="baseline"/>
        <w:rPr>
          <w:bCs/>
          <w:sz w:val="25"/>
        </w:rPr>
      </w:pPr>
      <w:r>
        <w:rPr>
          <w:rFonts w:ascii="宋体" w:eastAsia="宋体" w:hAnsi="宋体" w:cs="宋体"/>
          <w:bCs/>
          <w:color w:val="000000"/>
          <w:sz w:val="25"/>
        </w:rPr>
        <w:t>图1为一位设计师为浙江、 安徽、 贵州和内蒙古四个省级行政区简称设计的艺术字，这些字中蕴含着各自地方特色的文化元素。 据此完成1—2题。</w:t>
      </w:r>
    </w:p>
    <w:p>
      <w:pPr>
        <w:wordWrap w:val="0"/>
        <w:spacing w:line="0" w:lineRule="atLeast"/>
        <w:ind w:left="240"/>
        <w:jc w:val="left"/>
        <w:textAlignment w:val="baseline"/>
        <w:rPr>
          <w:bCs/>
        </w:rPr>
      </w:pPr>
      <w:r>
        <w:rPr>
          <w:bCs/>
        </w:rPr>
        <w:drawing>
          <wp:inline distT="0" distB="0" distL="0" distR="0">
            <wp:extent cx="6121400" cy="939800"/>
            <wp:effectExtent l="0" t="0" r="0" b="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xmlns:r="http://schemas.openxmlformats.org/officeDocument/2006/relationships" r:embed="rId6"/>
                    <a:stretch>
                      <a:fillRect/>
                    </a:stretch>
                  </pic:blipFill>
                  <pic:spPr>
                    <a:xfrm>
                      <a:off x="0" y="0"/>
                      <a:ext cx="6121400" cy="939800"/>
                    </a:xfrm>
                    <a:prstGeom prst="rect">
                      <a:avLst/>
                    </a:prstGeom>
                  </pic:spPr>
                </pic:pic>
              </a:graphicData>
            </a:graphic>
          </wp:inline>
        </w:drawing>
      </w:r>
    </w:p>
    <w:p>
      <w:pPr>
        <w:wordWrap w:val="0"/>
        <w:spacing w:before="260" w:line="420" w:lineRule="atLeast"/>
        <w:textAlignment w:val="baseline"/>
        <w:rPr>
          <w:bCs/>
          <w:sz w:val="25"/>
        </w:rPr>
      </w:pPr>
      <w:r>
        <w:rPr>
          <w:rFonts w:ascii="宋体" w:eastAsia="宋体" w:hAnsi="宋体" w:cs="宋体"/>
          <w:bCs/>
          <w:color w:val="000000"/>
          <w:sz w:val="25"/>
        </w:rPr>
        <w:t>1. 以上艺术字所代表的省级行政区全称及行政中心配对正确的是</w:t>
      </w:r>
    </w:p>
    <w:p>
      <w:pPr>
        <w:wordWrap w:val="0"/>
        <w:spacing w:before="200" w:line="420" w:lineRule="atLeast"/>
        <w:textAlignment w:val="baseline"/>
        <w:rPr>
          <w:bCs/>
          <w:sz w:val="25"/>
        </w:rPr>
      </w:pPr>
      <w:r>
        <w:rPr>
          <w:rFonts w:ascii="宋体" w:eastAsia="宋体" w:hAnsi="宋体" w:cs="宋体"/>
          <w:bCs/>
          <w:color w:val="000000"/>
          <w:sz w:val="25"/>
        </w:rPr>
        <w:t xml:space="preserve">    A. 甲—浙江省—南京               B. 乙—安徽省—南昌</w:t>
      </w:r>
    </w:p>
    <w:p>
      <w:pPr>
        <w:wordWrap w:val="0"/>
        <w:spacing w:before="200" w:line="420" w:lineRule="atLeast"/>
        <w:textAlignment w:val="baseline"/>
        <w:rPr>
          <w:bCs/>
          <w:sz w:val="25"/>
        </w:rPr>
      </w:pPr>
      <w:r>
        <w:rPr>
          <w:rFonts w:ascii="宋体" w:eastAsia="宋体" w:hAnsi="宋体" w:cs="宋体"/>
          <w:bCs/>
          <w:color w:val="000000"/>
          <w:sz w:val="25"/>
        </w:rPr>
        <w:t xml:space="preserve">    C. 丙一贵州省—贵阳                D. 丁—内蒙古自治区—哈尔滨</w:t>
      </w:r>
    </w:p>
    <w:p>
      <w:pPr>
        <w:wordWrap w:val="0"/>
        <w:spacing w:before="200" w:line="420" w:lineRule="atLeast"/>
        <w:textAlignment w:val="baseline"/>
        <w:rPr>
          <w:bCs/>
          <w:sz w:val="25"/>
        </w:rPr>
      </w:pPr>
      <w:r>
        <w:rPr>
          <w:rFonts w:ascii="宋体" w:eastAsia="宋体" w:hAnsi="宋体" w:cs="宋体"/>
          <w:bCs/>
          <w:color w:val="000000"/>
          <w:sz w:val="25"/>
        </w:rPr>
        <w:t>2. 丁所代表省级行政区的传统美食最可能是</w:t>
      </w:r>
    </w:p>
    <w:p>
      <w:pPr>
        <w:wordWrap w:val="0"/>
        <w:spacing w:before="200" w:line="420" w:lineRule="atLeast"/>
        <w:textAlignment w:val="baseline"/>
        <w:rPr>
          <w:bCs/>
          <w:sz w:val="25"/>
        </w:rPr>
        <w:sectPr>
          <w:pgSz w:w="11900" w:h="16820"/>
          <w:pgMar w:top="700" w:right="700" w:bottom="700" w:left="700" w:header="720" w:footer="720" w:gutter="0"/>
          <w:cols w:num="1" w:space="720"/>
        </w:sectPr>
      </w:pPr>
      <w:r>
        <w:rPr>
          <w:rFonts w:ascii="宋体" w:eastAsia="宋体" w:hAnsi="宋体" w:cs="宋体"/>
          <w:bCs/>
          <w:color w:val="000000"/>
          <w:sz w:val="25"/>
        </w:rPr>
        <w:t xml:space="preserve">    A. 过桥米线     B. 麻婆豆腐         C. 西湖醋鱼         D. 手抓羊肉</w:t>
      </w:r>
    </w:p>
    <w:p>
      <w:pPr>
        <w:wordWrap w:val="0"/>
        <w:spacing w:line="420" w:lineRule="atLeast"/>
        <w:ind w:right="240" w:firstLine="500"/>
        <w:textAlignment w:val="baseline"/>
        <w:rPr>
          <w:bCs/>
          <w:sz w:val="25"/>
        </w:rPr>
      </w:pPr>
      <w:r>
        <w:rPr>
          <w:rFonts w:ascii="宋体" w:eastAsia="宋体" w:hAnsi="宋体" w:cs="宋体"/>
          <w:bCs/>
          <w:color w:val="000000"/>
          <w:sz w:val="25"/>
        </w:rPr>
        <w:t>中国国家统计局发布的人口数据显示：2022年末全国人口为14.11亿，比上年末减少85万人，出生人口比2021年减少106万人。图2为“2012-2022 年全年净增人口统计数据图”，据此完成3—5题。</w:t>
      </w:r>
    </w:p>
    <w:p>
      <w:pPr>
        <w:wordWrap w:val="0"/>
        <w:spacing w:line="420" w:lineRule="atLeast"/>
        <w:jc w:val="center"/>
        <w:textAlignment w:val="baseline"/>
        <w:rPr>
          <w:bCs/>
          <w:sz w:val="25"/>
        </w:rPr>
        <w:sectPr>
          <w:type w:val="nextPage"/>
          <w:pgSz w:w="11900" w:h="16820"/>
          <w:pgMar w:top="700" w:right="700" w:bottom="700" w:left="700" w:header="720" w:footer="720" w:gutter="0"/>
          <w:pgNumType w:start="2"/>
          <w:cols w:num="1" w:space="720"/>
          <w:titlePg w:val="0"/>
        </w:sectPr>
      </w:pPr>
      <w:r>
        <w:rPr>
          <w:rFonts w:ascii="宋体" w:eastAsia="宋体" w:hAnsi="宋体" w:cs="宋体"/>
          <w:bCs/>
          <w:color w:val="000000"/>
          <w:sz w:val="25"/>
        </w:rPr>
        <w:t>八年级地理问卷 第 1 页 共 10 页</w:t>
      </w:r>
    </w:p>
    <w:p>
      <w:pPr>
        <w:wordWrap w:val="0"/>
        <w:spacing w:line="0" w:lineRule="atLeast"/>
        <w:jc w:val="center"/>
        <w:textAlignment w:val="baseline"/>
        <w:rPr>
          <w:bCs/>
        </w:rPr>
      </w:pPr>
      <w:r>
        <w:rPr>
          <w:bCs/>
        </w:rPr>
        <w:drawing>
          <wp:inline distT="0" distB="0" distL="0" distR="0">
            <wp:extent cx="2159000" cy="1917700"/>
            <wp:effectExtent l="0" t="0" r="0" b="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xmlns:r="http://schemas.openxmlformats.org/officeDocument/2006/relationships" r:embed="rId7"/>
                    <a:stretch>
                      <a:fillRect/>
                    </a:stretch>
                  </pic:blipFill>
                  <pic:spPr>
                    <a:xfrm>
                      <a:off x="0" y="0"/>
                      <a:ext cx="2159000" cy="1917700"/>
                    </a:xfrm>
                    <a:prstGeom prst="rect">
                      <a:avLst/>
                    </a:prstGeom>
                  </pic:spPr>
                </pic:pic>
              </a:graphicData>
            </a:graphic>
          </wp:inline>
        </w:drawing>
      </w:r>
    </w:p>
    <w:p>
      <w:pPr>
        <w:wordWrap w:val="0"/>
        <w:spacing w:before="120" w:line="400" w:lineRule="atLeast"/>
        <w:textAlignment w:val="baseline"/>
        <w:rPr>
          <w:bCs/>
          <w:sz w:val="26"/>
        </w:rPr>
      </w:pPr>
      <w:r>
        <w:rPr>
          <w:rFonts w:ascii="宋体" w:eastAsia="宋体" w:hAnsi="宋体" w:cs="宋体"/>
          <w:bCs/>
          <w:color w:val="000000"/>
          <w:sz w:val="26"/>
        </w:rPr>
        <w:t>3. 近11年来我国人口数量特征是</w:t>
      </w:r>
    </w:p>
    <w:p>
      <w:pPr>
        <w:wordWrap w:val="0"/>
        <w:spacing w:before="120" w:line="400" w:lineRule="atLeast"/>
        <w:textAlignment w:val="baseline"/>
        <w:rPr>
          <w:bCs/>
          <w:sz w:val="26"/>
        </w:rPr>
      </w:pPr>
      <w:r>
        <w:rPr>
          <w:rFonts w:ascii="宋体" w:eastAsia="宋体" w:hAnsi="宋体" w:cs="宋体"/>
          <w:bCs/>
          <w:color w:val="000000"/>
          <w:sz w:val="26"/>
        </w:rPr>
        <w:t xml:space="preserve">    A. 人口总量逐年减少                B. 净增人口呈下降趋势</w:t>
      </w:r>
    </w:p>
    <w:p>
      <w:pPr>
        <w:wordWrap w:val="0"/>
        <w:spacing w:before="120" w:line="400" w:lineRule="atLeast"/>
        <w:textAlignment w:val="baseline"/>
        <w:rPr>
          <w:bCs/>
          <w:sz w:val="26"/>
        </w:rPr>
      </w:pPr>
      <w:r>
        <w:rPr>
          <w:rFonts w:ascii="宋体" w:eastAsia="宋体" w:hAnsi="宋体" w:cs="宋体"/>
          <w:bCs/>
          <w:color w:val="000000"/>
          <w:sz w:val="26"/>
        </w:rPr>
        <w:t xml:space="preserve">    C. 2012年人口总数最多             D. 2021年人口增长率最小</w:t>
      </w:r>
    </w:p>
    <w:p>
      <w:pPr>
        <w:wordWrap w:val="0"/>
        <w:spacing w:before="120" w:line="400" w:lineRule="atLeast"/>
        <w:textAlignment w:val="baseline"/>
        <w:rPr>
          <w:bCs/>
          <w:sz w:val="26"/>
        </w:rPr>
      </w:pPr>
      <w:r>
        <w:rPr>
          <w:rFonts w:ascii="宋体" w:eastAsia="宋体" w:hAnsi="宋体" w:cs="宋体"/>
          <w:bCs/>
          <w:color w:val="000000"/>
          <w:sz w:val="26"/>
        </w:rPr>
        <w:t>4. 据图判断，我国人口总数出现负增长是在</w:t>
      </w:r>
    </w:p>
    <w:p>
      <w:pPr>
        <w:wordWrap w:val="0"/>
        <w:spacing w:before="120" w:line="400" w:lineRule="atLeast"/>
        <w:textAlignment w:val="baseline"/>
        <w:rPr>
          <w:bCs/>
          <w:sz w:val="26"/>
        </w:rPr>
      </w:pPr>
      <w:r>
        <w:rPr>
          <w:rFonts w:ascii="宋体" w:eastAsia="宋体" w:hAnsi="宋体" w:cs="宋体"/>
          <w:bCs/>
          <w:color w:val="000000"/>
          <w:sz w:val="26"/>
        </w:rPr>
        <w:t xml:space="preserve">    A. 2022 年     B. 2020年          C. 2016年          D. 2013年</w:t>
      </w:r>
    </w:p>
    <w:p>
      <w:pPr>
        <w:wordWrap w:val="0"/>
        <w:spacing w:before="120" w:line="400" w:lineRule="atLeast"/>
        <w:textAlignment w:val="baseline"/>
        <w:rPr>
          <w:bCs/>
          <w:sz w:val="26"/>
        </w:rPr>
      </w:pPr>
      <w:r>
        <w:rPr>
          <w:rFonts w:ascii="宋体" w:eastAsia="宋体" w:hAnsi="宋体" w:cs="宋体"/>
          <w:bCs/>
          <w:color w:val="000000"/>
          <w:sz w:val="26"/>
        </w:rPr>
        <w:t>5. 根据人口变化特点，我国相继推出“二孩”、  “三孩”政策，其主要目的是</w:t>
      </w:r>
    </w:p>
    <w:p>
      <w:pPr>
        <w:wordWrap w:val="0"/>
        <w:spacing w:before="120" w:line="400" w:lineRule="atLeast"/>
        <w:textAlignment w:val="baseline"/>
        <w:rPr>
          <w:bCs/>
          <w:sz w:val="26"/>
        </w:rPr>
      </w:pPr>
      <w:r>
        <w:rPr>
          <w:rFonts w:ascii="宋体" w:eastAsia="宋体" w:hAnsi="宋体" w:cs="宋体"/>
          <w:bCs/>
          <w:color w:val="000000"/>
          <w:sz w:val="26"/>
        </w:rPr>
        <w:t xml:space="preserve">    A. 提高人口素质                    B. 遏制人口增长过快的势头</w:t>
      </w:r>
    </w:p>
    <w:p>
      <w:pPr>
        <w:wordWrap w:val="0"/>
        <w:spacing w:before="120" w:line="400" w:lineRule="atLeast"/>
        <w:textAlignment w:val="baseline"/>
        <w:rPr>
          <w:bCs/>
          <w:sz w:val="26"/>
        </w:rPr>
      </w:pPr>
      <w:r>
        <w:rPr>
          <w:rFonts w:ascii="宋体" w:eastAsia="宋体" w:hAnsi="宋体" w:cs="宋体"/>
          <w:bCs/>
          <w:color w:val="000000"/>
          <w:sz w:val="26"/>
        </w:rPr>
        <w:t xml:space="preserve">    C. 缓解人口老龄化                  D. 改变人口分布不均状况</w:t>
      </w:r>
    </w:p>
    <w:p>
      <w:pPr>
        <w:wordWrap w:val="0"/>
        <w:spacing w:line="400" w:lineRule="atLeast"/>
        <w:ind w:firstLine="540"/>
        <w:textAlignment w:val="baseline"/>
        <w:rPr>
          <w:bCs/>
          <w:sz w:val="26"/>
        </w:rPr>
      </w:pPr>
      <w:r>
        <w:rPr>
          <w:rFonts w:ascii="宋体" w:eastAsia="宋体" w:hAnsi="宋体" w:cs="宋体"/>
          <w:bCs/>
          <w:color w:val="000000"/>
          <w:sz w:val="26"/>
        </w:rPr>
        <w:t>民族区域自治是我国重要的民族政策， 我国有5个民族区域自治区。 图3是“人民币上印制的民族区域自治区景观图”， 据此完成6—7题。</w:t>
      </w:r>
    </w:p>
    <w:p>
      <w:pPr>
        <w:wordWrap w:val="0"/>
        <w:spacing w:line="0" w:lineRule="atLeast"/>
        <w:ind w:left="540"/>
        <w:jc w:val="left"/>
        <w:textAlignment w:val="baseline"/>
        <w:rPr>
          <w:bCs/>
        </w:rPr>
      </w:pPr>
      <w:r>
        <w:rPr>
          <w:bCs/>
        </w:rPr>
        <w:drawing>
          <wp:inline distT="0" distB="0" distL="0" distR="0">
            <wp:extent cx="4889500" cy="1498600"/>
            <wp:effectExtent l="0" t="0" r="0" b="0"/>
            <wp:docPr id="6" name="Draw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6"/>
                    <pic:cNvPicPr>
                      <a:picLocks noChangeAspect="1"/>
                    </pic:cNvPicPr>
                  </pic:nvPicPr>
                  <pic:blipFill>
                    <a:blip xmlns:r="http://schemas.openxmlformats.org/officeDocument/2006/relationships" r:embed="rId8"/>
                    <a:stretch>
                      <a:fillRect/>
                    </a:stretch>
                  </pic:blipFill>
                  <pic:spPr>
                    <a:xfrm>
                      <a:off x="0" y="0"/>
                      <a:ext cx="4889500" cy="1498600"/>
                    </a:xfrm>
                    <a:prstGeom prst="rect">
                      <a:avLst/>
                    </a:prstGeom>
                  </pic:spPr>
                </pic:pic>
              </a:graphicData>
            </a:graphic>
          </wp:inline>
        </w:drawing>
      </w:r>
    </w:p>
    <w:p>
      <w:pPr>
        <w:wordWrap w:val="0"/>
        <w:spacing w:line="400" w:lineRule="atLeast"/>
        <w:textAlignment w:val="baseline"/>
        <w:rPr>
          <w:bCs/>
          <w:sz w:val="26"/>
        </w:rPr>
      </w:pPr>
      <w:r>
        <w:rPr>
          <w:rFonts w:ascii="宋体" w:eastAsia="宋体" w:hAnsi="宋体" w:cs="宋体"/>
          <w:bCs/>
          <w:color w:val="000000"/>
          <w:sz w:val="26"/>
        </w:rPr>
        <w:t>6. 通过两张人民币上印制的景观图，判断两个民族自治区主要分布的少数民族，分别是</w:t>
      </w:r>
    </w:p>
    <w:p>
      <w:pPr>
        <w:wordWrap w:val="0"/>
        <w:spacing w:before="100" w:line="400" w:lineRule="atLeast"/>
        <w:textAlignment w:val="baseline"/>
        <w:rPr>
          <w:bCs/>
          <w:sz w:val="26"/>
        </w:rPr>
      </w:pPr>
      <w:r>
        <w:rPr>
          <w:rFonts w:ascii="宋体" w:eastAsia="宋体" w:hAnsi="宋体" w:cs="宋体"/>
          <w:bCs/>
          <w:color w:val="000000"/>
          <w:sz w:val="26"/>
        </w:rPr>
        <w:t xml:space="preserve">    A. 壮族、 藏族                     B. 高山族、满族</w:t>
      </w:r>
    </w:p>
    <w:p>
      <w:pPr>
        <w:wordWrap w:val="0"/>
        <w:spacing w:before="120" w:line="400" w:lineRule="atLeast"/>
        <w:textAlignment w:val="baseline"/>
        <w:rPr>
          <w:bCs/>
          <w:sz w:val="26"/>
        </w:rPr>
      </w:pPr>
      <w:r>
        <w:rPr>
          <w:rFonts w:ascii="宋体" w:eastAsia="宋体" w:hAnsi="宋体" w:cs="宋体"/>
          <w:bCs/>
          <w:color w:val="000000"/>
          <w:sz w:val="26"/>
        </w:rPr>
        <w:t xml:space="preserve">    C. 苗族、 回族                     D. 傣族、 维吾尔族</w:t>
      </w:r>
    </w:p>
    <w:p>
      <w:pPr>
        <w:wordWrap w:val="0"/>
        <w:spacing w:before="120" w:line="400" w:lineRule="atLeast"/>
        <w:textAlignment w:val="baseline"/>
        <w:rPr>
          <w:bCs/>
          <w:sz w:val="26"/>
        </w:rPr>
      </w:pPr>
      <w:r>
        <w:rPr>
          <w:rFonts w:ascii="宋体" w:eastAsia="宋体" w:hAnsi="宋体" w:cs="宋体"/>
          <w:bCs/>
          <w:color w:val="000000"/>
          <w:sz w:val="26"/>
        </w:rPr>
        <w:t>7. 20元人民币上显示的景点所在省份的主要少数民族的文化节日是</w:t>
      </w:r>
    </w:p>
    <w:p>
      <w:pPr>
        <w:wordWrap w:val="0"/>
        <w:spacing w:before="100" w:line="400" w:lineRule="atLeast"/>
        <w:textAlignment w:val="baseline"/>
        <w:rPr>
          <w:bCs/>
          <w:sz w:val="26"/>
        </w:rPr>
      </w:pPr>
      <w:r>
        <w:rPr>
          <w:rFonts w:ascii="宋体" w:eastAsia="宋体" w:hAnsi="宋体" w:cs="宋体"/>
          <w:bCs/>
          <w:color w:val="000000"/>
          <w:sz w:val="26"/>
        </w:rPr>
        <w:t xml:space="preserve">    A. 泼水节       B. 那达慕节        C. 雪顿节           D.  “三月三”歌节</w:t>
      </w:r>
    </w:p>
    <w:p>
      <w:pPr>
        <w:wordWrap w:val="0"/>
        <w:spacing w:line="340" w:lineRule="exact"/>
        <w:textAlignment w:val="baseline"/>
        <w:rPr>
          <w:bCs/>
          <w:sz w:val="25"/>
        </w:rPr>
      </w:pPr>
    </w:p>
    <w:p>
      <w:pPr>
        <w:wordWrap w:val="0"/>
        <w:spacing w:line="340" w:lineRule="exact"/>
        <w:textAlignment w:val="baseline"/>
        <w:rPr>
          <w:bCs/>
          <w:sz w:val="25"/>
        </w:rPr>
      </w:pPr>
    </w:p>
    <w:p>
      <w:pPr>
        <w:wordWrap w:val="0"/>
        <w:spacing w:line="340" w:lineRule="exact"/>
        <w:textAlignment w:val="baseline"/>
        <w:rPr>
          <w:bCs/>
          <w:sz w:val="25"/>
        </w:rPr>
        <w:sectPr>
          <w:pgSz w:w="11900" w:h="16820"/>
          <w:pgMar w:top="700" w:right="820" w:bottom="700" w:left="820" w:header="720" w:footer="720" w:gutter="0"/>
          <w:pgNumType w:start="3"/>
          <w:cols w:num="1" w:space="720"/>
        </w:sectPr>
      </w:pPr>
    </w:p>
    <w:p>
      <w:pPr>
        <w:wordWrap w:val="0"/>
        <w:spacing w:line="340" w:lineRule="atLeast"/>
        <w:jc w:val="center"/>
        <w:textAlignment w:val="baseline"/>
        <w:rPr>
          <w:bCs/>
          <w:sz w:val="25"/>
        </w:rPr>
        <w:sectPr>
          <w:type w:val="nextPage"/>
          <w:pgSz w:w="11900" w:h="16820"/>
          <w:pgMar w:top="700" w:right="820" w:bottom="700" w:left="820" w:header="720" w:footer="720" w:gutter="0"/>
          <w:pgNumType w:start="4"/>
          <w:cols w:num="1" w:space="720"/>
          <w:titlePg w:val="0"/>
        </w:sectPr>
      </w:pPr>
      <w:r>
        <w:rPr>
          <w:rFonts w:ascii="宋体" w:eastAsia="宋体" w:hAnsi="宋体" w:cs="宋体"/>
          <w:bCs/>
          <w:color w:val="000000"/>
          <w:sz w:val="25"/>
        </w:rPr>
        <w:t>八年级地理问卷 第 2 页 共 10 页</w:t>
      </w:r>
    </w:p>
    <w:p>
      <w:pPr>
        <w:wordWrap w:val="0"/>
        <w:spacing w:line="480" w:lineRule="atLeast"/>
        <w:ind w:right="280" w:firstLine="520"/>
        <w:textAlignment w:val="baseline"/>
        <w:rPr>
          <w:bCs/>
          <w:sz w:val="26"/>
        </w:rPr>
      </w:pPr>
      <w:r>
        <w:rPr>
          <w:rFonts w:ascii="宋体" w:eastAsia="宋体" w:hAnsi="宋体" w:cs="宋体"/>
          <w:bCs/>
          <w:color w:val="000000"/>
          <w:sz w:val="26"/>
        </w:rPr>
        <w:t>在银西高铁沿线， 遍布成片的鱼鳞坑。鱼鳞坑是指在较陡的梁峁坡面和支离破碎的沟城上沿等高线自上而下挖的半月型坑， 呈品字形排列，形如鱼鳞。 图4为“鱼磷坑景观图和银西高铁线路图”， 据此完成8—10题。</w:t>
      </w:r>
    </w:p>
    <w:p>
      <w:pPr>
        <w:wordWrap w:val="0"/>
        <w:spacing w:line="0" w:lineRule="atLeast"/>
        <w:ind w:left="2840"/>
        <w:jc w:val="left"/>
        <w:textAlignment w:val="baseline"/>
        <w:rPr>
          <w:bCs/>
        </w:rPr>
      </w:pPr>
      <w:r>
        <w:rPr>
          <w:bCs/>
        </w:rPr>
        <w:drawing>
          <wp:inline distT="0" distB="0" distL="0" distR="0">
            <wp:extent cx="4102100" cy="1854200"/>
            <wp:effectExtent l="0" t="0" r="0" b="0"/>
            <wp:docPr id="8" name="Draw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8"/>
                    <pic:cNvPicPr>
                      <a:picLocks noChangeAspect="1"/>
                    </pic:cNvPicPr>
                  </pic:nvPicPr>
                  <pic:blipFill>
                    <a:blip xmlns:r="http://schemas.openxmlformats.org/officeDocument/2006/relationships" r:embed="rId9"/>
                    <a:stretch>
                      <a:fillRect/>
                    </a:stretch>
                  </pic:blipFill>
                  <pic:spPr>
                    <a:xfrm>
                      <a:off x="0" y="0"/>
                      <a:ext cx="4102100" cy="1854200"/>
                    </a:xfrm>
                    <a:prstGeom prst="rect">
                      <a:avLst/>
                    </a:prstGeom>
                  </pic:spPr>
                </pic:pic>
              </a:graphicData>
            </a:graphic>
          </wp:inline>
        </w:drawing>
      </w:r>
    </w:p>
    <w:p>
      <w:pPr>
        <w:wordWrap w:val="0"/>
        <w:spacing w:before="140" w:line="480" w:lineRule="atLeast"/>
        <w:textAlignment w:val="baseline"/>
        <w:rPr>
          <w:bCs/>
          <w:sz w:val="26"/>
        </w:rPr>
      </w:pPr>
      <w:r>
        <w:rPr>
          <w:rFonts w:ascii="宋体" w:eastAsia="宋体" w:hAnsi="宋体" w:cs="宋体"/>
          <w:bCs/>
          <w:color w:val="000000"/>
          <w:sz w:val="26"/>
        </w:rPr>
        <w:t>8. 鱼鳞坑主要位于我国的</w:t>
      </w:r>
    </w:p>
    <w:p>
      <w:pPr>
        <w:wordWrap w:val="0"/>
        <w:spacing w:line="480" w:lineRule="atLeast"/>
        <w:textAlignment w:val="baseline"/>
        <w:rPr>
          <w:bCs/>
          <w:sz w:val="26"/>
        </w:rPr>
      </w:pPr>
      <w:r>
        <w:rPr>
          <w:rFonts w:ascii="宋体" w:eastAsia="宋体" w:hAnsi="宋体" w:cs="宋体"/>
          <w:bCs/>
          <w:color w:val="000000"/>
          <w:sz w:val="26"/>
        </w:rPr>
        <w:t xml:space="preserve">    A. 云贵高原       B. 青藏高原       C. 黄土高原      D. 华北平原</w:t>
      </w:r>
    </w:p>
    <w:p>
      <w:pPr>
        <w:wordWrap w:val="0"/>
        <w:spacing w:line="480" w:lineRule="atLeast"/>
        <w:textAlignment w:val="baseline"/>
        <w:rPr>
          <w:bCs/>
          <w:sz w:val="26"/>
        </w:rPr>
      </w:pPr>
      <w:r>
        <w:rPr>
          <w:rFonts w:ascii="宋体" w:eastAsia="宋体" w:hAnsi="宋体" w:cs="宋体"/>
          <w:bCs/>
          <w:color w:val="000000"/>
          <w:sz w:val="26"/>
        </w:rPr>
        <w:t>9. 山坡上鱼鳞坑呈品字形排列所起的主要作用是</w:t>
      </w:r>
    </w:p>
    <w:p>
      <w:pPr>
        <w:wordWrap w:val="0"/>
        <w:spacing w:before="120" w:line="300" w:lineRule="atLeast"/>
        <w:textAlignment w:val="baseline"/>
        <w:rPr>
          <w:bCs/>
          <w:sz w:val="22"/>
        </w:rPr>
      </w:pPr>
      <w:r>
        <w:rPr>
          <w:rFonts w:ascii="宋体" w:eastAsia="宋体" w:hAnsi="宋体" w:cs="宋体"/>
          <w:bCs/>
          <w:color w:val="000000"/>
          <w:sz w:val="22"/>
        </w:rPr>
        <w:t xml:space="preserve">     A. 减少台风疮害       B. 减少水分蒸发       C. 增加育效光照       D. 加强水土保持</w:t>
      </w:r>
    </w:p>
    <w:p>
      <w:pPr>
        <w:wordWrap w:val="0"/>
        <w:spacing w:line="480" w:lineRule="atLeast"/>
        <w:textAlignment w:val="baseline"/>
        <w:rPr>
          <w:bCs/>
          <w:sz w:val="26"/>
        </w:rPr>
      </w:pPr>
      <w:r>
        <w:rPr>
          <w:rFonts w:ascii="宋体" w:eastAsia="宋体" w:hAnsi="宋体" w:cs="宋体"/>
          <w:bCs/>
          <w:color w:val="000000"/>
          <w:sz w:val="26"/>
        </w:rPr>
        <w:t>10. 银西高铁修建过程中面临的主要困难是</w:t>
      </w:r>
    </w:p>
    <w:p>
      <w:pPr>
        <w:wordWrap w:val="0"/>
        <w:spacing w:line="480" w:lineRule="atLeast"/>
        <w:textAlignment w:val="baseline"/>
        <w:rPr>
          <w:bCs/>
          <w:sz w:val="26"/>
        </w:rPr>
      </w:pPr>
      <w:r>
        <w:rPr>
          <w:rFonts w:ascii="宋体" w:eastAsia="宋体" w:hAnsi="宋体" w:cs="宋体"/>
          <w:bCs/>
          <w:color w:val="000000"/>
          <w:sz w:val="26"/>
        </w:rPr>
        <w:t xml:space="preserve">    A. 冻土深厚，施工环境恶劣           B. 地形崎岖，地下溶洞较多</w:t>
      </w:r>
    </w:p>
    <w:p>
      <w:pPr>
        <w:wordWrap w:val="0"/>
        <w:spacing w:line="480" w:lineRule="atLeast"/>
        <w:textAlignment w:val="baseline"/>
        <w:rPr>
          <w:bCs/>
          <w:sz w:val="26"/>
        </w:rPr>
      </w:pPr>
      <w:r>
        <w:rPr>
          <w:rFonts w:ascii="宋体" w:eastAsia="宋体" w:hAnsi="宋体" w:cs="宋体"/>
          <w:bCs/>
          <w:color w:val="000000"/>
          <w:sz w:val="26"/>
        </w:rPr>
        <w:t xml:space="preserve">    C. 千沟万壑，桥隧修建难度大         D. 冰川纵横，高寒空气稀薄</w:t>
      </w:r>
    </w:p>
    <w:p>
      <w:pPr>
        <w:wordWrap w:val="0"/>
        <w:spacing w:before="220" w:line="480" w:lineRule="atLeast"/>
        <w:ind w:firstLine="520"/>
        <w:textAlignment w:val="baseline"/>
        <w:rPr>
          <w:bCs/>
          <w:sz w:val="26"/>
        </w:rPr>
      </w:pPr>
      <w:r>
        <w:rPr>
          <w:rFonts w:ascii="宋体" w:eastAsia="宋体" w:hAnsi="宋体" w:cs="宋体"/>
          <w:bCs/>
          <w:color w:val="000000"/>
          <w:sz w:val="26"/>
        </w:rPr>
        <w:t>受气温回升和上游融冰开河影响，壶口瀑布水量骤增，每秒流量达到2440 立方米，形成壮美瀑布群。 由于恰逢沿岸桃花盛开，故称为“桃花汛”，吸引了大量旅客游玩观赏。图5为“壶口瀑布景观图和区域水系分布图”， 据此完成11—13题。</w:t>
      </w:r>
    </w:p>
    <w:p>
      <w:pPr>
        <w:wordWrap w:val="0"/>
        <w:spacing w:line="0" w:lineRule="atLeast"/>
        <w:ind w:left="1880"/>
        <w:jc w:val="left"/>
        <w:textAlignment w:val="baseline"/>
        <w:rPr>
          <w:bCs/>
        </w:rPr>
        <w:sectPr>
          <w:pgSz w:w="11900" w:h="16820"/>
          <w:pgMar w:top="700" w:right="700" w:bottom="700" w:left="700" w:header="720" w:footer="720" w:gutter="0"/>
          <w:pgNumType w:start="5"/>
          <w:cols w:num="1" w:space="720"/>
        </w:sectPr>
      </w:pPr>
      <w:r>
        <w:rPr>
          <w:bCs/>
        </w:rPr>
        <w:drawing>
          <wp:inline distT="0" distB="0" distL="0" distR="0">
            <wp:extent cx="4279900" cy="2768600"/>
            <wp:effectExtent l="0" t="0" r="0" b="0"/>
            <wp:docPr id="10" name="Draw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10"/>
                    <pic:cNvPicPr>
                      <a:picLocks noChangeAspect="1"/>
                    </pic:cNvPicPr>
                  </pic:nvPicPr>
                  <pic:blipFill>
                    <a:blip xmlns:r="http://schemas.openxmlformats.org/officeDocument/2006/relationships" r:embed="rId10"/>
                    <a:stretch>
                      <a:fillRect/>
                    </a:stretch>
                  </pic:blipFill>
                  <pic:spPr>
                    <a:xfrm>
                      <a:off x="0" y="0"/>
                      <a:ext cx="4279900" cy="2768600"/>
                    </a:xfrm>
                    <a:prstGeom prst="rect">
                      <a:avLst/>
                    </a:prstGeom>
                  </pic:spPr>
                </pic:pic>
              </a:graphicData>
            </a:graphic>
          </wp:inline>
        </w:drawing>
      </w:r>
    </w:p>
    <w:p>
      <w:pPr>
        <w:wordWrap w:val="0"/>
        <w:spacing w:line="340" w:lineRule="exact"/>
        <w:jc w:val="left"/>
        <w:textAlignment w:val="baseline"/>
        <w:rPr>
          <w:bCs/>
          <w:sz w:val="25"/>
        </w:rPr>
      </w:pPr>
    </w:p>
    <w:p>
      <w:pPr>
        <w:wordWrap w:val="0"/>
        <w:spacing w:line="340" w:lineRule="exact"/>
        <w:jc w:val="left"/>
        <w:textAlignment w:val="baseline"/>
        <w:rPr>
          <w:bCs/>
          <w:sz w:val="25"/>
        </w:rPr>
      </w:pPr>
    </w:p>
    <w:p>
      <w:pPr>
        <w:wordWrap w:val="0"/>
        <w:spacing w:line="340" w:lineRule="exact"/>
        <w:jc w:val="left"/>
        <w:textAlignment w:val="baseline"/>
        <w:rPr>
          <w:bCs/>
          <w:sz w:val="25"/>
        </w:rPr>
      </w:pPr>
    </w:p>
    <w:p>
      <w:pPr>
        <w:wordWrap w:val="0"/>
        <w:spacing w:line="340" w:lineRule="atLeast"/>
        <w:jc w:val="center"/>
        <w:textAlignment w:val="baseline"/>
        <w:rPr>
          <w:bCs/>
          <w:sz w:val="25"/>
        </w:rPr>
        <w:sectPr>
          <w:type w:val="nextPage"/>
          <w:pgSz w:w="11900" w:h="16820"/>
          <w:pgMar w:top="700" w:right="700" w:bottom="700" w:left="700" w:header="720" w:footer="720" w:gutter="0"/>
          <w:pgNumType w:start="6"/>
          <w:cols w:num="1" w:space="720"/>
          <w:titlePg w:val="0"/>
        </w:sectPr>
      </w:pPr>
      <w:r>
        <w:rPr>
          <w:rFonts w:ascii="宋体" w:eastAsia="宋体" w:hAnsi="宋体" w:cs="宋体"/>
          <w:bCs/>
          <w:color w:val="000000"/>
          <w:sz w:val="25"/>
        </w:rPr>
        <w:t>八年级地理问卷 第 3 页 共 10 页</w:t>
      </w:r>
    </w:p>
    <w:p>
      <w:pPr>
        <w:wordWrap w:val="0"/>
        <w:spacing w:line="400" w:lineRule="atLeast"/>
        <w:ind w:left="460"/>
        <w:textAlignment w:val="baseline"/>
        <w:rPr>
          <w:bCs/>
          <w:sz w:val="25"/>
        </w:rPr>
      </w:pPr>
      <w:r>
        <w:rPr>
          <w:rFonts w:ascii="宋体" w:eastAsia="宋体" w:hAnsi="宋体" w:cs="宋体"/>
          <w:bCs/>
          <w:color w:val="000000"/>
          <w:sz w:val="25"/>
        </w:rPr>
        <w:t>11. 桃花汛形成的季节是</w:t>
      </w:r>
    </w:p>
    <w:p>
      <w:pPr>
        <w:wordWrap w:val="0"/>
        <w:spacing w:line="400" w:lineRule="atLeast"/>
        <w:textAlignment w:val="baseline"/>
        <w:rPr>
          <w:bCs/>
          <w:sz w:val="25"/>
        </w:rPr>
      </w:pPr>
      <w:r>
        <w:rPr>
          <w:rFonts w:ascii="宋体" w:eastAsia="宋体" w:hAnsi="宋体" w:cs="宋体"/>
          <w:bCs/>
          <w:color w:val="000000"/>
          <w:sz w:val="25"/>
        </w:rPr>
        <w:t xml:space="preserve">       A. 春季            B. 夏季、           e. 秋季         D 冬季</w:t>
      </w:r>
    </w:p>
    <w:p>
      <w:pPr>
        <w:wordWrap w:val="0"/>
        <w:spacing w:line="400" w:lineRule="atLeast"/>
        <w:ind w:left="460"/>
        <w:textAlignment w:val="baseline"/>
        <w:rPr>
          <w:bCs/>
          <w:sz w:val="25"/>
        </w:rPr>
      </w:pPr>
      <w:r>
        <w:rPr>
          <w:rFonts w:ascii="宋体" w:eastAsia="宋体" w:hAnsi="宋体" w:cs="宋体"/>
          <w:bCs/>
          <w:color w:val="000000"/>
          <w:sz w:val="25"/>
        </w:rPr>
        <w:t>12. 桃花汛形成的主要原因是</w:t>
      </w:r>
    </w:p>
    <w:p>
      <w:pPr>
        <w:wordWrap w:val="0"/>
        <w:spacing w:line="400" w:lineRule="atLeast"/>
        <w:textAlignment w:val="baseline"/>
        <w:rPr>
          <w:bCs/>
          <w:sz w:val="25"/>
        </w:rPr>
      </w:pPr>
      <w:r>
        <w:rPr>
          <w:rFonts w:ascii="宋体" w:eastAsia="宋体" w:hAnsi="宋体" w:cs="宋体"/>
          <w:bCs/>
          <w:color w:val="000000"/>
          <w:sz w:val="25"/>
        </w:rPr>
        <w:t xml:space="preserve">       A. 大气降水丰富                        B. 高山冰雪融水</w:t>
      </w:r>
    </w:p>
    <w:p>
      <w:pPr>
        <w:wordWrap w:val="0"/>
        <w:spacing w:line="400" w:lineRule="atLeast"/>
        <w:textAlignment w:val="baseline"/>
        <w:rPr>
          <w:bCs/>
          <w:sz w:val="25"/>
        </w:rPr>
      </w:pPr>
      <w:r>
        <w:rPr>
          <w:rFonts w:ascii="宋体" w:eastAsia="宋体" w:hAnsi="宋体" w:cs="宋体"/>
          <w:bCs/>
          <w:color w:val="000000"/>
          <w:sz w:val="25"/>
        </w:rPr>
        <w:t xml:space="preserve">       C. 上游冰凌消融                        D. 夏季暴雨增多</w:t>
      </w:r>
    </w:p>
    <w:p>
      <w:pPr>
        <w:wordWrap w:val="0"/>
        <w:spacing w:line="400" w:lineRule="atLeast"/>
        <w:ind w:left="460"/>
        <w:textAlignment w:val="baseline"/>
        <w:rPr>
          <w:bCs/>
          <w:sz w:val="25"/>
        </w:rPr>
      </w:pPr>
      <w:r>
        <w:rPr>
          <w:rFonts w:ascii="宋体" w:eastAsia="宋体" w:hAnsi="宋体" w:cs="宋体"/>
          <w:bCs/>
          <w:color w:val="000000"/>
          <w:sz w:val="25"/>
        </w:rPr>
        <w:t>13. 当地旅游开发可采取的合理措施有</w:t>
      </w:r>
    </w:p>
    <w:p>
      <w:pPr>
        <w:wordWrap w:val="0"/>
        <w:spacing w:line="400" w:lineRule="atLeast"/>
        <w:textAlignment w:val="baseline"/>
        <w:rPr>
          <w:bCs/>
          <w:sz w:val="25"/>
        </w:rPr>
      </w:pPr>
      <w:r>
        <w:rPr>
          <w:rFonts w:ascii="宋体" w:eastAsia="宋体" w:hAnsi="宋体" w:cs="宋体"/>
          <w:bCs/>
          <w:color w:val="000000"/>
          <w:sz w:val="25"/>
        </w:rPr>
        <w:t xml:space="preserve">       A. 鼓励快速开发促进经济发展            B. 设计景区观赏最佳路线</w:t>
      </w:r>
    </w:p>
    <w:p>
      <w:pPr>
        <w:wordWrap w:val="0"/>
        <w:spacing w:line="400" w:lineRule="atLeast"/>
        <w:textAlignment w:val="baseline"/>
        <w:rPr>
          <w:bCs/>
          <w:sz w:val="25"/>
        </w:rPr>
      </w:pPr>
      <w:r>
        <w:rPr>
          <w:rFonts w:ascii="宋体" w:eastAsia="宋体" w:hAnsi="宋体" w:cs="宋体"/>
          <w:bCs/>
          <w:color w:val="000000"/>
          <w:sz w:val="25"/>
        </w:rPr>
        <w:t xml:space="preserve">       C. 大规模建设瀑布观景平台              D. 大量建设酒店等接待设施</w:t>
      </w:r>
    </w:p>
    <w:p>
      <w:pPr>
        <w:wordWrap w:val="0"/>
        <w:spacing w:line="400" w:lineRule="exact"/>
        <w:textAlignment w:val="baseline"/>
        <w:rPr>
          <w:bCs/>
          <w:sz w:val="25"/>
        </w:rPr>
      </w:pPr>
    </w:p>
    <w:p>
      <w:pPr>
        <w:wordWrap w:val="0"/>
        <w:spacing w:line="400" w:lineRule="atLeast"/>
        <w:ind w:left="340" w:firstLine="520"/>
        <w:textAlignment w:val="baseline"/>
        <w:rPr>
          <w:bCs/>
          <w:sz w:val="25"/>
        </w:rPr>
      </w:pPr>
      <w:r>
        <w:rPr>
          <w:rFonts w:ascii="宋体" w:eastAsia="宋体" w:hAnsi="宋体" w:cs="宋体"/>
          <w:bCs/>
          <w:color w:val="000000"/>
          <w:sz w:val="25"/>
        </w:rPr>
        <w:t>小明听妈妈说， 她最近很忙，要先后到哈尔滨， 广州、上海、北京四座城市出差，考虑到中国的气候差异大， 小明向地理老师借了几座城市的气候资料，准备为妈妈做一些“出行攻略”。 图6为“四个城市的气候资料图”， 据此完成14—16题。</w:t>
      </w:r>
    </w:p>
    <w:p>
      <w:pPr>
        <w:wordWrap w:val="0"/>
        <w:spacing w:line="0" w:lineRule="atLeast"/>
        <w:ind w:left="60"/>
        <w:jc w:val="left"/>
        <w:textAlignment w:val="baseline"/>
        <w:rPr>
          <w:bCs/>
        </w:rPr>
      </w:pPr>
      <w:r>
        <w:rPr>
          <w:bCs/>
        </w:rPr>
        <w:drawing>
          <wp:inline distT="0" distB="0" distL="0" distR="0">
            <wp:extent cx="4978400" cy="2311400"/>
            <wp:effectExtent l="0" t="0" r="0" b="0"/>
            <wp:docPr id="12" name="Draw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pic:cNvPicPr>
                      <a:picLocks noChangeAspect="1"/>
                    </pic:cNvPicPr>
                  </pic:nvPicPr>
                  <pic:blipFill>
                    <a:blip xmlns:r="http://schemas.openxmlformats.org/officeDocument/2006/relationships" r:embed="rId11"/>
                    <a:stretch>
                      <a:fillRect/>
                    </a:stretch>
                  </pic:blipFill>
                  <pic:spPr>
                    <a:xfrm>
                      <a:off x="0" y="0"/>
                      <a:ext cx="4978400" cy="2311400"/>
                    </a:xfrm>
                    <a:prstGeom prst="rect">
                      <a:avLst/>
                    </a:prstGeom>
                  </pic:spPr>
                </pic:pic>
              </a:graphicData>
            </a:graphic>
          </wp:inline>
        </w:drawing>
      </w:r>
    </w:p>
    <w:p>
      <w:pPr>
        <w:wordWrap w:val="0"/>
        <w:spacing w:before="160" w:line="400" w:lineRule="atLeast"/>
        <w:textAlignment w:val="baseline"/>
        <w:rPr>
          <w:bCs/>
          <w:sz w:val="25"/>
        </w:rPr>
      </w:pPr>
      <w:r>
        <w:rPr>
          <w:rFonts w:ascii="宋体" w:eastAsia="宋体" w:hAnsi="宋体" w:cs="宋体"/>
          <w:bCs/>
          <w:color w:val="000000"/>
          <w:sz w:val="25"/>
        </w:rPr>
        <w:t>14.  甲乙丙丁分别代表的城市依次是</w:t>
      </w:r>
    </w:p>
    <w:p>
      <w:pPr>
        <w:wordWrap w:val="0"/>
        <w:spacing w:before="120" w:line="400" w:lineRule="atLeast"/>
        <w:textAlignment w:val="baseline"/>
        <w:rPr>
          <w:bCs/>
          <w:sz w:val="25"/>
        </w:rPr>
      </w:pPr>
      <w:r>
        <w:rPr>
          <w:rFonts w:ascii="宋体" w:eastAsia="宋体" w:hAnsi="宋体" w:cs="宋体"/>
          <w:bCs/>
          <w:color w:val="000000"/>
          <w:sz w:val="25"/>
        </w:rPr>
        <w:t xml:space="preserve">   A. 广州、上海、北京、哈尔滨         B. 上海、广州、北京、哈尔滨</w:t>
      </w:r>
    </w:p>
    <w:p>
      <w:pPr>
        <w:wordWrap w:val="0"/>
        <w:spacing w:before="120" w:line="400" w:lineRule="atLeast"/>
        <w:textAlignment w:val="baseline"/>
        <w:rPr>
          <w:bCs/>
          <w:sz w:val="25"/>
        </w:rPr>
      </w:pPr>
      <w:r>
        <w:rPr>
          <w:rFonts w:ascii="宋体" w:eastAsia="宋体" w:hAnsi="宋体" w:cs="宋体"/>
          <w:bCs/>
          <w:color w:val="000000"/>
          <w:sz w:val="25"/>
        </w:rPr>
        <w:t xml:space="preserve">   C. 哈尔滨、北京、广州、上海         D. 哈尔滨，北京、上海， 广州</w:t>
      </w:r>
    </w:p>
    <w:p>
      <w:pPr>
        <w:wordWrap w:val="0"/>
        <w:spacing w:before="120" w:line="400" w:lineRule="atLeast"/>
        <w:textAlignment w:val="baseline"/>
        <w:rPr>
          <w:bCs/>
          <w:sz w:val="25"/>
        </w:rPr>
      </w:pPr>
      <w:r>
        <w:rPr>
          <w:rFonts w:ascii="宋体" w:eastAsia="宋体" w:hAnsi="宋体" w:cs="宋体"/>
          <w:bCs/>
          <w:color w:val="000000"/>
          <w:sz w:val="25"/>
        </w:rPr>
        <w:t>15.小明发现哈尔滨冬季气温明显低于其他三城市，他总结的原因，正确的是</w:t>
      </w:r>
    </w:p>
    <w:p>
      <w:pPr>
        <w:wordWrap w:val="0"/>
        <w:spacing w:before="120" w:line="400" w:lineRule="atLeast"/>
        <w:ind w:left="460"/>
        <w:textAlignment w:val="baseline"/>
        <w:rPr>
          <w:bCs/>
          <w:sz w:val="25"/>
        </w:rPr>
      </w:pPr>
      <w:r>
        <w:rPr>
          <w:rFonts w:ascii="宋体" w:eastAsia="宋体" w:hAnsi="宋体" w:cs="宋体"/>
          <w:bCs/>
          <w:color w:val="000000"/>
          <w:sz w:val="25"/>
        </w:rPr>
        <w:t>①位置靠北，是四城市中纬度位置相对最高的</w:t>
      </w:r>
    </w:p>
    <w:p>
      <w:pPr>
        <w:wordWrap w:val="0"/>
        <w:spacing w:before="120" w:line="400" w:lineRule="atLeast"/>
        <w:ind w:left="460"/>
        <w:textAlignment w:val="baseline"/>
        <w:rPr>
          <w:bCs/>
          <w:sz w:val="25"/>
        </w:rPr>
      </w:pPr>
      <w:r>
        <w:rPr>
          <w:rFonts w:ascii="宋体" w:eastAsia="宋体" w:hAnsi="宋体" w:cs="宋体"/>
          <w:bCs/>
          <w:color w:val="000000"/>
          <w:sz w:val="25"/>
        </w:rPr>
        <w:t>②位于大兴安岭上，海拔高，气温低</w:t>
      </w:r>
    </w:p>
    <w:p>
      <w:pPr>
        <w:wordWrap w:val="0"/>
        <w:spacing w:before="120" w:line="400" w:lineRule="atLeast"/>
        <w:ind w:left="460"/>
        <w:textAlignment w:val="baseline"/>
        <w:rPr>
          <w:bCs/>
          <w:sz w:val="25"/>
        </w:rPr>
      </w:pPr>
      <w:r>
        <w:rPr>
          <w:rFonts w:ascii="宋体" w:eastAsia="宋体" w:hAnsi="宋体" w:cs="宋体"/>
          <w:bCs/>
          <w:color w:val="000000"/>
          <w:sz w:val="25"/>
        </w:rPr>
        <w:t>③距离冬季风源地较近，受其影响较大</w:t>
      </w:r>
    </w:p>
    <w:p>
      <w:pPr>
        <w:wordWrap w:val="0"/>
        <w:spacing w:before="120" w:line="400" w:lineRule="atLeast"/>
        <w:ind w:left="460"/>
        <w:textAlignment w:val="baseline"/>
        <w:rPr>
          <w:bCs/>
          <w:sz w:val="25"/>
        </w:rPr>
      </w:pPr>
      <w:r>
        <w:rPr>
          <w:rFonts w:ascii="宋体" w:eastAsia="宋体" w:hAnsi="宋体" w:cs="宋体"/>
          <w:bCs/>
          <w:color w:val="000000"/>
          <w:sz w:val="25"/>
        </w:rPr>
        <w:t>④身居内陆，海洋湿润气流难以到达</w:t>
      </w:r>
    </w:p>
    <w:p>
      <w:pPr>
        <w:wordWrap w:val="0"/>
        <w:spacing w:before="120" w:line="400" w:lineRule="atLeast"/>
        <w:textAlignment w:val="baseline"/>
        <w:rPr>
          <w:bCs/>
          <w:sz w:val="25"/>
        </w:rPr>
        <w:sectPr>
          <w:type w:val="nextPage"/>
          <w:pgSz w:w="11900" w:h="16820"/>
          <w:pgMar w:top="700" w:right="700" w:bottom="700" w:left="700" w:header="720" w:footer="720" w:gutter="0"/>
          <w:pgNumType w:start="7"/>
          <w:cols w:num="1" w:space="720"/>
          <w:titlePg w:val="0"/>
        </w:sectPr>
      </w:pPr>
      <w:r>
        <w:rPr>
          <w:rFonts w:ascii="宋体" w:eastAsia="宋体" w:hAnsi="宋体" w:cs="宋体"/>
          <w:bCs/>
          <w:color w:val="000000"/>
          <w:sz w:val="25"/>
        </w:rPr>
        <w:t xml:space="preserve">   A. ①②                B. ③④          C. ②③         D. ①</w:t>
      </w:r>
      <w:r>
        <w:rPr>
          <w:rFonts w:ascii="宋体" w:eastAsia="宋体" w:hAnsi="宋体" w:cs="宋体"/>
          <w:bCs/>
          <w:color w:val="000000"/>
          <w:sz w:val="25"/>
          <w:em w:val="dot"/>
        </w:rPr>
        <w:t>③</w:t>
      </w:r>
    </w:p>
    <w:p>
      <w:pPr>
        <w:wordWrap w:val="0"/>
        <w:spacing w:line="340" w:lineRule="exact"/>
        <w:textAlignment w:val="baseline"/>
        <w:rPr>
          <w:bCs/>
          <w:sz w:val="24"/>
        </w:rPr>
      </w:pPr>
    </w:p>
    <w:p>
      <w:pPr>
        <w:wordWrap w:val="0"/>
        <w:spacing w:line="340" w:lineRule="exact"/>
        <w:textAlignment w:val="baseline"/>
        <w:rPr>
          <w:bCs/>
          <w:sz w:val="24"/>
        </w:rPr>
      </w:pPr>
    </w:p>
    <w:p>
      <w:pPr>
        <w:wordWrap w:val="0"/>
        <w:spacing w:line="340" w:lineRule="atLeast"/>
        <w:jc w:val="center"/>
        <w:textAlignment w:val="baseline"/>
        <w:rPr>
          <w:bCs/>
          <w:sz w:val="24"/>
        </w:rPr>
        <w:sectPr>
          <w:type w:val="nextPage"/>
          <w:pgSz w:w="11900" w:h="16820"/>
          <w:pgMar w:top="700" w:right="700" w:bottom="700" w:left="700" w:header="720" w:footer="720" w:gutter="0"/>
          <w:pgNumType w:start="8"/>
          <w:cols w:num="1" w:space="720"/>
          <w:titlePg w:val="0"/>
        </w:sectPr>
      </w:pPr>
      <w:r>
        <w:rPr>
          <w:rFonts w:ascii="宋体" w:eastAsia="宋体" w:hAnsi="宋体" w:cs="宋体"/>
          <w:bCs/>
          <w:color w:val="000000"/>
          <w:sz w:val="24"/>
        </w:rPr>
        <w:t>八年级地理问卷 第 4 页  共 10 页</w:t>
      </w:r>
    </w:p>
    <w:p>
      <w:pPr>
        <w:wordWrap w:val="0"/>
        <w:spacing w:line="420" w:lineRule="atLeast"/>
        <w:ind w:left="20"/>
        <w:textAlignment w:val="baseline"/>
        <w:rPr>
          <w:bCs/>
          <w:sz w:val="25"/>
        </w:rPr>
      </w:pPr>
      <w:r>
        <w:rPr>
          <w:rFonts w:ascii="宋体" w:eastAsia="宋体" w:hAnsi="宋体" w:cs="宋体"/>
          <w:bCs/>
          <w:color w:val="000000"/>
          <w:sz w:val="25"/>
        </w:rPr>
        <w:t>16. 关于我国降水的时空分布， 描述正确的是</w:t>
      </w:r>
    </w:p>
    <w:p>
      <w:pPr>
        <w:wordWrap w:val="0"/>
        <w:spacing w:before="140" w:line="420" w:lineRule="atLeast"/>
        <w:ind w:left="520"/>
        <w:textAlignment w:val="baseline"/>
        <w:rPr>
          <w:bCs/>
          <w:sz w:val="25"/>
        </w:rPr>
      </w:pPr>
      <w:r>
        <w:rPr>
          <w:rFonts w:ascii="宋体" w:eastAsia="宋体" w:hAnsi="宋体" w:cs="宋体"/>
          <w:bCs/>
          <w:color w:val="000000"/>
          <w:sz w:val="25"/>
        </w:rPr>
        <w:t>①我国降水的时间、空间分布都不均匀</w:t>
      </w:r>
    </w:p>
    <w:p>
      <w:pPr>
        <w:wordWrap w:val="0"/>
        <w:spacing w:before="140" w:line="420" w:lineRule="atLeast"/>
        <w:ind w:left="520"/>
        <w:textAlignment w:val="baseline"/>
        <w:rPr>
          <w:bCs/>
          <w:sz w:val="25"/>
        </w:rPr>
      </w:pPr>
      <w:r>
        <w:rPr>
          <w:rFonts w:ascii="宋体" w:eastAsia="宋体" w:hAnsi="宋体" w:cs="宋体"/>
          <w:bCs/>
          <w:color w:val="000000"/>
          <w:sz w:val="25"/>
        </w:rPr>
        <w:t>②一般来说，南方雨季开始早，结束早，雨季长</w:t>
      </w:r>
    </w:p>
    <w:p>
      <w:pPr>
        <w:wordWrap w:val="0"/>
        <w:spacing w:before="140" w:line="420" w:lineRule="atLeast"/>
        <w:ind w:left="520"/>
        <w:textAlignment w:val="baseline"/>
        <w:rPr>
          <w:bCs/>
          <w:sz w:val="25"/>
        </w:rPr>
      </w:pPr>
      <w:r>
        <w:rPr>
          <w:rFonts w:ascii="宋体" w:eastAsia="宋体" w:hAnsi="宋体" w:cs="宋体"/>
          <w:bCs/>
          <w:color w:val="000000"/>
          <w:sz w:val="25"/>
        </w:rPr>
        <w:t>③一般来说， 北方雨季开始晚， 结束早， 雨季短</w:t>
      </w:r>
    </w:p>
    <w:p>
      <w:pPr>
        <w:wordWrap w:val="0"/>
        <w:spacing w:before="140" w:line="420" w:lineRule="atLeast"/>
        <w:ind w:left="520"/>
        <w:textAlignment w:val="baseline"/>
        <w:rPr>
          <w:bCs/>
          <w:sz w:val="25"/>
        </w:rPr>
      </w:pPr>
      <w:r>
        <w:rPr>
          <w:rFonts w:ascii="宋体" w:eastAsia="宋体" w:hAnsi="宋体" w:cs="宋体"/>
          <w:bCs/>
          <w:color w:val="000000"/>
          <w:sz w:val="25"/>
        </w:rPr>
        <w:t>④我国大部分地区雨季集中分布在7、8两月</w:t>
      </w:r>
    </w:p>
    <w:p>
      <w:pPr>
        <w:wordWrap w:val="0"/>
        <w:spacing w:before="140" w:line="420" w:lineRule="atLeast"/>
        <w:textAlignment w:val="baseline"/>
        <w:rPr>
          <w:bCs/>
          <w:sz w:val="25"/>
        </w:rPr>
      </w:pPr>
      <w:r>
        <w:rPr>
          <w:rFonts w:ascii="宋体" w:eastAsia="宋体" w:hAnsi="宋体" w:cs="宋体"/>
          <w:bCs/>
          <w:color w:val="000000"/>
          <w:sz w:val="25"/>
        </w:rPr>
        <w:t xml:space="preserve">    A. ①②③④        B. ①③④          C. ②③④          D. ①②</w:t>
      </w:r>
    </w:p>
    <w:p>
      <w:pPr>
        <w:wordWrap w:val="0"/>
        <w:spacing w:line="420" w:lineRule="atLeast"/>
        <w:ind w:left="20" w:right="240" w:firstLine="460"/>
        <w:textAlignment w:val="baseline"/>
        <w:rPr>
          <w:bCs/>
          <w:sz w:val="25"/>
        </w:rPr>
      </w:pPr>
      <w:r>
        <w:rPr>
          <w:rFonts w:ascii="宋体" w:eastAsia="宋体" w:hAnsi="宋体" w:cs="宋体"/>
          <w:bCs/>
          <w:color w:val="000000"/>
          <w:sz w:val="25"/>
        </w:rPr>
        <w:t>广西贵港市气象灾害多发。 白玉蔗是该市特色农产品， 当蔗苗长高到1米左右， 蔗农就开始从下至上用老甘蔗叶将甘蔗包裹后绑成一捆， 再用长木棍连接成一排。 图7为“广西贵港市区域图和白玉蔗景观图”， 据此完成17—18题。</w:t>
      </w:r>
    </w:p>
    <w:p>
      <w:pPr>
        <w:wordWrap w:val="0"/>
        <w:spacing w:line="0" w:lineRule="atLeast"/>
        <w:ind w:left="20"/>
        <w:jc w:val="left"/>
        <w:textAlignment w:val="baseline"/>
        <w:rPr>
          <w:bCs/>
        </w:rPr>
      </w:pPr>
      <w:r>
        <w:rPr>
          <w:bCs/>
        </w:rPr>
        <w:drawing>
          <wp:inline distT="0" distB="0" distL="0" distR="0">
            <wp:extent cx="5803900" cy="2489200"/>
            <wp:effectExtent l="0" t="0" r="0" b="0"/>
            <wp:docPr id="14"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pic:cNvPicPr>
                      <a:picLocks noChangeAspect="1"/>
                    </pic:cNvPicPr>
                  </pic:nvPicPr>
                  <pic:blipFill>
                    <a:blip xmlns:r="http://schemas.openxmlformats.org/officeDocument/2006/relationships" r:embed="rId12"/>
                    <a:stretch>
                      <a:fillRect/>
                    </a:stretch>
                  </pic:blipFill>
                  <pic:spPr>
                    <a:xfrm>
                      <a:off x="0" y="0"/>
                      <a:ext cx="5803900" cy="2489200"/>
                    </a:xfrm>
                    <a:prstGeom prst="rect">
                      <a:avLst/>
                    </a:prstGeom>
                  </pic:spPr>
                </pic:pic>
              </a:graphicData>
            </a:graphic>
          </wp:inline>
        </w:drawing>
      </w:r>
    </w:p>
    <w:p>
      <w:pPr>
        <w:wordWrap w:val="0"/>
        <w:spacing w:before="160" w:line="420" w:lineRule="atLeast"/>
        <w:ind w:left="20"/>
        <w:textAlignment w:val="baseline"/>
        <w:rPr>
          <w:bCs/>
          <w:sz w:val="25"/>
        </w:rPr>
      </w:pPr>
      <w:r>
        <w:rPr>
          <w:rFonts w:ascii="宋体" w:eastAsia="宋体" w:hAnsi="宋体" w:cs="宋体"/>
          <w:bCs/>
          <w:color w:val="000000"/>
          <w:sz w:val="25"/>
        </w:rPr>
        <w:t>17. 据材料分析，广西贵港市主要的气象灾害有</w:t>
      </w:r>
    </w:p>
    <w:p>
      <w:pPr>
        <w:wordWrap w:val="0"/>
        <w:spacing w:before="180" w:line="420" w:lineRule="atLeast"/>
        <w:textAlignment w:val="baseline"/>
        <w:rPr>
          <w:bCs/>
          <w:sz w:val="25"/>
        </w:rPr>
      </w:pPr>
      <w:r>
        <w:rPr>
          <w:rFonts w:ascii="宋体" w:eastAsia="宋体" w:hAnsi="宋体" w:cs="宋体"/>
          <w:bCs/>
          <w:color w:val="000000"/>
          <w:sz w:val="25"/>
        </w:rPr>
        <w:t xml:space="preserve">    A. 台风 洪涝       B. 旱灾 洪涝        C. 洪涝 寒潮       D. 台风 寒潮</w:t>
      </w:r>
    </w:p>
    <w:p>
      <w:pPr>
        <w:wordWrap w:val="0"/>
        <w:spacing w:before="180" w:line="420" w:lineRule="atLeast"/>
        <w:ind w:left="20"/>
        <w:textAlignment w:val="baseline"/>
        <w:rPr>
          <w:bCs/>
          <w:sz w:val="25"/>
        </w:rPr>
      </w:pPr>
      <w:r>
        <w:rPr>
          <w:rFonts w:ascii="宋体" w:eastAsia="宋体" w:hAnsi="宋体" w:cs="宋体"/>
          <w:bCs/>
          <w:color w:val="000000"/>
          <w:sz w:val="25"/>
        </w:rPr>
        <w:t>18. 蔗农将白玉蔗多根捆扎、连搭成排，其主要目的是</w:t>
      </w:r>
    </w:p>
    <w:p>
      <w:pPr>
        <w:wordWrap w:val="0"/>
        <w:spacing w:before="180" w:line="420" w:lineRule="atLeast"/>
        <w:textAlignment w:val="baseline"/>
        <w:rPr>
          <w:bCs/>
          <w:sz w:val="25"/>
        </w:rPr>
      </w:pPr>
      <w:r>
        <w:rPr>
          <w:rFonts w:ascii="宋体" w:eastAsia="宋体" w:hAnsi="宋体" w:cs="宋体"/>
          <w:bCs/>
          <w:color w:val="000000"/>
          <w:sz w:val="25"/>
        </w:rPr>
        <w:t xml:space="preserve">    A. 为了整齐美观                        B. 防台风抗倒伏</w:t>
      </w:r>
    </w:p>
    <w:p>
      <w:pPr>
        <w:wordWrap w:val="0"/>
        <w:spacing w:before="180" w:line="420" w:lineRule="atLeast"/>
        <w:textAlignment w:val="baseline"/>
        <w:rPr>
          <w:bCs/>
          <w:sz w:val="25"/>
        </w:rPr>
      </w:pPr>
      <w:r>
        <w:rPr>
          <w:rFonts w:ascii="宋体" w:eastAsia="宋体" w:hAnsi="宋体" w:cs="宋体"/>
          <w:bCs/>
          <w:color w:val="000000"/>
          <w:sz w:val="25"/>
        </w:rPr>
        <w:t xml:space="preserve">    C. 缩短生长周期                        D. 增加甘蔗甜度</w:t>
      </w:r>
    </w:p>
    <w:p>
      <w:pPr>
        <w:wordWrap w:val="0"/>
        <w:spacing w:line="420" w:lineRule="atLeast"/>
        <w:ind w:left="20" w:firstLine="520"/>
        <w:textAlignment w:val="baseline"/>
        <w:rPr>
          <w:bCs/>
          <w:sz w:val="25"/>
        </w:rPr>
      </w:pPr>
      <w:r>
        <w:rPr>
          <w:rFonts w:ascii="宋体" w:eastAsia="宋体" w:hAnsi="宋体" w:cs="宋体"/>
          <w:bCs/>
          <w:color w:val="000000"/>
          <w:sz w:val="25"/>
        </w:rPr>
        <w:t>优化能源结构是我国实现“碳达峰” 目标的主要途径之一。 习近平主席在第七十五届联合国大会一般性辩论上的讲话中指出：  “中国将提高国家自主贡献力度， 采取更加有力的政策和措施，二氧化碳排放力争于2030年前达到峰值，努力争取2060年前实现碳中和。”图8为“关于碳达峰的漫画”，据此完成19—20题。</w:t>
      </w:r>
    </w:p>
    <w:p>
      <w:pPr>
        <w:wordWrap w:val="0"/>
        <w:spacing w:line="420" w:lineRule="exact"/>
        <w:textAlignment w:val="baseline"/>
        <w:rPr>
          <w:bCs/>
          <w:sz w:val="25"/>
        </w:rPr>
      </w:pPr>
    </w:p>
    <w:p>
      <w:pPr>
        <w:wordWrap w:val="0"/>
        <w:spacing w:line="420" w:lineRule="exact"/>
        <w:textAlignment w:val="baseline"/>
        <w:rPr>
          <w:bCs/>
          <w:sz w:val="25"/>
        </w:rPr>
        <w:sectPr>
          <w:pgSz w:w="11900" w:h="16820"/>
          <w:pgMar w:top="980" w:right="880" w:bottom="980" w:left="880" w:header="720" w:footer="720" w:gutter="0"/>
          <w:pgNumType w:start="9"/>
          <w:cols w:num="1" w:space="720"/>
        </w:sectPr>
      </w:pPr>
    </w:p>
    <w:p>
      <w:pPr>
        <w:wordWrap w:val="0"/>
        <w:spacing w:line="420" w:lineRule="exact"/>
        <w:textAlignment w:val="baseline"/>
        <w:rPr>
          <w:bCs/>
          <w:sz w:val="25"/>
        </w:rPr>
      </w:pPr>
    </w:p>
    <w:p>
      <w:pPr>
        <w:wordWrap w:val="0"/>
        <w:spacing w:line="320" w:lineRule="atLeast"/>
        <w:jc w:val="center"/>
        <w:textAlignment w:val="baseline"/>
        <w:rPr>
          <w:bCs/>
          <w:sz w:val="23"/>
        </w:rPr>
      </w:pPr>
      <w:r>
        <w:rPr>
          <w:rFonts w:ascii="宋体" w:eastAsia="宋体" w:hAnsi="宋体" w:cs="宋体"/>
          <w:bCs/>
          <w:color w:val="000000"/>
          <w:sz w:val="23"/>
        </w:rPr>
        <w:t>八年级地理问卷 第 5 页  共 10 页</w:t>
      </w:r>
      <w:r>
        <w:rPr>
          <w:bCs/>
          <w:sz w:val="23"/>
        </w:rPr>
        <w:br/>
      </w:r>
      <w:r>
        <w:rPr>
          <w:bCs/>
          <w:sz w:val="23"/>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https://d.book118.com/925234300112011041</w:t>
        </w:r>
      </w:hyperlink>
    </w:p>
    <w:p>
      <w:pPr>
        <w:wordWrap w:val="0"/>
        <w:spacing w:line="320" w:lineRule="atLeast"/>
        <w:jc w:val="center"/>
        <w:textAlignment w:val="baseline"/>
        <w:rPr>
          <w:bCs/>
          <w:sz w:val="23"/>
        </w:rPr>
      </w:pPr>
    </w:p>
    <w:sectPr>
      <w:type w:val="nextPage"/>
      <w:pgSz w:w="11900" w:h="16820"/>
      <w:pgMar w:top="980" w:right="880" w:bottom="980" w:left="880" w:header="720" w:footer="720" w:gutter="0"/>
      <w:pgNumType w:start="10"/>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5A0"/>
    <w:rsid w:val="004151FC"/>
    <w:rsid w:val="00AE75A0"/>
    <w:rsid w:val="00C02FC6"/>
    <w:rsid w:val="00EB55F8"/>
    <w:rsid w:val="663265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link w:val="Char0"/>
    <w:uiPriority w:val="99"/>
    <w:unhideWhenUsed/>
    <w:pPr>
      <w:tabs>
        <w:tab w:val="center" w:pos="4153"/>
        <w:tab w:val="right" w:pos="8306"/>
      </w:tabs>
      <w:snapToGrid w:val="0"/>
      <w:jc w:val="left"/>
    </w:pPr>
    <w:rPr>
      <w:rFonts w:ascii="Times New Roman" w:eastAsia="宋体" w:hAnsi="Times New Roman" w:cs="Times New Roman"/>
      <w:kern w:val="0"/>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rFonts w:ascii="Times New Roman" w:eastAsia="宋体" w:hAnsi="Times New Roman" w:cs="Times New Roman"/>
      <w:kern w:val="0"/>
      <w:sz w:val="18"/>
      <w:szCs w:val="18"/>
    </w:rPr>
  </w:style>
  <w:style w:type="character" w:customStyle="1" w:styleId="Char">
    <w:name w:val="页眉 Char"/>
    <w:link w:val="Header"/>
    <w:uiPriority w:val="99"/>
    <w:semiHidden/>
    <w:rPr>
      <w:rFonts w:ascii="Times New Roman" w:eastAsia="宋体" w:hAnsi="Times New Roman" w:cs="Times New Roman"/>
      <w:kern w:val="0"/>
      <w:sz w:val="18"/>
      <w:szCs w:val="18"/>
    </w:rPr>
  </w:style>
  <w:style w:type="character" w:customStyle="1" w:styleId="Char0">
    <w:name w:val="页脚 Char"/>
    <w:link w:val="Footer"/>
    <w:uiPriority w:val="99"/>
    <w:semiHidden/>
    <w:qFormat/>
    <w:rPr>
      <w:rFonts w:ascii="Times New Roman" w:eastAsia="宋体"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hyperlink" Target="https://d.book118.com/925234300112011041"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4184</Words>
  <Characters>4590</Characters>
  <Application>Microsoft Office Word</Application>
  <DocSecurity>0</DocSecurity>
  <Lines>43</Lines>
  <Paragraphs>12</Paragraphs>
  <ScaleCrop>false</ScaleCrop>
  <Company>二一教育</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2024-01-10T15:09:00Z</dcterms:created>
  <dcterms:modified xsi:type="dcterms:W3CDTF">2024-01-11T00:08:06Z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