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白喉类毒素项目可行性建设方案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4" w:history="1">
        <w:r>
          <w:rPr>
            <w:rFonts w:ascii="仿宋" w:eastAsia="仿宋" w:hAnsi="仿宋" w:cs="仿宋" w:hint="eastAsia"/>
            <w:lang w:eastAsia="zh-CN"/>
          </w:rPr>
          <w:t>概论</w:t>
        </w:r>
        <w:r>
          <w:tab/>
        </w:r>
        <w:r>
          <w:fldChar w:fldCharType="begin"/>
        </w:r>
        <w:r>
          <w:instrText xml:space="preserve"> PAGEREF _Toc30564 \h </w:instrText>
        </w:r>
        <w:r>
          <w:fldChar w:fldCharType="separate"/>
        </w:r>
        <w:r>
          <w:t>3</w:t>
        </w:r>
        <w:r>
          <w:fldChar w:fldCharType="end"/>
        </w:r>
      </w:hyperlink>
    </w:p>
    <w:p>
      <w:pPr>
        <w:pStyle w:val="TOC1"/>
        <w:tabs>
          <w:tab w:val="right" w:leader="dot" w:pos="8306"/>
        </w:tabs>
      </w:pPr>
      <w:hyperlink w:anchor="_Toc32103" w:history="1">
        <w:r>
          <w:rPr>
            <w:rFonts w:ascii="仿宋" w:eastAsia="仿宋" w:hAnsi="仿宋" w:cs="仿宋" w:hint="eastAsia"/>
            <w:lang w:eastAsia="zh-CN"/>
          </w:rPr>
          <w:t>一、背景、必要性分析</w:t>
        </w:r>
        <w:r>
          <w:tab/>
        </w:r>
        <w:r>
          <w:fldChar w:fldCharType="begin"/>
        </w:r>
        <w:r>
          <w:instrText xml:space="preserve"> PAGEREF _Toc32103 \h </w:instrText>
        </w:r>
        <w:r>
          <w:fldChar w:fldCharType="separate"/>
        </w:r>
        <w:r>
          <w:t>3</w:t>
        </w:r>
        <w:r>
          <w:fldChar w:fldCharType="end"/>
        </w:r>
      </w:hyperlink>
    </w:p>
    <w:p>
      <w:pPr>
        <w:pStyle w:val="TOC2"/>
        <w:tabs>
          <w:tab w:val="right" w:leader="dot" w:pos="8306"/>
        </w:tabs>
      </w:pPr>
      <w:hyperlink w:anchor="_Toc11338" w:history="1">
        <w:r>
          <w:rPr>
            <w:rFonts w:ascii="仿宋" w:eastAsia="仿宋" w:hAnsi="仿宋" w:cs="仿宋" w:hint="eastAsia"/>
            <w:lang w:eastAsia="zh-CN"/>
          </w:rPr>
          <w:t>(一)、项目建设背景</w:t>
        </w:r>
        <w:r>
          <w:tab/>
        </w:r>
        <w:r>
          <w:fldChar w:fldCharType="begin"/>
        </w:r>
        <w:r>
          <w:instrText xml:space="preserve"> PAGEREF _Toc11338 \h </w:instrText>
        </w:r>
        <w:r>
          <w:fldChar w:fldCharType="separate"/>
        </w:r>
        <w:r>
          <w:t>3</w:t>
        </w:r>
        <w:r>
          <w:fldChar w:fldCharType="end"/>
        </w:r>
      </w:hyperlink>
    </w:p>
    <w:p>
      <w:pPr>
        <w:pStyle w:val="TOC2"/>
        <w:tabs>
          <w:tab w:val="right" w:leader="dot" w:pos="8306"/>
        </w:tabs>
      </w:pPr>
      <w:hyperlink w:anchor="_Toc17997" w:history="1">
        <w:r>
          <w:rPr>
            <w:rFonts w:ascii="仿宋" w:eastAsia="仿宋" w:hAnsi="仿宋" w:cs="仿宋" w:hint="eastAsia"/>
            <w:lang w:eastAsia="zh-CN"/>
          </w:rPr>
          <w:t>(二)、必要性分析</w:t>
        </w:r>
        <w:r>
          <w:tab/>
        </w:r>
        <w:r>
          <w:fldChar w:fldCharType="begin"/>
        </w:r>
        <w:r>
          <w:instrText xml:space="preserve"> PAGEREF _Toc17997 \h </w:instrText>
        </w:r>
        <w:r>
          <w:fldChar w:fldCharType="separate"/>
        </w:r>
        <w:r>
          <w:t>4</w:t>
        </w:r>
        <w:r>
          <w:fldChar w:fldCharType="end"/>
        </w:r>
      </w:hyperlink>
    </w:p>
    <w:p>
      <w:pPr>
        <w:pStyle w:val="TOC2"/>
        <w:tabs>
          <w:tab w:val="right" w:leader="dot" w:pos="8306"/>
        </w:tabs>
      </w:pPr>
      <w:hyperlink w:anchor="_Toc2030" w:history="1">
        <w:r>
          <w:rPr>
            <w:rFonts w:ascii="仿宋" w:eastAsia="仿宋" w:hAnsi="仿宋" w:cs="仿宋" w:hint="eastAsia"/>
            <w:lang w:eastAsia="zh-CN"/>
          </w:rPr>
          <w:t>(三)、项目建设有利条件</w:t>
        </w:r>
        <w:r>
          <w:tab/>
        </w:r>
        <w:r>
          <w:fldChar w:fldCharType="begin"/>
        </w:r>
        <w:r>
          <w:instrText xml:space="preserve"> PAGEREF _Toc2030 \h </w:instrText>
        </w:r>
        <w:r>
          <w:fldChar w:fldCharType="separate"/>
        </w:r>
        <w:r>
          <w:t>5</w:t>
        </w:r>
        <w:r>
          <w:fldChar w:fldCharType="end"/>
        </w:r>
      </w:hyperlink>
    </w:p>
    <w:p>
      <w:pPr>
        <w:pStyle w:val="TOC1"/>
        <w:tabs>
          <w:tab w:val="right" w:leader="dot" w:pos="8306"/>
        </w:tabs>
      </w:pPr>
      <w:hyperlink w:anchor="_Toc18689" w:history="1">
        <w:r>
          <w:rPr>
            <w:rFonts w:ascii="仿宋" w:eastAsia="仿宋" w:hAnsi="仿宋" w:cs="仿宋" w:hint="eastAsia"/>
            <w:lang w:eastAsia="zh-CN"/>
          </w:rPr>
          <w:t>二、发展规划、产业政策和行业准入分析</w:t>
        </w:r>
        <w:r>
          <w:tab/>
        </w:r>
        <w:r>
          <w:fldChar w:fldCharType="begin"/>
        </w:r>
        <w:r>
          <w:instrText xml:space="preserve"> PAGEREF _Toc18689 \h </w:instrText>
        </w:r>
        <w:r>
          <w:fldChar w:fldCharType="separate"/>
        </w:r>
        <w:r>
          <w:t>7</w:t>
        </w:r>
        <w:r>
          <w:fldChar w:fldCharType="end"/>
        </w:r>
      </w:hyperlink>
    </w:p>
    <w:p>
      <w:pPr>
        <w:pStyle w:val="TOC2"/>
        <w:tabs>
          <w:tab w:val="right" w:leader="dot" w:pos="8306"/>
        </w:tabs>
      </w:pPr>
      <w:hyperlink w:anchor="_Toc5396" w:history="1">
        <w:r>
          <w:rPr>
            <w:rFonts w:ascii="仿宋" w:eastAsia="仿宋" w:hAnsi="仿宋" w:cs="仿宋" w:hint="eastAsia"/>
            <w:lang w:eastAsia="zh-CN"/>
          </w:rPr>
          <w:t>(一)、发展规划分析</w:t>
        </w:r>
        <w:r>
          <w:tab/>
        </w:r>
        <w:r>
          <w:fldChar w:fldCharType="begin"/>
        </w:r>
        <w:r>
          <w:instrText xml:space="preserve"> PAGEREF _Toc5396 \h </w:instrText>
        </w:r>
        <w:r>
          <w:fldChar w:fldCharType="separate"/>
        </w:r>
        <w:r>
          <w:t>7</w:t>
        </w:r>
        <w:r>
          <w:fldChar w:fldCharType="end"/>
        </w:r>
      </w:hyperlink>
    </w:p>
    <w:p>
      <w:pPr>
        <w:pStyle w:val="TOC2"/>
        <w:tabs>
          <w:tab w:val="right" w:leader="dot" w:pos="8306"/>
        </w:tabs>
      </w:pPr>
      <w:hyperlink w:anchor="_Toc24423" w:history="1">
        <w:r>
          <w:rPr>
            <w:rFonts w:ascii="仿宋" w:eastAsia="仿宋" w:hAnsi="仿宋" w:cs="仿宋" w:hint="eastAsia"/>
            <w:lang w:eastAsia="zh-CN"/>
          </w:rPr>
          <w:t>(二)、产业政策分析</w:t>
        </w:r>
        <w:r>
          <w:tab/>
        </w:r>
        <w:r>
          <w:fldChar w:fldCharType="begin"/>
        </w:r>
        <w:r>
          <w:instrText xml:space="preserve"> PAGEREF _Toc24423 \h </w:instrText>
        </w:r>
        <w:r>
          <w:fldChar w:fldCharType="separate"/>
        </w:r>
        <w:r>
          <w:t>9</w:t>
        </w:r>
        <w:r>
          <w:fldChar w:fldCharType="end"/>
        </w:r>
      </w:hyperlink>
    </w:p>
    <w:p>
      <w:pPr>
        <w:pStyle w:val="TOC2"/>
        <w:tabs>
          <w:tab w:val="right" w:leader="dot" w:pos="8306"/>
        </w:tabs>
      </w:pPr>
      <w:hyperlink w:anchor="_Toc8060" w:history="1">
        <w:r>
          <w:rPr>
            <w:rFonts w:ascii="仿宋" w:eastAsia="仿宋" w:hAnsi="仿宋" w:cs="仿宋" w:hint="eastAsia"/>
            <w:lang w:eastAsia="zh-CN"/>
          </w:rPr>
          <w:t>(三)、行业准入分析</w:t>
        </w:r>
        <w:r>
          <w:tab/>
        </w:r>
        <w:r>
          <w:fldChar w:fldCharType="begin"/>
        </w:r>
        <w:r>
          <w:instrText xml:space="preserve"> PAGEREF _Toc8060 \h </w:instrText>
        </w:r>
        <w:r>
          <w:fldChar w:fldCharType="separate"/>
        </w:r>
        <w:r>
          <w:t>10</w:t>
        </w:r>
        <w:r>
          <w:fldChar w:fldCharType="end"/>
        </w:r>
      </w:hyperlink>
    </w:p>
    <w:p>
      <w:pPr>
        <w:pStyle w:val="TOC1"/>
        <w:tabs>
          <w:tab w:val="right" w:leader="dot" w:pos="8306"/>
        </w:tabs>
      </w:pPr>
      <w:hyperlink w:anchor="_Toc16897" w:history="1">
        <w:r>
          <w:rPr>
            <w:rFonts w:ascii="仿宋" w:eastAsia="仿宋" w:hAnsi="仿宋" w:cs="仿宋" w:hint="eastAsia"/>
            <w:lang w:eastAsia="zh-CN"/>
          </w:rPr>
          <w:t>三、建设风险评估分析</w:t>
        </w:r>
        <w:r>
          <w:tab/>
        </w:r>
        <w:r>
          <w:fldChar w:fldCharType="begin"/>
        </w:r>
        <w:r>
          <w:instrText xml:space="preserve"> PAGEREF _Toc16897 \h </w:instrText>
        </w:r>
        <w:r>
          <w:fldChar w:fldCharType="separate"/>
        </w:r>
        <w:r>
          <w:t>11</w:t>
        </w:r>
        <w:r>
          <w:fldChar w:fldCharType="end"/>
        </w:r>
      </w:hyperlink>
    </w:p>
    <w:p>
      <w:pPr>
        <w:pStyle w:val="TOC2"/>
        <w:tabs>
          <w:tab w:val="right" w:leader="dot" w:pos="8306"/>
        </w:tabs>
      </w:pPr>
      <w:hyperlink w:anchor="_Toc12890" w:history="1">
        <w:r>
          <w:rPr>
            <w:rFonts w:ascii="仿宋" w:eastAsia="仿宋" w:hAnsi="仿宋" w:cs="仿宋" w:hint="eastAsia"/>
            <w:lang w:eastAsia="zh-CN"/>
          </w:rPr>
          <w:t>(一)、政策风险分析</w:t>
        </w:r>
        <w:r>
          <w:tab/>
        </w:r>
        <w:r>
          <w:fldChar w:fldCharType="begin"/>
        </w:r>
        <w:r>
          <w:instrText xml:space="preserve"> PAGEREF _Toc12890 \h </w:instrText>
        </w:r>
        <w:r>
          <w:fldChar w:fldCharType="separate"/>
        </w:r>
        <w:r>
          <w:t>11</w:t>
        </w:r>
        <w:r>
          <w:fldChar w:fldCharType="end"/>
        </w:r>
      </w:hyperlink>
    </w:p>
    <w:p>
      <w:pPr>
        <w:pStyle w:val="TOC2"/>
        <w:tabs>
          <w:tab w:val="right" w:leader="dot" w:pos="8306"/>
        </w:tabs>
      </w:pPr>
      <w:hyperlink w:anchor="_Toc6403" w:history="1">
        <w:r>
          <w:rPr>
            <w:rFonts w:ascii="仿宋" w:eastAsia="仿宋" w:hAnsi="仿宋" w:cs="仿宋" w:hint="eastAsia"/>
            <w:lang w:eastAsia="zh-CN"/>
          </w:rPr>
          <w:t>(二)、社会风险分析</w:t>
        </w:r>
        <w:r>
          <w:tab/>
        </w:r>
        <w:r>
          <w:fldChar w:fldCharType="begin"/>
        </w:r>
        <w:r>
          <w:instrText xml:space="preserve"> PAGEREF _Toc6403 \h </w:instrText>
        </w:r>
        <w:r>
          <w:fldChar w:fldCharType="separate"/>
        </w:r>
        <w:r>
          <w:t>13</w:t>
        </w:r>
        <w:r>
          <w:fldChar w:fldCharType="end"/>
        </w:r>
      </w:hyperlink>
    </w:p>
    <w:p>
      <w:pPr>
        <w:pStyle w:val="TOC2"/>
        <w:tabs>
          <w:tab w:val="right" w:leader="dot" w:pos="8306"/>
        </w:tabs>
      </w:pPr>
      <w:hyperlink w:anchor="_Toc16282" w:history="1">
        <w:r>
          <w:rPr>
            <w:rFonts w:ascii="仿宋" w:eastAsia="仿宋" w:hAnsi="仿宋" w:cs="仿宋" w:hint="eastAsia"/>
            <w:lang w:eastAsia="zh-CN"/>
          </w:rPr>
          <w:t>(三)、市场风险分析</w:t>
        </w:r>
        <w:r>
          <w:tab/>
        </w:r>
        <w:r>
          <w:fldChar w:fldCharType="begin"/>
        </w:r>
        <w:r>
          <w:instrText xml:space="preserve"> PAGEREF _Toc16282 \h </w:instrText>
        </w:r>
        <w:r>
          <w:fldChar w:fldCharType="separate"/>
        </w:r>
        <w:r>
          <w:t>14</w:t>
        </w:r>
        <w:r>
          <w:fldChar w:fldCharType="end"/>
        </w:r>
      </w:hyperlink>
    </w:p>
    <w:p>
      <w:pPr>
        <w:pStyle w:val="TOC2"/>
        <w:tabs>
          <w:tab w:val="right" w:leader="dot" w:pos="8306"/>
        </w:tabs>
      </w:pPr>
      <w:hyperlink w:anchor="_Toc30480" w:history="1">
        <w:r>
          <w:rPr>
            <w:rFonts w:ascii="仿宋" w:eastAsia="仿宋" w:hAnsi="仿宋" w:cs="仿宋" w:hint="eastAsia"/>
            <w:lang w:eastAsia="zh-CN"/>
          </w:rPr>
          <w:t>(四)、资金风险分析</w:t>
        </w:r>
        <w:r>
          <w:tab/>
        </w:r>
        <w:r>
          <w:fldChar w:fldCharType="begin"/>
        </w:r>
        <w:r>
          <w:instrText xml:space="preserve"> PAGEREF _Toc30480 \h </w:instrText>
        </w:r>
        <w:r>
          <w:fldChar w:fldCharType="separate"/>
        </w:r>
        <w:r>
          <w:t>15</w:t>
        </w:r>
        <w:r>
          <w:fldChar w:fldCharType="end"/>
        </w:r>
      </w:hyperlink>
    </w:p>
    <w:p>
      <w:pPr>
        <w:pStyle w:val="TOC2"/>
        <w:tabs>
          <w:tab w:val="right" w:leader="dot" w:pos="8306"/>
        </w:tabs>
      </w:pPr>
      <w:hyperlink w:anchor="_Toc24111" w:history="1">
        <w:r>
          <w:rPr>
            <w:rFonts w:ascii="仿宋" w:eastAsia="仿宋" w:hAnsi="仿宋" w:cs="仿宋" w:hint="eastAsia"/>
            <w:lang w:eastAsia="zh-CN"/>
          </w:rPr>
          <w:t>(五)、技术风险分析</w:t>
        </w:r>
        <w:r>
          <w:tab/>
        </w:r>
        <w:r>
          <w:fldChar w:fldCharType="begin"/>
        </w:r>
        <w:r>
          <w:instrText xml:space="preserve"> PAGEREF _Toc24111 \h </w:instrText>
        </w:r>
        <w:r>
          <w:fldChar w:fldCharType="separate"/>
        </w:r>
        <w:r>
          <w:t>16</w:t>
        </w:r>
        <w:r>
          <w:fldChar w:fldCharType="end"/>
        </w:r>
      </w:hyperlink>
    </w:p>
    <w:p>
      <w:pPr>
        <w:pStyle w:val="TOC2"/>
        <w:tabs>
          <w:tab w:val="right" w:leader="dot" w:pos="8306"/>
        </w:tabs>
      </w:pPr>
      <w:hyperlink w:anchor="_Toc4797" w:history="1">
        <w:r>
          <w:rPr>
            <w:rFonts w:ascii="仿宋" w:eastAsia="仿宋" w:hAnsi="仿宋" w:cs="仿宋" w:hint="eastAsia"/>
            <w:lang w:eastAsia="zh-CN"/>
          </w:rPr>
          <w:t>(六)、财务风险分析</w:t>
        </w:r>
        <w:r>
          <w:tab/>
        </w:r>
        <w:r>
          <w:fldChar w:fldCharType="begin"/>
        </w:r>
        <w:r>
          <w:instrText xml:space="preserve"> PAGEREF _Toc4797 \h </w:instrText>
        </w:r>
        <w:r>
          <w:fldChar w:fldCharType="separate"/>
        </w:r>
        <w:r>
          <w:t>18</w:t>
        </w:r>
        <w:r>
          <w:fldChar w:fldCharType="end"/>
        </w:r>
      </w:hyperlink>
    </w:p>
    <w:p>
      <w:pPr>
        <w:pStyle w:val="TOC2"/>
        <w:tabs>
          <w:tab w:val="right" w:leader="dot" w:pos="8306"/>
        </w:tabs>
      </w:pPr>
      <w:hyperlink w:anchor="_Toc16387" w:history="1">
        <w:r>
          <w:rPr>
            <w:rFonts w:ascii="仿宋" w:eastAsia="仿宋" w:hAnsi="仿宋" w:cs="仿宋" w:hint="eastAsia"/>
            <w:lang w:eastAsia="zh-CN"/>
          </w:rPr>
          <w:t>(七)、管理风险分析</w:t>
        </w:r>
        <w:r>
          <w:tab/>
        </w:r>
        <w:r>
          <w:fldChar w:fldCharType="begin"/>
        </w:r>
        <w:r>
          <w:instrText xml:space="preserve"> PAGEREF _Toc16387 \h </w:instrText>
        </w:r>
        <w:r>
          <w:fldChar w:fldCharType="separate"/>
        </w:r>
        <w:r>
          <w:t>19</w:t>
        </w:r>
        <w:r>
          <w:fldChar w:fldCharType="end"/>
        </w:r>
      </w:hyperlink>
    </w:p>
    <w:p>
      <w:pPr>
        <w:pStyle w:val="TOC2"/>
        <w:tabs>
          <w:tab w:val="right" w:leader="dot" w:pos="8306"/>
        </w:tabs>
      </w:pPr>
      <w:hyperlink w:anchor="_Toc32078" w:history="1">
        <w:r>
          <w:rPr>
            <w:rFonts w:ascii="仿宋" w:eastAsia="仿宋" w:hAnsi="仿宋" w:cs="仿宋" w:hint="eastAsia"/>
            <w:lang w:eastAsia="zh-CN"/>
          </w:rPr>
          <w:t>(八)、其它风险分析</w:t>
        </w:r>
        <w:r>
          <w:tab/>
        </w:r>
        <w:r>
          <w:fldChar w:fldCharType="begin"/>
        </w:r>
        <w:r>
          <w:instrText xml:space="preserve"> PAGEREF _Toc32078 \h </w:instrText>
        </w:r>
        <w:r>
          <w:fldChar w:fldCharType="separate"/>
        </w:r>
        <w:r>
          <w:t>21</w:t>
        </w:r>
        <w:r>
          <w:fldChar w:fldCharType="end"/>
        </w:r>
      </w:hyperlink>
    </w:p>
    <w:p>
      <w:pPr>
        <w:pStyle w:val="TOC2"/>
        <w:tabs>
          <w:tab w:val="right" w:leader="dot" w:pos="8306"/>
        </w:tabs>
      </w:pPr>
      <w:hyperlink w:anchor="_Toc17476" w:history="1">
        <w:r>
          <w:rPr>
            <w:rFonts w:ascii="仿宋" w:eastAsia="仿宋" w:hAnsi="仿宋" w:cs="仿宋" w:hint="eastAsia"/>
            <w:lang w:eastAsia="zh-CN"/>
          </w:rPr>
          <w:t>(九)、社会影响评估</w:t>
        </w:r>
        <w:r>
          <w:tab/>
        </w:r>
        <w:r>
          <w:fldChar w:fldCharType="begin"/>
        </w:r>
        <w:r>
          <w:instrText xml:space="preserve"> PAGEREF _Toc17476 \h </w:instrText>
        </w:r>
        <w:r>
          <w:fldChar w:fldCharType="separate"/>
        </w:r>
        <w:r>
          <w:t>22</w:t>
        </w:r>
        <w:r>
          <w:fldChar w:fldCharType="end"/>
        </w:r>
      </w:hyperlink>
    </w:p>
    <w:p>
      <w:pPr>
        <w:pStyle w:val="TOC1"/>
        <w:tabs>
          <w:tab w:val="right" w:leader="dot" w:pos="8306"/>
        </w:tabs>
      </w:pPr>
      <w:hyperlink w:anchor="_Toc18512" w:history="1">
        <w:r>
          <w:rPr>
            <w:rFonts w:ascii="仿宋" w:eastAsia="仿宋" w:hAnsi="仿宋" w:cs="仿宋" w:hint="eastAsia"/>
            <w:lang w:eastAsia="zh-CN"/>
          </w:rPr>
          <w:t>四、经济影响分析</w:t>
        </w:r>
        <w:r>
          <w:tab/>
        </w:r>
        <w:r>
          <w:fldChar w:fldCharType="begin"/>
        </w:r>
        <w:r>
          <w:instrText xml:space="preserve"> PAGEREF _Toc18512 \h </w:instrText>
        </w:r>
        <w:r>
          <w:fldChar w:fldCharType="separate"/>
        </w:r>
        <w:r>
          <w:t>24</w:t>
        </w:r>
        <w:r>
          <w:fldChar w:fldCharType="end"/>
        </w:r>
      </w:hyperlink>
    </w:p>
    <w:p>
      <w:pPr>
        <w:pStyle w:val="TOC2"/>
        <w:tabs>
          <w:tab w:val="right" w:leader="dot" w:pos="8306"/>
        </w:tabs>
      </w:pPr>
      <w:hyperlink w:anchor="_Toc28949" w:history="1">
        <w:r>
          <w:rPr>
            <w:rFonts w:ascii="仿宋" w:eastAsia="仿宋" w:hAnsi="仿宋" w:cs="仿宋" w:hint="eastAsia"/>
            <w:lang w:eastAsia="zh-CN"/>
          </w:rPr>
          <w:t>(一)、经济费用效益或费用效果分析</w:t>
        </w:r>
        <w:r>
          <w:tab/>
        </w:r>
        <w:r>
          <w:fldChar w:fldCharType="begin"/>
        </w:r>
        <w:r>
          <w:instrText xml:space="preserve"> PAGEREF _Toc28949 \h </w:instrText>
        </w:r>
        <w:r>
          <w:fldChar w:fldCharType="separate"/>
        </w:r>
        <w:r>
          <w:t>24</w:t>
        </w:r>
        <w:r>
          <w:fldChar w:fldCharType="end"/>
        </w:r>
      </w:hyperlink>
    </w:p>
    <w:p>
      <w:pPr>
        <w:pStyle w:val="TOC2"/>
        <w:tabs>
          <w:tab w:val="right" w:leader="dot" w:pos="8306"/>
        </w:tabs>
      </w:pPr>
      <w:hyperlink w:anchor="_Toc22773" w:history="1">
        <w:r>
          <w:rPr>
            <w:rFonts w:ascii="仿宋" w:eastAsia="仿宋" w:hAnsi="仿宋" w:cs="仿宋" w:hint="eastAsia"/>
            <w:lang w:eastAsia="zh-CN"/>
          </w:rPr>
          <w:t>(二)、行业影响分析</w:t>
        </w:r>
        <w:r>
          <w:tab/>
        </w:r>
        <w:r>
          <w:fldChar w:fldCharType="begin"/>
        </w:r>
        <w:r>
          <w:instrText xml:space="preserve"> PAGEREF _Toc22773 \h </w:instrText>
        </w:r>
        <w:r>
          <w:fldChar w:fldCharType="separate"/>
        </w:r>
        <w:r>
          <w:t>26</w:t>
        </w:r>
        <w:r>
          <w:fldChar w:fldCharType="end"/>
        </w:r>
      </w:hyperlink>
    </w:p>
    <w:p>
      <w:pPr>
        <w:pStyle w:val="TOC2"/>
        <w:tabs>
          <w:tab w:val="right" w:leader="dot" w:pos="8306"/>
        </w:tabs>
      </w:pPr>
      <w:hyperlink w:anchor="_Toc14334" w:history="1">
        <w:r>
          <w:rPr>
            <w:rFonts w:ascii="仿宋" w:eastAsia="仿宋" w:hAnsi="仿宋" w:cs="仿宋" w:hint="eastAsia"/>
            <w:lang w:eastAsia="zh-CN"/>
          </w:rPr>
          <w:t>(三)、区域经济影响分析</w:t>
        </w:r>
        <w:r>
          <w:tab/>
        </w:r>
        <w:r>
          <w:fldChar w:fldCharType="begin"/>
        </w:r>
        <w:r>
          <w:instrText xml:space="preserve"> PAGEREF _Toc14334 \h </w:instrText>
        </w:r>
        <w:r>
          <w:fldChar w:fldCharType="separate"/>
        </w:r>
        <w:r>
          <w:t>28</w:t>
        </w:r>
        <w:r>
          <w:fldChar w:fldCharType="end"/>
        </w:r>
      </w:hyperlink>
    </w:p>
    <w:p>
      <w:pPr>
        <w:pStyle w:val="TOC2"/>
        <w:tabs>
          <w:tab w:val="right" w:leader="dot" w:pos="8306"/>
        </w:tabs>
      </w:pPr>
      <w:hyperlink w:anchor="_Toc24412" w:history="1">
        <w:r>
          <w:rPr>
            <w:rFonts w:ascii="仿宋" w:eastAsia="仿宋" w:hAnsi="仿宋" w:cs="仿宋" w:hint="eastAsia"/>
            <w:lang w:eastAsia="zh-CN"/>
          </w:rPr>
          <w:t>(四)、宏观经济影响分析</w:t>
        </w:r>
        <w:r>
          <w:tab/>
        </w:r>
        <w:r>
          <w:fldChar w:fldCharType="begin"/>
        </w:r>
        <w:r>
          <w:instrText xml:space="preserve"> PAGEREF _Toc24412 \h </w:instrText>
        </w:r>
        <w:r>
          <w:fldChar w:fldCharType="separate"/>
        </w:r>
        <w:r>
          <w:t>29</w:t>
        </w:r>
        <w:r>
          <w:fldChar w:fldCharType="end"/>
        </w:r>
      </w:hyperlink>
    </w:p>
    <w:p>
      <w:pPr>
        <w:pStyle w:val="TOC1"/>
        <w:tabs>
          <w:tab w:val="right" w:leader="dot" w:pos="8306"/>
        </w:tabs>
      </w:pPr>
      <w:hyperlink w:anchor="_Toc17027" w:history="1">
        <w:r>
          <w:rPr>
            <w:rFonts w:ascii="仿宋" w:eastAsia="仿宋" w:hAnsi="仿宋" w:cs="仿宋" w:hint="eastAsia"/>
            <w:lang w:eastAsia="zh-CN"/>
          </w:rPr>
          <w:t>五、环境和生态影响分析</w:t>
        </w:r>
        <w:r>
          <w:tab/>
        </w:r>
        <w:r>
          <w:fldChar w:fldCharType="begin"/>
        </w:r>
        <w:r>
          <w:instrText xml:space="preserve"> PAGEREF _Toc17027 \h </w:instrText>
        </w:r>
        <w:r>
          <w:fldChar w:fldCharType="separate"/>
        </w:r>
        <w:r>
          <w:t>30</w:t>
        </w:r>
        <w:r>
          <w:fldChar w:fldCharType="end"/>
        </w:r>
      </w:hyperlink>
    </w:p>
    <w:p>
      <w:pPr>
        <w:pStyle w:val="TOC2"/>
        <w:tabs>
          <w:tab w:val="right" w:leader="dot" w:pos="8306"/>
        </w:tabs>
      </w:pPr>
      <w:hyperlink w:anchor="_Toc22841" w:history="1">
        <w:r>
          <w:rPr>
            <w:rFonts w:ascii="仿宋" w:eastAsia="仿宋" w:hAnsi="仿宋" w:cs="仿宋" w:hint="eastAsia"/>
            <w:lang w:eastAsia="zh-CN"/>
          </w:rPr>
          <w:t>(一)、环境和生态现状</w:t>
        </w:r>
        <w:r>
          <w:tab/>
        </w:r>
        <w:r>
          <w:fldChar w:fldCharType="begin"/>
        </w:r>
        <w:r>
          <w:instrText xml:space="preserve"> PAGEREF _Toc22841 \h </w:instrText>
        </w:r>
        <w:r>
          <w:fldChar w:fldCharType="separate"/>
        </w:r>
        <w:r>
          <w:t>30</w:t>
        </w:r>
        <w:r>
          <w:fldChar w:fldCharType="end"/>
        </w:r>
      </w:hyperlink>
    </w:p>
    <w:p>
      <w:pPr>
        <w:pStyle w:val="TOC2"/>
        <w:tabs>
          <w:tab w:val="right" w:leader="dot" w:pos="8306"/>
        </w:tabs>
      </w:pPr>
      <w:hyperlink w:anchor="_Toc12491" w:history="1">
        <w:r>
          <w:rPr>
            <w:rFonts w:ascii="仿宋" w:eastAsia="仿宋" w:hAnsi="仿宋" w:cs="仿宋" w:hint="eastAsia"/>
            <w:lang w:eastAsia="zh-CN"/>
          </w:rPr>
          <w:t>(二)、生态环境影响分析</w:t>
        </w:r>
        <w:r>
          <w:tab/>
        </w:r>
        <w:r>
          <w:fldChar w:fldCharType="begin"/>
        </w:r>
        <w:r>
          <w:instrText xml:space="preserve"> PAGEREF _Toc12491 \h </w:instrText>
        </w:r>
        <w:r>
          <w:fldChar w:fldCharType="separate"/>
        </w:r>
        <w:r>
          <w:t>32</w:t>
        </w:r>
        <w:r>
          <w:fldChar w:fldCharType="end"/>
        </w:r>
      </w:hyperlink>
    </w:p>
    <w:p>
      <w:pPr>
        <w:pStyle w:val="TOC2"/>
        <w:tabs>
          <w:tab w:val="right" w:leader="dot" w:pos="8306"/>
        </w:tabs>
      </w:pPr>
      <w:hyperlink w:anchor="_Toc615" w:history="1">
        <w:r>
          <w:rPr>
            <w:rFonts w:ascii="仿宋" w:eastAsia="仿宋" w:hAnsi="仿宋" w:cs="仿宋" w:hint="eastAsia"/>
            <w:lang w:eastAsia="zh-CN"/>
          </w:rPr>
          <w:t>(三)、生态环境保护措施</w:t>
        </w:r>
        <w:r>
          <w:tab/>
        </w:r>
        <w:r>
          <w:fldChar w:fldCharType="begin"/>
        </w:r>
        <w:r>
          <w:instrText xml:space="preserve"> PAGEREF _Toc615 \h </w:instrText>
        </w:r>
        <w:r>
          <w:fldChar w:fldCharType="separate"/>
        </w:r>
        <w:r>
          <w:t>33</w:t>
        </w:r>
        <w:r>
          <w:fldChar w:fldCharType="end"/>
        </w:r>
      </w:hyperlink>
    </w:p>
    <w:p>
      <w:pPr>
        <w:pStyle w:val="TOC2"/>
        <w:tabs>
          <w:tab w:val="right" w:leader="dot" w:pos="8306"/>
        </w:tabs>
      </w:pPr>
      <w:hyperlink w:anchor="_Toc16970" w:history="1">
        <w:r>
          <w:rPr>
            <w:rFonts w:ascii="仿宋" w:eastAsia="仿宋" w:hAnsi="仿宋" w:cs="仿宋" w:hint="eastAsia"/>
            <w:lang w:eastAsia="zh-CN"/>
          </w:rPr>
          <w:t>(四)、地质灾害影响分析</w:t>
        </w:r>
        <w:r>
          <w:tab/>
        </w:r>
        <w:r>
          <w:fldChar w:fldCharType="begin"/>
        </w:r>
        <w:r>
          <w:instrText xml:space="preserve"> PAGEREF _Toc16970 \h </w:instrText>
        </w:r>
        <w:r>
          <w:fldChar w:fldCharType="separate"/>
        </w:r>
        <w:r>
          <w:t>35</w:t>
        </w:r>
        <w:r>
          <w:fldChar w:fldCharType="end"/>
        </w:r>
      </w:hyperlink>
    </w:p>
    <w:p>
      <w:pPr>
        <w:pStyle w:val="TOC2"/>
        <w:tabs>
          <w:tab w:val="right" w:leader="dot" w:pos="8306"/>
        </w:tabs>
      </w:pPr>
      <w:hyperlink w:anchor="_Toc27506" w:history="1">
        <w:r>
          <w:rPr>
            <w:rFonts w:ascii="仿宋" w:eastAsia="仿宋" w:hAnsi="仿宋" w:cs="仿宋" w:hint="eastAsia"/>
            <w:lang w:eastAsia="zh-CN"/>
          </w:rPr>
          <w:t>(五)、特殊环境影响</w:t>
        </w:r>
        <w:r>
          <w:tab/>
        </w:r>
        <w:r>
          <w:fldChar w:fldCharType="begin"/>
        </w:r>
        <w:r>
          <w:instrText xml:space="preserve"> PAGEREF _Toc27506 \h </w:instrText>
        </w:r>
        <w:r>
          <w:fldChar w:fldCharType="separate"/>
        </w:r>
        <w:r>
          <w:t>36</w:t>
        </w:r>
        <w:r>
          <w:fldChar w:fldCharType="end"/>
        </w:r>
      </w:hyperlink>
    </w:p>
    <w:p>
      <w:pPr>
        <w:pStyle w:val="TOC1"/>
        <w:tabs>
          <w:tab w:val="right" w:leader="dot" w:pos="8306"/>
        </w:tabs>
      </w:pPr>
      <w:hyperlink w:anchor="_Toc24759" w:history="1">
        <w:r>
          <w:rPr>
            <w:rFonts w:ascii="仿宋" w:eastAsia="仿宋" w:hAnsi="仿宋" w:cs="仿宋" w:hint="eastAsia"/>
            <w:lang w:eastAsia="zh-CN"/>
          </w:rPr>
          <w:t>六、资源开发及综合利用分析</w:t>
        </w:r>
        <w:r>
          <w:tab/>
        </w:r>
        <w:r>
          <w:fldChar w:fldCharType="begin"/>
        </w:r>
        <w:r>
          <w:instrText xml:space="preserve"> PAGEREF _Toc24759 \h </w:instrText>
        </w:r>
        <w:r>
          <w:fldChar w:fldCharType="separate"/>
        </w:r>
        <w:r>
          <w:t>38</w:t>
        </w:r>
        <w:r>
          <w:fldChar w:fldCharType="end"/>
        </w:r>
      </w:hyperlink>
    </w:p>
    <w:p>
      <w:pPr>
        <w:pStyle w:val="TOC2"/>
        <w:tabs>
          <w:tab w:val="right" w:leader="dot" w:pos="8306"/>
        </w:tabs>
      </w:pPr>
      <w:hyperlink w:anchor="_Toc27937" w:history="1">
        <w:r>
          <w:rPr>
            <w:rFonts w:ascii="仿宋" w:eastAsia="仿宋" w:hAnsi="仿宋" w:cs="仿宋" w:hint="eastAsia"/>
            <w:lang w:eastAsia="zh-CN"/>
          </w:rPr>
          <w:t>(一)、资源开发方案</w:t>
        </w:r>
        <w:r>
          <w:tab/>
        </w:r>
        <w:r>
          <w:fldChar w:fldCharType="begin"/>
        </w:r>
        <w:r>
          <w:instrText xml:space="preserve"> PAGEREF _Toc27937 \h </w:instrText>
        </w:r>
        <w:r>
          <w:fldChar w:fldCharType="separate"/>
        </w:r>
        <w:r>
          <w:t>38</w:t>
        </w:r>
        <w:r>
          <w:fldChar w:fldCharType="end"/>
        </w:r>
      </w:hyperlink>
    </w:p>
    <w:p>
      <w:pPr>
        <w:pStyle w:val="TOC2"/>
        <w:tabs>
          <w:tab w:val="right" w:leader="dot" w:pos="8306"/>
        </w:tabs>
      </w:pPr>
      <w:hyperlink w:anchor="_Toc2022" w:history="1">
        <w:r>
          <w:rPr>
            <w:rFonts w:ascii="仿宋" w:eastAsia="仿宋" w:hAnsi="仿宋" w:cs="仿宋" w:hint="eastAsia"/>
            <w:lang w:eastAsia="zh-CN"/>
          </w:rPr>
          <w:t>(二)、资源利用方案</w:t>
        </w:r>
        <w:r>
          <w:tab/>
        </w:r>
        <w:r>
          <w:fldChar w:fldCharType="begin"/>
        </w:r>
        <w:r>
          <w:instrText xml:space="preserve"> PAGEREF _Toc2022 \h </w:instrText>
        </w:r>
        <w:r>
          <w:fldChar w:fldCharType="separate"/>
        </w:r>
        <w:r>
          <w:t>39</w:t>
        </w:r>
        <w:r>
          <w:fldChar w:fldCharType="end"/>
        </w:r>
      </w:hyperlink>
    </w:p>
    <w:p>
      <w:pPr>
        <w:pStyle w:val="TOC2"/>
        <w:tabs>
          <w:tab w:val="right" w:leader="dot" w:pos="8306"/>
        </w:tabs>
      </w:pPr>
      <w:hyperlink w:anchor="_Toc10620" w:history="1">
        <w:r>
          <w:rPr>
            <w:rFonts w:ascii="仿宋" w:eastAsia="仿宋" w:hAnsi="仿宋" w:cs="仿宋" w:hint="eastAsia"/>
            <w:lang w:eastAsia="zh-CN"/>
          </w:rPr>
          <w:t>(三)、资源节约措施</w:t>
        </w:r>
        <w:r>
          <w:tab/>
        </w:r>
        <w:r>
          <w:fldChar w:fldCharType="begin"/>
        </w:r>
        <w:r>
          <w:instrText xml:space="preserve"> PAGEREF _Toc10620 \h </w:instrText>
        </w:r>
        <w:r>
          <w:fldChar w:fldCharType="separate"/>
        </w:r>
        <w:r>
          <w:t>40</w:t>
        </w:r>
        <w:r>
          <w:fldChar w:fldCharType="end"/>
        </w:r>
      </w:hyperlink>
    </w:p>
    <w:p>
      <w:pPr>
        <w:pStyle w:val="TOC1"/>
        <w:tabs>
          <w:tab w:val="right" w:leader="dot" w:pos="8306"/>
        </w:tabs>
      </w:pPr>
      <w:hyperlink w:anchor="_Toc6458" w:history="1">
        <w:r>
          <w:rPr>
            <w:rFonts w:ascii="仿宋" w:eastAsia="仿宋" w:hAnsi="仿宋" w:cs="仿宋" w:hint="eastAsia"/>
            <w:lang w:eastAsia="zh-CN"/>
          </w:rPr>
          <w:t>七、土地利用与规划方案</w:t>
        </w:r>
        <w:r>
          <w:tab/>
        </w:r>
        <w:r>
          <w:fldChar w:fldCharType="begin"/>
        </w:r>
        <w:r>
          <w:instrText xml:space="preserve"> PAGEREF _Toc6458 \h </w:instrText>
        </w:r>
        <w:r>
          <w:fldChar w:fldCharType="separate"/>
        </w:r>
        <w:r>
          <w:t>41</w:t>
        </w:r>
        <w:r>
          <w:fldChar w:fldCharType="end"/>
        </w:r>
      </w:hyperlink>
    </w:p>
    <w:p>
      <w:pPr>
        <w:pStyle w:val="TOC2"/>
        <w:tabs>
          <w:tab w:val="right" w:leader="dot" w:pos="8306"/>
        </w:tabs>
      </w:pPr>
      <w:hyperlink w:anchor="_Toc3564" w:history="1">
        <w:r>
          <w:rPr>
            <w:rFonts w:ascii="仿宋" w:eastAsia="仿宋" w:hAnsi="仿宋" w:cs="仿宋" w:hint="eastAsia"/>
            <w:lang w:eastAsia="zh-CN"/>
          </w:rPr>
          <w:t>(一)、项目用地情况分析</w:t>
        </w:r>
        <w:r>
          <w:tab/>
        </w:r>
        <w:r>
          <w:fldChar w:fldCharType="begin"/>
        </w:r>
        <w:r>
          <w:instrText xml:space="preserve"> PAGEREF _Toc3564 \h </w:instrText>
        </w:r>
        <w:r>
          <w:fldChar w:fldCharType="separate"/>
        </w:r>
        <w:r>
          <w:t>41</w:t>
        </w:r>
        <w:r>
          <w:fldChar w:fldCharType="end"/>
        </w:r>
      </w:hyperlink>
    </w:p>
    <w:p>
      <w:pPr>
        <w:pStyle w:val="TOC2"/>
        <w:tabs>
          <w:tab w:val="right" w:leader="dot" w:pos="8306"/>
        </w:tabs>
      </w:pPr>
      <w:hyperlink w:anchor="_Toc24517" w:history="1">
        <w:r>
          <w:rPr>
            <w:rFonts w:ascii="仿宋" w:eastAsia="仿宋" w:hAnsi="仿宋" w:cs="仿宋" w:hint="eastAsia"/>
            <w:lang w:eastAsia="zh-CN"/>
          </w:rPr>
          <w:t>(二)、土地利用规划方案</w:t>
        </w:r>
        <w:r>
          <w:tab/>
        </w:r>
        <w:r>
          <w:fldChar w:fldCharType="begin"/>
        </w:r>
        <w:r>
          <w:instrText xml:space="preserve"> PAGEREF _Toc24517 \h </w:instrText>
        </w:r>
        <w:r>
          <w:fldChar w:fldCharType="separate"/>
        </w:r>
        <w:r>
          <w:t>42</w:t>
        </w:r>
        <w:r>
          <w:fldChar w:fldCharType="end"/>
        </w:r>
      </w:hyperlink>
    </w:p>
    <w:p>
      <w:pPr>
        <w:pStyle w:val="TOC1"/>
        <w:tabs>
          <w:tab w:val="right" w:leader="dot" w:pos="8306"/>
        </w:tabs>
      </w:pPr>
      <w:hyperlink w:anchor="_Toc10078" w:history="1">
        <w:r>
          <w:rPr>
            <w:rFonts w:ascii="仿宋" w:eastAsia="仿宋" w:hAnsi="仿宋" w:cs="仿宋" w:hint="eastAsia"/>
            <w:lang w:eastAsia="zh-CN"/>
          </w:rPr>
          <w:t>八、环境保护与绿色发展</w:t>
        </w:r>
        <w:r>
          <w:tab/>
        </w:r>
        <w:r>
          <w:fldChar w:fldCharType="begin"/>
        </w:r>
        <w:r>
          <w:instrText xml:space="preserve"> PAGEREF _Toc10078 \h </w:instrText>
        </w:r>
        <w:r>
          <w:fldChar w:fldCharType="separate"/>
        </w:r>
        <w:r>
          <w:t>43</w:t>
        </w:r>
        <w:r>
          <w:fldChar w:fldCharType="end"/>
        </w:r>
      </w:hyperlink>
    </w:p>
    <w:p>
      <w:pPr>
        <w:pStyle w:val="TOC2"/>
        <w:tabs>
          <w:tab w:val="right" w:leader="dot" w:pos="8306"/>
        </w:tabs>
      </w:pPr>
      <w:hyperlink w:anchor="_Toc29268" w:history="1">
        <w:r>
          <w:rPr>
            <w:rFonts w:ascii="仿宋" w:eastAsia="仿宋" w:hAnsi="仿宋" w:cs="仿宋" w:hint="eastAsia"/>
            <w:lang w:eastAsia="zh-CN"/>
          </w:rPr>
          <w:t>(一)、环境保护措施</w:t>
        </w:r>
        <w:r>
          <w:tab/>
        </w:r>
        <w:r>
          <w:fldChar w:fldCharType="begin"/>
        </w:r>
        <w:r>
          <w:instrText xml:space="preserve"> PAGEREF _Toc29268 \h </w:instrText>
        </w:r>
        <w:r>
          <w:fldChar w:fldCharType="separate"/>
        </w:r>
        <w:r>
          <w:t>43</w:t>
        </w:r>
        <w:r>
          <w:fldChar w:fldCharType="end"/>
        </w:r>
      </w:hyperlink>
    </w:p>
    <w:p>
      <w:pPr>
        <w:pStyle w:val="TOC2"/>
        <w:tabs>
          <w:tab w:val="right" w:leader="dot" w:pos="8306"/>
        </w:tabs>
      </w:pPr>
      <w:hyperlink w:anchor="_Toc24731" w:history="1">
        <w:r>
          <w:rPr>
            <w:rFonts w:ascii="仿宋" w:eastAsia="仿宋" w:hAnsi="仿宋" w:cs="仿宋" w:hint="eastAsia"/>
            <w:lang w:eastAsia="zh-CN"/>
          </w:rPr>
          <w:t>(二)、绿色发展与可持续发展策略</w:t>
        </w:r>
        <w:r>
          <w:tab/>
        </w:r>
        <w:r>
          <w:fldChar w:fldCharType="begin"/>
        </w:r>
        <w:r>
          <w:instrText xml:space="preserve"> PAGEREF _Toc24731 \h </w:instrText>
        </w:r>
        <w:r>
          <w:fldChar w:fldCharType="separate"/>
        </w:r>
        <w:r>
          <w:t>45</w:t>
        </w:r>
        <w:r>
          <w:fldChar w:fldCharType="end"/>
        </w:r>
      </w:hyperlink>
    </w:p>
    <w:p>
      <w:pPr>
        <w:pStyle w:val="TOC1"/>
        <w:tabs>
          <w:tab w:val="right" w:leader="dot" w:pos="8306"/>
        </w:tabs>
      </w:pPr>
      <w:hyperlink w:anchor="_Toc19196" w:history="1">
        <w:r>
          <w:rPr>
            <w:rFonts w:ascii="仿宋" w:eastAsia="仿宋" w:hAnsi="仿宋" w:cs="仿宋" w:hint="eastAsia"/>
            <w:lang w:eastAsia="zh-CN"/>
          </w:rPr>
          <w:t>九、环境保护与治理方案</w:t>
        </w:r>
        <w:r>
          <w:tab/>
        </w:r>
        <w:r>
          <w:fldChar w:fldCharType="begin"/>
        </w:r>
        <w:r>
          <w:instrText xml:space="preserve"> PAGEREF _Toc19196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1" w:history="1">
        <w:r>
          <w:rPr>
            <w:rFonts w:ascii="仿宋" w:eastAsia="仿宋" w:hAnsi="仿宋" w:cs="仿宋" w:hint="eastAsia"/>
            <w:lang w:eastAsia="zh-CN"/>
          </w:rPr>
          <w:t>(一)、项目环境影响评估</w:t>
        </w:r>
        <w:r>
          <w:tab/>
        </w:r>
        <w:r>
          <w:fldChar w:fldCharType="begin"/>
        </w:r>
        <w:r>
          <w:instrText xml:space="preserve"> PAGEREF _Toc17451 \h </w:instrText>
        </w:r>
        <w:r>
          <w:fldChar w:fldCharType="separate"/>
        </w:r>
        <w:r>
          <w:t>46</w:t>
        </w:r>
        <w:r>
          <w:fldChar w:fldCharType="end"/>
        </w:r>
      </w:hyperlink>
    </w:p>
    <w:p>
      <w:pPr>
        <w:pStyle w:val="TOC2"/>
        <w:tabs>
          <w:tab w:val="right" w:leader="dot" w:pos="8306"/>
        </w:tabs>
      </w:pPr>
      <w:hyperlink w:anchor="_Toc26588" w:history="1">
        <w:r>
          <w:rPr>
            <w:rFonts w:ascii="仿宋" w:eastAsia="仿宋" w:hAnsi="仿宋" w:cs="仿宋" w:hint="eastAsia"/>
            <w:lang w:eastAsia="zh-CN"/>
          </w:rPr>
          <w:t>(二)、环境保护措施与治理方案</w:t>
        </w:r>
        <w:r>
          <w:tab/>
        </w:r>
        <w:r>
          <w:fldChar w:fldCharType="begin"/>
        </w:r>
        <w:r>
          <w:instrText xml:space="preserve"> PAGEREF _Toc26588 \h </w:instrText>
        </w:r>
        <w:r>
          <w:fldChar w:fldCharType="separate"/>
        </w:r>
        <w:r>
          <w:t>47</w:t>
        </w:r>
        <w:r>
          <w:fldChar w:fldCharType="end"/>
        </w:r>
      </w:hyperlink>
    </w:p>
    <w:p>
      <w:pPr>
        <w:pStyle w:val="TOC1"/>
        <w:tabs>
          <w:tab w:val="right" w:leader="dot" w:pos="8306"/>
        </w:tabs>
      </w:pPr>
      <w:hyperlink w:anchor="_Toc26234" w:history="1">
        <w:r>
          <w:rPr>
            <w:rFonts w:ascii="仿宋" w:eastAsia="仿宋" w:hAnsi="仿宋" w:cs="仿宋" w:hint="eastAsia"/>
            <w:lang w:eastAsia="zh-CN"/>
          </w:rPr>
          <w:t>十、安全与应急管理</w:t>
        </w:r>
        <w:r>
          <w:tab/>
        </w:r>
        <w:r>
          <w:fldChar w:fldCharType="begin"/>
        </w:r>
        <w:r>
          <w:instrText xml:space="preserve"> PAGEREF _Toc26234 \h </w:instrText>
        </w:r>
        <w:r>
          <w:fldChar w:fldCharType="separate"/>
        </w:r>
        <w:r>
          <w:t>47</w:t>
        </w:r>
        <w:r>
          <w:fldChar w:fldCharType="end"/>
        </w:r>
      </w:hyperlink>
    </w:p>
    <w:p>
      <w:pPr>
        <w:pStyle w:val="TOC2"/>
        <w:tabs>
          <w:tab w:val="right" w:leader="dot" w:pos="8306"/>
        </w:tabs>
      </w:pPr>
      <w:hyperlink w:anchor="_Toc10041" w:history="1">
        <w:r>
          <w:rPr>
            <w:rFonts w:ascii="仿宋" w:eastAsia="仿宋" w:hAnsi="仿宋" w:cs="仿宋" w:hint="eastAsia"/>
            <w:lang w:eastAsia="zh-CN"/>
          </w:rPr>
          <w:t>(一)、安全生产管理</w:t>
        </w:r>
        <w:r>
          <w:tab/>
        </w:r>
        <w:r>
          <w:fldChar w:fldCharType="begin"/>
        </w:r>
        <w:r>
          <w:instrText xml:space="preserve"> PAGEREF _Toc10041 \h </w:instrText>
        </w:r>
        <w:r>
          <w:fldChar w:fldCharType="separate"/>
        </w:r>
        <w:r>
          <w:t>47</w:t>
        </w:r>
        <w:r>
          <w:fldChar w:fldCharType="end"/>
        </w:r>
      </w:hyperlink>
    </w:p>
    <w:p>
      <w:pPr>
        <w:pStyle w:val="TOC2"/>
        <w:tabs>
          <w:tab w:val="right" w:leader="dot" w:pos="8306"/>
        </w:tabs>
      </w:pPr>
      <w:hyperlink w:anchor="_Toc550" w:history="1">
        <w:r>
          <w:rPr>
            <w:rFonts w:ascii="仿宋" w:eastAsia="仿宋" w:hAnsi="仿宋" w:cs="仿宋" w:hint="eastAsia"/>
            <w:lang w:eastAsia="zh-CN"/>
          </w:rPr>
          <w:t>(二)、应急预案与响应</w:t>
        </w:r>
        <w:r>
          <w:tab/>
        </w:r>
        <w:r>
          <w:fldChar w:fldCharType="begin"/>
        </w:r>
        <w:r>
          <w:instrText xml:space="preserve"> PAGEREF _Toc550 \h </w:instrText>
        </w:r>
        <w:r>
          <w:fldChar w:fldCharType="separate"/>
        </w:r>
        <w:r>
          <w:t>49</w:t>
        </w:r>
        <w:r>
          <w:fldChar w:fldCharType="end"/>
        </w:r>
      </w:hyperlink>
    </w:p>
    <w:p>
      <w:pPr>
        <w:pStyle w:val="TOC1"/>
        <w:tabs>
          <w:tab w:val="right" w:leader="dot" w:pos="8306"/>
        </w:tabs>
      </w:pPr>
      <w:hyperlink w:anchor="_Toc24854" w:history="1">
        <w:r>
          <w:rPr>
            <w:rFonts w:ascii="仿宋" w:eastAsia="仿宋" w:hAnsi="仿宋" w:cs="仿宋" w:hint="eastAsia"/>
            <w:lang w:eastAsia="zh-CN"/>
          </w:rPr>
          <w:t>十一、项目进度计划</w:t>
        </w:r>
        <w:r>
          <w:tab/>
        </w:r>
        <w:r>
          <w:fldChar w:fldCharType="begin"/>
        </w:r>
        <w:r>
          <w:instrText xml:space="preserve"> PAGEREF _Toc24854 \h </w:instrText>
        </w:r>
        <w:r>
          <w:fldChar w:fldCharType="separate"/>
        </w:r>
        <w:r>
          <w:t>51</w:t>
        </w:r>
        <w:r>
          <w:fldChar w:fldCharType="end"/>
        </w:r>
      </w:hyperlink>
    </w:p>
    <w:p>
      <w:pPr>
        <w:pStyle w:val="TOC2"/>
        <w:tabs>
          <w:tab w:val="right" w:leader="dot" w:pos="8306"/>
        </w:tabs>
      </w:pPr>
      <w:hyperlink w:anchor="_Toc24463" w:history="1">
        <w:r>
          <w:rPr>
            <w:rFonts w:ascii="仿宋" w:eastAsia="仿宋" w:hAnsi="仿宋" w:cs="仿宋" w:hint="eastAsia"/>
            <w:lang w:eastAsia="zh-CN"/>
          </w:rPr>
          <w:t>(一)、建设周期</w:t>
        </w:r>
        <w:r>
          <w:tab/>
        </w:r>
        <w:r>
          <w:fldChar w:fldCharType="begin"/>
        </w:r>
        <w:r>
          <w:instrText xml:space="preserve"> PAGEREF _Toc24463 \h </w:instrText>
        </w:r>
        <w:r>
          <w:fldChar w:fldCharType="separate"/>
        </w:r>
        <w:r>
          <w:t>51</w:t>
        </w:r>
        <w:r>
          <w:fldChar w:fldCharType="end"/>
        </w:r>
      </w:hyperlink>
    </w:p>
    <w:p>
      <w:pPr>
        <w:pStyle w:val="TOC2"/>
        <w:tabs>
          <w:tab w:val="right" w:leader="dot" w:pos="8306"/>
        </w:tabs>
      </w:pPr>
      <w:hyperlink w:anchor="_Toc4856" w:history="1">
        <w:r>
          <w:rPr>
            <w:rFonts w:ascii="仿宋" w:eastAsia="仿宋" w:hAnsi="仿宋" w:cs="仿宋" w:hint="eastAsia"/>
            <w:lang w:eastAsia="zh-CN"/>
          </w:rPr>
          <w:t>(二)、建设进度</w:t>
        </w:r>
        <w:r>
          <w:tab/>
        </w:r>
        <w:r>
          <w:fldChar w:fldCharType="begin"/>
        </w:r>
        <w:r>
          <w:instrText xml:space="preserve"> PAGEREF _Toc4856 \h </w:instrText>
        </w:r>
        <w:r>
          <w:fldChar w:fldCharType="separate"/>
        </w:r>
        <w:r>
          <w:t>51</w:t>
        </w:r>
        <w:r>
          <w:fldChar w:fldCharType="end"/>
        </w:r>
      </w:hyperlink>
    </w:p>
    <w:p>
      <w:pPr>
        <w:pStyle w:val="TOC2"/>
        <w:tabs>
          <w:tab w:val="right" w:leader="dot" w:pos="8306"/>
        </w:tabs>
      </w:pPr>
      <w:hyperlink w:anchor="_Toc10793" w:history="1">
        <w:r>
          <w:rPr>
            <w:rFonts w:ascii="仿宋" w:eastAsia="仿宋" w:hAnsi="仿宋" w:cs="仿宋" w:hint="eastAsia"/>
            <w:lang w:eastAsia="zh-CN"/>
          </w:rPr>
          <w:t>(三)、进度安排注意事项</w:t>
        </w:r>
        <w:r>
          <w:tab/>
        </w:r>
        <w:r>
          <w:fldChar w:fldCharType="begin"/>
        </w:r>
        <w:r>
          <w:instrText xml:space="preserve"> PAGEREF _Toc10793 \h </w:instrText>
        </w:r>
        <w:r>
          <w:fldChar w:fldCharType="separate"/>
        </w:r>
        <w:r>
          <w:t>52</w:t>
        </w:r>
        <w:r>
          <w:fldChar w:fldCharType="end"/>
        </w:r>
      </w:hyperlink>
    </w:p>
    <w:p>
      <w:pPr>
        <w:pStyle w:val="TOC2"/>
        <w:tabs>
          <w:tab w:val="right" w:leader="dot" w:pos="8306"/>
        </w:tabs>
      </w:pPr>
      <w:hyperlink w:anchor="_Toc22147" w:history="1">
        <w:r>
          <w:rPr>
            <w:rFonts w:ascii="仿宋" w:eastAsia="仿宋" w:hAnsi="仿宋" w:cs="仿宋" w:hint="eastAsia"/>
            <w:lang w:eastAsia="zh-CN"/>
          </w:rPr>
          <w:t>(四)、人力资源配置</w:t>
        </w:r>
        <w:r>
          <w:tab/>
        </w:r>
        <w:r>
          <w:fldChar w:fldCharType="begin"/>
        </w:r>
        <w:r>
          <w:instrText xml:space="preserve"> PAGEREF _Toc22147 \h </w:instrText>
        </w:r>
        <w:r>
          <w:fldChar w:fldCharType="separate"/>
        </w:r>
        <w:r>
          <w:t>53</w:t>
        </w:r>
        <w:r>
          <w:fldChar w:fldCharType="end"/>
        </w:r>
      </w:hyperlink>
    </w:p>
    <w:p>
      <w:pPr>
        <w:pStyle w:val="TOC2"/>
        <w:tabs>
          <w:tab w:val="right" w:leader="dot" w:pos="8306"/>
        </w:tabs>
      </w:pPr>
      <w:hyperlink w:anchor="_Toc10528" w:history="1">
        <w:r>
          <w:rPr>
            <w:rFonts w:ascii="仿宋" w:eastAsia="仿宋" w:hAnsi="仿宋" w:cs="仿宋" w:hint="eastAsia"/>
            <w:lang w:eastAsia="zh-CN"/>
          </w:rPr>
          <w:t>(五)、员工培训</w:t>
        </w:r>
        <w:r>
          <w:tab/>
        </w:r>
        <w:r>
          <w:fldChar w:fldCharType="begin"/>
        </w:r>
        <w:r>
          <w:instrText xml:space="preserve"> PAGEREF _Toc10528 \h </w:instrText>
        </w:r>
        <w:r>
          <w:fldChar w:fldCharType="separate"/>
        </w:r>
        <w:r>
          <w:t>55</w:t>
        </w:r>
        <w:r>
          <w:fldChar w:fldCharType="end"/>
        </w:r>
      </w:hyperlink>
    </w:p>
    <w:p>
      <w:pPr>
        <w:pStyle w:val="TOC2"/>
        <w:tabs>
          <w:tab w:val="right" w:leader="dot" w:pos="8306"/>
        </w:tabs>
      </w:pPr>
      <w:hyperlink w:anchor="_Toc25082" w:history="1">
        <w:r>
          <w:rPr>
            <w:rFonts w:ascii="仿宋" w:eastAsia="仿宋" w:hAnsi="仿宋" w:cs="仿宋" w:hint="eastAsia"/>
            <w:lang w:eastAsia="zh-CN"/>
          </w:rPr>
          <w:t>(六)、项目实施保障</w:t>
        </w:r>
        <w:r>
          <w:tab/>
        </w:r>
        <w:r>
          <w:fldChar w:fldCharType="begin"/>
        </w:r>
        <w:r>
          <w:instrText xml:space="preserve"> PAGEREF _Toc25082 \h </w:instrText>
        </w:r>
        <w:r>
          <w:fldChar w:fldCharType="separate"/>
        </w:r>
        <w:r>
          <w:t>56</w:t>
        </w:r>
        <w:r>
          <w:fldChar w:fldCharType="end"/>
        </w:r>
      </w:hyperlink>
    </w:p>
    <w:p>
      <w:pPr>
        <w:pStyle w:val="TOC2"/>
        <w:tabs>
          <w:tab w:val="right" w:leader="dot" w:pos="8306"/>
        </w:tabs>
      </w:pPr>
      <w:hyperlink w:anchor="_Toc15944" w:history="1">
        <w:r>
          <w:rPr>
            <w:rFonts w:ascii="仿宋" w:eastAsia="仿宋" w:hAnsi="仿宋" w:cs="仿宋" w:hint="eastAsia"/>
            <w:lang w:eastAsia="zh-CN"/>
          </w:rPr>
          <w:t>(七)、安全规范管理</w:t>
        </w:r>
        <w:r>
          <w:tab/>
        </w:r>
        <w:r>
          <w:fldChar w:fldCharType="begin"/>
        </w:r>
        <w:r>
          <w:instrText xml:space="preserve"> PAGEREF _Toc15944 \h </w:instrText>
        </w:r>
        <w:r>
          <w:fldChar w:fldCharType="separate"/>
        </w:r>
        <w:r>
          <w:t>57</w:t>
        </w:r>
        <w:r>
          <w:fldChar w:fldCharType="end"/>
        </w:r>
      </w:hyperlink>
    </w:p>
    <w:p>
      <w:pPr>
        <w:pStyle w:val="TOC1"/>
        <w:tabs>
          <w:tab w:val="right" w:leader="dot" w:pos="8306"/>
        </w:tabs>
      </w:pPr>
      <w:hyperlink w:anchor="_Toc2557" w:history="1">
        <w:r>
          <w:rPr>
            <w:rFonts w:ascii="仿宋" w:eastAsia="仿宋" w:hAnsi="仿宋" w:cs="仿宋" w:hint="eastAsia"/>
            <w:lang w:eastAsia="zh-CN"/>
          </w:rPr>
          <w:t>十二、技术创新与产业升级</w:t>
        </w:r>
        <w:r>
          <w:tab/>
        </w:r>
        <w:r>
          <w:fldChar w:fldCharType="begin"/>
        </w:r>
        <w:r>
          <w:instrText xml:space="preserve"> PAGEREF _Toc2557 \h </w:instrText>
        </w:r>
        <w:r>
          <w:fldChar w:fldCharType="separate"/>
        </w:r>
        <w:r>
          <w:t>58</w:t>
        </w:r>
        <w:r>
          <w:fldChar w:fldCharType="end"/>
        </w:r>
      </w:hyperlink>
    </w:p>
    <w:p>
      <w:pPr>
        <w:pStyle w:val="TOC2"/>
        <w:tabs>
          <w:tab w:val="right" w:leader="dot" w:pos="8306"/>
        </w:tabs>
      </w:pPr>
      <w:hyperlink w:anchor="_Toc25974" w:history="1">
        <w:r>
          <w:rPr>
            <w:rFonts w:ascii="仿宋" w:eastAsia="仿宋" w:hAnsi="仿宋" w:cs="仿宋" w:hint="eastAsia"/>
            <w:lang w:eastAsia="zh-CN"/>
          </w:rPr>
          <w:t>(一)、技术创新方向与目标</w:t>
        </w:r>
        <w:r>
          <w:tab/>
        </w:r>
        <w:r>
          <w:fldChar w:fldCharType="begin"/>
        </w:r>
        <w:r>
          <w:instrText xml:space="preserve"> PAGEREF _Toc25974 \h </w:instrText>
        </w:r>
        <w:r>
          <w:fldChar w:fldCharType="separate"/>
        </w:r>
        <w:r>
          <w:t>58</w:t>
        </w:r>
        <w:r>
          <w:fldChar w:fldCharType="end"/>
        </w:r>
      </w:hyperlink>
    </w:p>
    <w:p>
      <w:pPr>
        <w:pStyle w:val="TOC2"/>
        <w:tabs>
          <w:tab w:val="right" w:leader="dot" w:pos="8306"/>
        </w:tabs>
      </w:pPr>
      <w:hyperlink w:anchor="_Toc13811" w:history="1">
        <w:r>
          <w:rPr>
            <w:rFonts w:ascii="仿宋" w:eastAsia="仿宋" w:hAnsi="仿宋" w:cs="仿宋" w:hint="eastAsia"/>
            <w:lang w:eastAsia="zh-CN"/>
          </w:rPr>
          <w:t>(二)、产业升级路径与措施</w:t>
        </w:r>
        <w:r>
          <w:tab/>
        </w:r>
        <w:r>
          <w:fldChar w:fldCharType="begin"/>
        </w:r>
        <w:r>
          <w:instrText xml:space="preserve"> PAGEREF _Toc13811 \h </w:instrText>
        </w:r>
        <w:r>
          <w:fldChar w:fldCharType="separate"/>
        </w:r>
        <w:r>
          <w:t>59</w:t>
        </w:r>
        <w:r>
          <w:fldChar w:fldCharType="end"/>
        </w:r>
      </w:hyperlink>
    </w:p>
    <w:p>
      <w:pPr>
        <w:pStyle w:val="TOC1"/>
        <w:tabs>
          <w:tab w:val="right" w:leader="dot" w:pos="8306"/>
        </w:tabs>
      </w:pPr>
      <w:hyperlink w:anchor="_Toc32689" w:history="1">
        <w:r>
          <w:rPr>
            <w:rFonts w:ascii="仿宋" w:eastAsia="仿宋" w:hAnsi="仿宋" w:cs="仿宋" w:hint="eastAsia"/>
            <w:lang w:eastAsia="zh-CN"/>
          </w:rPr>
          <w:t>十三、企业合规与伦理</w:t>
        </w:r>
        <w:r>
          <w:tab/>
        </w:r>
        <w:r>
          <w:fldChar w:fldCharType="begin"/>
        </w:r>
        <w:r>
          <w:instrText xml:space="preserve"> PAGEREF _Toc32689 \h </w:instrText>
        </w:r>
        <w:r>
          <w:fldChar w:fldCharType="separate"/>
        </w:r>
        <w:r>
          <w:t>61</w:t>
        </w:r>
        <w:r>
          <w:fldChar w:fldCharType="end"/>
        </w:r>
      </w:hyperlink>
    </w:p>
    <w:p>
      <w:pPr>
        <w:pStyle w:val="TOC2"/>
        <w:tabs>
          <w:tab w:val="right" w:leader="dot" w:pos="8306"/>
        </w:tabs>
      </w:pPr>
      <w:hyperlink w:anchor="_Toc1283" w:history="1">
        <w:r>
          <w:rPr>
            <w:rFonts w:ascii="仿宋" w:eastAsia="仿宋" w:hAnsi="仿宋" w:cs="仿宋" w:hint="eastAsia"/>
            <w:lang w:eastAsia="zh-CN"/>
          </w:rPr>
          <w:t>(一)、合规政策与程序</w:t>
        </w:r>
        <w:r>
          <w:tab/>
        </w:r>
        <w:r>
          <w:fldChar w:fldCharType="begin"/>
        </w:r>
        <w:r>
          <w:instrText xml:space="preserve"> PAGEREF _Toc1283 \h </w:instrText>
        </w:r>
        <w:r>
          <w:fldChar w:fldCharType="separate"/>
        </w:r>
        <w:r>
          <w:t>61</w:t>
        </w:r>
        <w:r>
          <w:fldChar w:fldCharType="end"/>
        </w:r>
      </w:hyperlink>
    </w:p>
    <w:p>
      <w:pPr>
        <w:pStyle w:val="TOC2"/>
        <w:tabs>
          <w:tab w:val="right" w:leader="dot" w:pos="8306"/>
        </w:tabs>
      </w:pPr>
      <w:hyperlink w:anchor="_Toc20704" w:history="1">
        <w:r>
          <w:rPr>
            <w:rFonts w:ascii="仿宋" w:eastAsia="仿宋" w:hAnsi="仿宋" w:cs="仿宋" w:hint="eastAsia"/>
            <w:lang w:eastAsia="zh-CN"/>
          </w:rPr>
          <w:t>(二)、伦理规范与培训</w:t>
        </w:r>
        <w:r>
          <w:tab/>
        </w:r>
        <w:r>
          <w:fldChar w:fldCharType="begin"/>
        </w:r>
        <w:r>
          <w:instrText xml:space="preserve"> PAGEREF _Toc20704 \h </w:instrText>
        </w:r>
        <w:r>
          <w:fldChar w:fldCharType="separate"/>
        </w:r>
        <w:r>
          <w:t>62</w:t>
        </w:r>
        <w:r>
          <w:fldChar w:fldCharType="end"/>
        </w:r>
      </w:hyperlink>
    </w:p>
    <w:p>
      <w:pPr>
        <w:pStyle w:val="TOC2"/>
        <w:tabs>
          <w:tab w:val="right" w:leader="dot" w:pos="8306"/>
        </w:tabs>
      </w:pPr>
      <w:hyperlink w:anchor="_Toc3972" w:history="1">
        <w:r>
          <w:rPr>
            <w:rFonts w:ascii="仿宋" w:eastAsia="仿宋" w:hAnsi="仿宋" w:cs="仿宋" w:hint="eastAsia"/>
            <w:lang w:eastAsia="zh-CN"/>
          </w:rPr>
          <w:t>(三)、合规风险评估</w:t>
        </w:r>
        <w:r>
          <w:tab/>
        </w:r>
        <w:r>
          <w:fldChar w:fldCharType="begin"/>
        </w:r>
        <w:r>
          <w:instrText xml:space="preserve"> PAGEREF _Toc3972 \h </w:instrText>
        </w:r>
        <w:r>
          <w:fldChar w:fldCharType="separate"/>
        </w:r>
        <w:r>
          <w:t>63</w:t>
        </w:r>
        <w:r>
          <w:fldChar w:fldCharType="end"/>
        </w:r>
      </w:hyperlink>
    </w:p>
    <w:p>
      <w:pPr>
        <w:pStyle w:val="TOC2"/>
        <w:tabs>
          <w:tab w:val="right" w:leader="dot" w:pos="8306"/>
        </w:tabs>
      </w:pPr>
      <w:hyperlink w:anchor="_Toc3030" w:history="1">
        <w:r>
          <w:rPr>
            <w:rFonts w:ascii="仿宋" w:eastAsia="仿宋" w:hAnsi="仿宋" w:cs="仿宋" w:hint="eastAsia"/>
            <w:lang w:eastAsia="zh-CN"/>
          </w:rPr>
          <w:t>(四)、合规监督与执行</w:t>
        </w:r>
        <w:r>
          <w:tab/>
        </w:r>
        <w:r>
          <w:fldChar w:fldCharType="begin"/>
        </w:r>
        <w:r>
          <w:instrText xml:space="preserve"> PAGEREF _Toc3030 \h </w:instrText>
        </w:r>
        <w:r>
          <w:fldChar w:fldCharType="separate"/>
        </w:r>
        <w:r>
          <w:t>64</w:t>
        </w:r>
        <w:r>
          <w:fldChar w:fldCharType="end"/>
        </w:r>
      </w:hyperlink>
    </w:p>
    <w:p>
      <w:pPr>
        <w:pStyle w:val="TOC1"/>
        <w:tabs>
          <w:tab w:val="right" w:leader="dot" w:pos="8306"/>
        </w:tabs>
      </w:pPr>
      <w:hyperlink w:anchor="_Toc20817" w:history="1">
        <w:r>
          <w:rPr>
            <w:rFonts w:ascii="仿宋" w:eastAsia="仿宋" w:hAnsi="仿宋" w:cs="仿宋" w:hint="eastAsia"/>
            <w:lang w:eastAsia="zh-CN"/>
          </w:rPr>
          <w:t>十四、创新驱动与持续发展</w:t>
        </w:r>
        <w:r>
          <w:tab/>
        </w:r>
        <w:r>
          <w:fldChar w:fldCharType="begin"/>
        </w:r>
        <w:r>
          <w:instrText xml:space="preserve"> PAGEREF _Toc20817 \h </w:instrText>
        </w:r>
        <w:r>
          <w:fldChar w:fldCharType="separate"/>
        </w:r>
        <w:r>
          <w:t>65</w:t>
        </w:r>
        <w:r>
          <w:fldChar w:fldCharType="end"/>
        </w:r>
      </w:hyperlink>
    </w:p>
    <w:p>
      <w:pPr>
        <w:pStyle w:val="TOC2"/>
        <w:tabs>
          <w:tab w:val="right" w:leader="dot" w:pos="8306"/>
        </w:tabs>
      </w:pPr>
      <w:hyperlink w:anchor="_Toc26618" w:history="1">
        <w:r>
          <w:rPr>
            <w:rFonts w:ascii="仿宋" w:eastAsia="仿宋" w:hAnsi="仿宋" w:cs="仿宋" w:hint="eastAsia"/>
            <w:lang w:eastAsia="zh-CN"/>
          </w:rPr>
          <w:t>(一)、创新驱动战略实施</w:t>
        </w:r>
        <w:r>
          <w:tab/>
        </w:r>
        <w:r>
          <w:fldChar w:fldCharType="begin"/>
        </w:r>
        <w:r>
          <w:instrText xml:space="preserve"> PAGEREF _Toc26618 \h </w:instrText>
        </w:r>
        <w:r>
          <w:fldChar w:fldCharType="separate"/>
        </w:r>
        <w:r>
          <w:t>65</w:t>
        </w:r>
        <w:r>
          <w:fldChar w:fldCharType="end"/>
        </w:r>
      </w:hyperlink>
    </w:p>
    <w:p>
      <w:pPr>
        <w:pStyle w:val="TOC2"/>
        <w:tabs>
          <w:tab w:val="right" w:leader="dot" w:pos="8306"/>
        </w:tabs>
      </w:pPr>
      <w:hyperlink w:anchor="_Toc27496" w:history="1">
        <w:r>
          <w:rPr>
            <w:rFonts w:ascii="仿宋" w:eastAsia="仿宋" w:hAnsi="仿宋" w:cs="仿宋" w:hint="eastAsia"/>
            <w:lang w:eastAsia="zh-CN"/>
          </w:rPr>
          <w:t>(二)、持续发展路径探索</w:t>
        </w:r>
        <w:r>
          <w:tab/>
        </w:r>
        <w:r>
          <w:fldChar w:fldCharType="begin"/>
        </w:r>
        <w:r>
          <w:instrText xml:space="preserve"> PAGEREF _Toc27496 \h </w:instrText>
        </w:r>
        <w:r>
          <w:fldChar w:fldCharType="separate"/>
        </w:r>
        <w:r>
          <w:t>66</w:t>
        </w:r>
        <w:r>
          <w:fldChar w:fldCharType="end"/>
        </w:r>
      </w:hyperlink>
    </w:p>
    <w:p>
      <w:pPr>
        <w:pStyle w:val="TOC1"/>
        <w:tabs>
          <w:tab w:val="right" w:leader="dot" w:pos="8306"/>
        </w:tabs>
      </w:pPr>
      <w:hyperlink w:anchor="_Toc21711" w:history="1">
        <w:r>
          <w:rPr>
            <w:rFonts w:ascii="仿宋" w:eastAsia="仿宋" w:hAnsi="仿宋" w:cs="仿宋" w:hint="eastAsia"/>
            <w:lang w:eastAsia="zh-CN"/>
          </w:rPr>
          <w:t>十五、质量管理与控制</w:t>
        </w:r>
        <w:r>
          <w:tab/>
        </w:r>
        <w:r>
          <w:fldChar w:fldCharType="begin"/>
        </w:r>
        <w:r>
          <w:instrText xml:space="preserve"> PAGEREF _Toc21711 \h </w:instrText>
        </w:r>
        <w:r>
          <w:fldChar w:fldCharType="separate"/>
        </w:r>
        <w:r>
          <w:t>71</w:t>
        </w:r>
        <w:r>
          <w:fldChar w:fldCharType="end"/>
        </w:r>
      </w:hyperlink>
    </w:p>
    <w:p>
      <w:pPr>
        <w:pStyle w:val="TOC2"/>
        <w:tabs>
          <w:tab w:val="right" w:leader="dot" w:pos="8306"/>
        </w:tabs>
      </w:pPr>
      <w:hyperlink w:anchor="_Toc8115" w:history="1">
        <w:r>
          <w:rPr>
            <w:rFonts w:ascii="仿宋" w:eastAsia="仿宋" w:hAnsi="仿宋" w:cs="仿宋" w:hint="eastAsia"/>
            <w:lang w:eastAsia="zh-CN"/>
          </w:rPr>
          <w:t>(一)、质量管理体系建设</w:t>
        </w:r>
        <w:r>
          <w:tab/>
        </w:r>
        <w:r>
          <w:fldChar w:fldCharType="begin"/>
        </w:r>
        <w:r>
          <w:instrText xml:space="preserve"> PAGEREF _Toc8115 \h </w:instrText>
        </w:r>
        <w:r>
          <w:fldChar w:fldCharType="separate"/>
        </w:r>
        <w:r>
          <w:t>71</w:t>
        </w:r>
        <w:r>
          <w:fldChar w:fldCharType="end"/>
        </w:r>
      </w:hyperlink>
    </w:p>
    <w:p>
      <w:pPr>
        <w:pStyle w:val="TOC2"/>
        <w:tabs>
          <w:tab w:val="right" w:leader="dot" w:pos="8306"/>
        </w:tabs>
      </w:pPr>
      <w:hyperlink w:anchor="_Toc17198" w:history="1">
        <w:r>
          <w:rPr>
            <w:rFonts w:ascii="仿宋" w:eastAsia="仿宋" w:hAnsi="仿宋" w:cs="仿宋" w:hint="eastAsia"/>
            <w:lang w:eastAsia="zh-CN"/>
          </w:rPr>
          <w:t>(二)、质量控制措施</w:t>
        </w:r>
        <w:r>
          <w:tab/>
        </w:r>
        <w:r>
          <w:fldChar w:fldCharType="begin"/>
        </w:r>
        <w:r>
          <w:instrText xml:space="preserve"> PAGEREF _Toc17198 \h </w:instrText>
        </w:r>
        <w:r>
          <w:fldChar w:fldCharType="separate"/>
        </w:r>
        <w:r>
          <w:t>72</w:t>
        </w:r>
        <w:r>
          <w:fldChar w:fldCharType="end"/>
        </w:r>
      </w:hyperlink>
    </w:p>
    <w:p>
      <w:pPr>
        <w:pStyle w:val="TOC1"/>
        <w:tabs>
          <w:tab w:val="right" w:leader="dot" w:pos="8306"/>
        </w:tabs>
      </w:pPr>
      <w:hyperlink w:anchor="_Toc16370" w:history="1">
        <w:r>
          <w:rPr>
            <w:rFonts w:ascii="仿宋" w:eastAsia="仿宋" w:hAnsi="仿宋" w:cs="仿宋" w:hint="eastAsia"/>
            <w:lang w:eastAsia="zh-CN"/>
          </w:rPr>
          <w:t>十六、人力资源管理与开发</w:t>
        </w:r>
        <w:r>
          <w:tab/>
        </w:r>
        <w:r>
          <w:fldChar w:fldCharType="begin"/>
        </w:r>
        <w:r>
          <w:instrText xml:space="preserve"> PAGEREF _Toc16370 \h </w:instrText>
        </w:r>
        <w:r>
          <w:fldChar w:fldCharType="separate"/>
        </w:r>
        <w:r>
          <w:t>73</w:t>
        </w:r>
        <w:r>
          <w:fldChar w:fldCharType="end"/>
        </w:r>
      </w:hyperlink>
    </w:p>
    <w:p>
      <w:pPr>
        <w:pStyle w:val="TOC2"/>
        <w:tabs>
          <w:tab w:val="right" w:leader="dot" w:pos="8306"/>
        </w:tabs>
      </w:pPr>
      <w:hyperlink w:anchor="_Toc30969" w:history="1">
        <w:r>
          <w:rPr>
            <w:rFonts w:ascii="仿宋" w:eastAsia="仿宋" w:hAnsi="仿宋" w:cs="仿宋" w:hint="eastAsia"/>
            <w:lang w:eastAsia="zh-CN"/>
          </w:rPr>
          <w:t>(一)、人力资源规划</w:t>
        </w:r>
        <w:r>
          <w:tab/>
        </w:r>
        <w:r>
          <w:fldChar w:fldCharType="begin"/>
        </w:r>
        <w:r>
          <w:instrText xml:space="preserve"> PAGEREF _Toc30969 \h </w:instrText>
        </w:r>
        <w:r>
          <w:fldChar w:fldCharType="separate"/>
        </w:r>
        <w:r>
          <w:t>73</w:t>
        </w:r>
        <w:r>
          <w:fldChar w:fldCharType="end"/>
        </w:r>
      </w:hyperlink>
    </w:p>
    <w:p>
      <w:pPr>
        <w:pStyle w:val="TOC2"/>
        <w:tabs>
          <w:tab w:val="right" w:leader="dot" w:pos="8306"/>
        </w:tabs>
      </w:pPr>
      <w:hyperlink w:anchor="_Toc20764" w:history="1">
        <w:r>
          <w:rPr>
            <w:rFonts w:ascii="仿宋" w:eastAsia="仿宋" w:hAnsi="仿宋" w:cs="仿宋" w:hint="eastAsia"/>
            <w:lang w:eastAsia="zh-CN"/>
          </w:rPr>
          <w:t>(二)、人力资源开发与培训</w:t>
        </w:r>
        <w:r>
          <w:tab/>
        </w:r>
        <w:r>
          <w:fldChar w:fldCharType="begin"/>
        </w:r>
        <w:r>
          <w:instrText xml:space="preserve"> PAGEREF _Toc20764 \h </w:instrText>
        </w:r>
        <w:r>
          <w:fldChar w:fldCharType="separate"/>
        </w:r>
        <w:r>
          <w:t>75</w:t>
        </w:r>
        <w:r>
          <w:fldChar w:fldCharType="end"/>
        </w:r>
      </w:hyperlink>
    </w:p>
    <w:p>
      <w:pPr>
        <w:pStyle w:val="TOC1"/>
        <w:tabs>
          <w:tab w:val="right" w:leader="dot" w:pos="8306"/>
        </w:tabs>
      </w:pPr>
      <w:hyperlink w:anchor="_Toc19324" w:history="1">
        <w:r>
          <w:rPr>
            <w:rFonts w:ascii="仿宋" w:eastAsia="仿宋" w:hAnsi="仿宋" w:cs="仿宋" w:hint="eastAsia"/>
            <w:lang w:eastAsia="zh-CN"/>
          </w:rPr>
          <w:t>十七、合作与交流机制建立</w:t>
        </w:r>
        <w:r>
          <w:tab/>
        </w:r>
        <w:r>
          <w:fldChar w:fldCharType="begin"/>
        </w:r>
        <w:r>
          <w:instrText xml:space="preserve"> PAGEREF _Toc19324 \h </w:instrText>
        </w:r>
        <w:r>
          <w:fldChar w:fldCharType="separate"/>
        </w:r>
        <w:r>
          <w:t>77</w:t>
        </w:r>
        <w:r>
          <w:fldChar w:fldCharType="end"/>
        </w:r>
      </w:hyperlink>
    </w:p>
    <w:p>
      <w:pPr>
        <w:pStyle w:val="TOC2"/>
        <w:tabs>
          <w:tab w:val="right" w:leader="dot" w:pos="8306"/>
        </w:tabs>
      </w:pPr>
      <w:hyperlink w:anchor="_Toc28343" w:history="1">
        <w:r>
          <w:rPr>
            <w:rFonts w:ascii="仿宋" w:eastAsia="仿宋" w:hAnsi="仿宋" w:cs="仿宋" w:hint="eastAsia"/>
            <w:lang w:eastAsia="zh-CN"/>
          </w:rPr>
          <w:t>(一)、合作伙伴选择与合作方式</w:t>
        </w:r>
        <w:r>
          <w:tab/>
        </w:r>
        <w:r>
          <w:fldChar w:fldCharType="begin"/>
        </w:r>
        <w:r>
          <w:instrText xml:space="preserve"> PAGEREF _Toc28343 \h </w:instrText>
        </w:r>
        <w:r>
          <w:fldChar w:fldCharType="separate"/>
        </w:r>
        <w:r>
          <w:t>77</w:t>
        </w:r>
        <w:r>
          <w:fldChar w:fldCharType="end"/>
        </w:r>
      </w:hyperlink>
    </w:p>
    <w:p>
      <w:pPr>
        <w:pStyle w:val="TOC2"/>
        <w:tabs>
          <w:tab w:val="right" w:leader="dot" w:pos="8306"/>
        </w:tabs>
      </w:pPr>
      <w:hyperlink w:anchor="_Toc15844" w:history="1">
        <w:r>
          <w:rPr>
            <w:rFonts w:ascii="仿宋" w:eastAsia="仿宋" w:hAnsi="仿宋" w:cs="仿宋" w:hint="eastAsia"/>
            <w:lang w:eastAsia="zh-CN"/>
          </w:rPr>
          <w:t>(二)、交流与合作平台搭建</w:t>
        </w:r>
        <w:r>
          <w:tab/>
        </w:r>
        <w:r>
          <w:fldChar w:fldCharType="begin"/>
        </w:r>
        <w:r>
          <w:instrText xml:space="preserve"> PAGEREF _Toc15844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3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喉类毒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喉类毒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9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白喉类毒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白喉类毒素项目在其专注的领域内，特别是在人工智能和数据科学方面，有望推动显著的技术革新。项目的研发活动不仅有望孕育出改变行业运作方式的新技术，还可能在长远中影响整个技术生态系统。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白喉类毒素项目还致力于提升当地居民的技能和就业能力，通过与当地教育机构合作提供培训和教育机会，从而提高社区整体的生活水平和社会福祉。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白喉类毒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白喉类毒素项目的建设和发展得益于一系列有利条件，这些条件涵盖了技术优势、市场潜力、政策支持、人力资源、基础设施以及投资和合作伙伴的支持，共同构成了项目成功的坚实基础。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白喉类毒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白喉类毒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8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39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42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06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一、白喉类毒素项目的市场准入条件分析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喉类毒素项目而言，市场准入条件首先取决于政策法规环境。政府对于[行业名称]领域的法规，如环保标准、税收政策、和技术使用规范，直接影响白喉类毒素项目的运营和成本结构。例如，若政府针对使用可再生能源的企业提供税收优惠，这将对白喉类毒素项目的财务规划产生重要影响。同时，考虑经济环境和消费者偏好的变化对白喉类毒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二、白喉类毒素项目的行业规范与合规性要求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白喉类毒素项目来说，遵守行业规范和合规性要求是确保项目顺利进行的基础。这包括遵循质量控制标准、安全规定、数据保护法规等。例如，若白喉类毒素项目涉及数据处理，须严格遵守相关的数据保护法规。此外，行业内部的自律规范，如产品标准和服务流程，也对于提升白喉类毒素项目在行业内的认可度和竞争力至关重要。项目管理团队必须不断更新策略，以应对行业规范和法规的变化，确保白喉类毒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三、白喉类毒素项目的竞争格局和战略定位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喉类毒素项目的发展规划中，理解行业的竞争格局对于制定有效的市场策略极为关键。这包括分析主要竞争对手的市场地位、优势及其业务模式。白喉类毒素项目面临的竞争对手可能包括大型成熟企业和创新型初创公司，各自采取不同的市场策略。因此，白喉类毒素项目需精确地定位自己的市场策略，如专注于产品创新、客户服务或成本效率，以在竞争中占据优势。通过深入的市场和竞争分析，白喉类毒素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689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289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https://d.book118.com/925303021242011102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白喉类毒素项目可行性建设方案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C53F8"/>
    <w:rsid w:val="174C53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53030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2024-01-26T04:06:00Z</dcterms:created>
  <dcterms:modified xsi:type="dcterms:W3CDTF">2024-01-26T04:08:08Z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C577A946F2F6443F9FD23A1549FD408B_11</vt:lpwstr>
  </property>
  <property fmtid="{D5CDD505-2E9C-101B-9397-08002B2CF9AE}" pid="3" name="KSOProductBuildVer">
    <vt:lpwstr>2052-12.1.0.16250</vt:lpwstr>
  </property>
</Properties>
</file>