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新型铁合金用封接玻璃项目建设方案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994" w:history="1">
        <w:r>
          <w:rPr>
            <w:rFonts w:ascii="仿宋" w:eastAsia="仿宋" w:hAnsi="仿宋" w:cs="仿宋" w:hint="eastAsia"/>
            <w:lang w:eastAsia="zh-CN"/>
          </w:rPr>
          <w:t>前言</w:t>
        </w:r>
        <w:r>
          <w:tab/>
        </w:r>
        <w:r>
          <w:fldChar w:fldCharType="begin"/>
        </w:r>
        <w:r>
          <w:instrText xml:space="preserve"> PAGEREF _Toc8994 \h </w:instrText>
        </w:r>
        <w:r>
          <w:fldChar w:fldCharType="separate"/>
        </w:r>
        <w:r>
          <w:t>3</w:t>
        </w:r>
        <w:r>
          <w:fldChar w:fldCharType="end"/>
        </w:r>
      </w:hyperlink>
    </w:p>
    <w:p>
      <w:pPr>
        <w:pStyle w:val="TOC1"/>
        <w:tabs>
          <w:tab w:val="right" w:leader="dot" w:pos="8306"/>
        </w:tabs>
      </w:pPr>
      <w:hyperlink w:anchor="_Toc13465" w:history="1">
        <w:r>
          <w:rPr>
            <w:rFonts w:ascii="仿宋" w:eastAsia="仿宋" w:hAnsi="仿宋" w:cs="仿宋" w:hint="eastAsia"/>
            <w:lang w:eastAsia="zh-CN"/>
          </w:rPr>
          <w:t>一、背景、必要性分析</w:t>
        </w:r>
        <w:r>
          <w:tab/>
        </w:r>
        <w:r>
          <w:fldChar w:fldCharType="begin"/>
        </w:r>
        <w:r>
          <w:instrText xml:space="preserve"> PAGEREF _Toc13465 \h </w:instrText>
        </w:r>
        <w:r>
          <w:fldChar w:fldCharType="separate"/>
        </w:r>
        <w:r>
          <w:t>3</w:t>
        </w:r>
        <w:r>
          <w:fldChar w:fldCharType="end"/>
        </w:r>
      </w:hyperlink>
    </w:p>
    <w:p>
      <w:pPr>
        <w:pStyle w:val="TOC2"/>
        <w:tabs>
          <w:tab w:val="right" w:leader="dot" w:pos="8306"/>
        </w:tabs>
      </w:pPr>
      <w:hyperlink w:anchor="_Toc25312" w:history="1">
        <w:r>
          <w:rPr>
            <w:rFonts w:ascii="仿宋" w:eastAsia="仿宋" w:hAnsi="仿宋" w:cs="仿宋" w:hint="eastAsia"/>
            <w:lang w:eastAsia="zh-CN"/>
          </w:rPr>
          <w:t>(一)、项目建设背景</w:t>
        </w:r>
        <w:r>
          <w:tab/>
        </w:r>
        <w:r>
          <w:fldChar w:fldCharType="begin"/>
        </w:r>
        <w:r>
          <w:instrText xml:space="preserve"> PAGEREF _Toc25312 \h </w:instrText>
        </w:r>
        <w:r>
          <w:fldChar w:fldCharType="separate"/>
        </w:r>
        <w:r>
          <w:t>3</w:t>
        </w:r>
        <w:r>
          <w:fldChar w:fldCharType="end"/>
        </w:r>
      </w:hyperlink>
    </w:p>
    <w:p>
      <w:pPr>
        <w:pStyle w:val="TOC2"/>
        <w:tabs>
          <w:tab w:val="right" w:leader="dot" w:pos="8306"/>
        </w:tabs>
      </w:pPr>
      <w:hyperlink w:anchor="_Toc11192" w:history="1">
        <w:r>
          <w:rPr>
            <w:rFonts w:ascii="仿宋" w:eastAsia="仿宋" w:hAnsi="仿宋" w:cs="仿宋" w:hint="eastAsia"/>
            <w:lang w:eastAsia="zh-CN"/>
          </w:rPr>
          <w:t>(二)、必要性分析</w:t>
        </w:r>
        <w:r>
          <w:tab/>
        </w:r>
        <w:r>
          <w:fldChar w:fldCharType="begin"/>
        </w:r>
        <w:r>
          <w:instrText xml:space="preserve"> PAGEREF _Toc11192 \h </w:instrText>
        </w:r>
        <w:r>
          <w:fldChar w:fldCharType="separate"/>
        </w:r>
        <w:r>
          <w:t>4</w:t>
        </w:r>
        <w:r>
          <w:fldChar w:fldCharType="end"/>
        </w:r>
      </w:hyperlink>
    </w:p>
    <w:p>
      <w:pPr>
        <w:pStyle w:val="TOC2"/>
        <w:tabs>
          <w:tab w:val="right" w:leader="dot" w:pos="8306"/>
        </w:tabs>
      </w:pPr>
      <w:hyperlink w:anchor="_Toc8982" w:history="1">
        <w:r>
          <w:rPr>
            <w:rFonts w:ascii="仿宋" w:eastAsia="仿宋" w:hAnsi="仿宋" w:cs="仿宋" w:hint="eastAsia"/>
            <w:lang w:eastAsia="zh-CN"/>
          </w:rPr>
          <w:t>(三)、项目建设有利条件</w:t>
        </w:r>
        <w:r>
          <w:tab/>
        </w:r>
        <w:r>
          <w:fldChar w:fldCharType="begin"/>
        </w:r>
        <w:r>
          <w:instrText xml:space="preserve"> PAGEREF _Toc8982 \h </w:instrText>
        </w:r>
        <w:r>
          <w:fldChar w:fldCharType="separate"/>
        </w:r>
        <w:r>
          <w:t>5</w:t>
        </w:r>
        <w:r>
          <w:fldChar w:fldCharType="end"/>
        </w:r>
      </w:hyperlink>
    </w:p>
    <w:p>
      <w:pPr>
        <w:pStyle w:val="TOC1"/>
        <w:tabs>
          <w:tab w:val="right" w:leader="dot" w:pos="8306"/>
        </w:tabs>
      </w:pPr>
      <w:hyperlink w:anchor="_Toc8316" w:history="1">
        <w:r>
          <w:rPr>
            <w:rFonts w:ascii="仿宋" w:eastAsia="仿宋" w:hAnsi="仿宋" w:cs="仿宋" w:hint="eastAsia"/>
            <w:lang w:eastAsia="zh-CN"/>
          </w:rPr>
          <w:t>二、资源开发及综合利用分析</w:t>
        </w:r>
        <w:r>
          <w:tab/>
        </w:r>
        <w:r>
          <w:fldChar w:fldCharType="begin"/>
        </w:r>
        <w:r>
          <w:instrText xml:space="preserve"> PAGEREF _Toc8316 \h </w:instrText>
        </w:r>
        <w:r>
          <w:fldChar w:fldCharType="separate"/>
        </w:r>
        <w:r>
          <w:t>7</w:t>
        </w:r>
        <w:r>
          <w:fldChar w:fldCharType="end"/>
        </w:r>
      </w:hyperlink>
    </w:p>
    <w:p>
      <w:pPr>
        <w:pStyle w:val="TOC2"/>
        <w:tabs>
          <w:tab w:val="right" w:leader="dot" w:pos="8306"/>
        </w:tabs>
      </w:pPr>
      <w:hyperlink w:anchor="_Toc12852" w:history="1">
        <w:r>
          <w:rPr>
            <w:rFonts w:ascii="仿宋" w:eastAsia="仿宋" w:hAnsi="仿宋" w:cs="仿宋" w:hint="eastAsia"/>
            <w:lang w:eastAsia="zh-CN"/>
          </w:rPr>
          <w:t>(一)、资源开发方案</w:t>
        </w:r>
        <w:r>
          <w:tab/>
        </w:r>
        <w:r>
          <w:fldChar w:fldCharType="begin"/>
        </w:r>
        <w:r>
          <w:instrText xml:space="preserve"> PAGEREF _Toc12852 \h </w:instrText>
        </w:r>
        <w:r>
          <w:fldChar w:fldCharType="separate"/>
        </w:r>
        <w:r>
          <w:t>7</w:t>
        </w:r>
        <w:r>
          <w:fldChar w:fldCharType="end"/>
        </w:r>
      </w:hyperlink>
    </w:p>
    <w:p>
      <w:pPr>
        <w:pStyle w:val="TOC2"/>
        <w:tabs>
          <w:tab w:val="right" w:leader="dot" w:pos="8306"/>
        </w:tabs>
      </w:pPr>
      <w:hyperlink w:anchor="_Toc514" w:history="1">
        <w:r>
          <w:rPr>
            <w:rFonts w:ascii="仿宋" w:eastAsia="仿宋" w:hAnsi="仿宋" w:cs="仿宋" w:hint="eastAsia"/>
            <w:lang w:eastAsia="zh-CN"/>
          </w:rPr>
          <w:t>(二)、资源利用方案</w:t>
        </w:r>
        <w:r>
          <w:tab/>
        </w:r>
        <w:r>
          <w:fldChar w:fldCharType="begin"/>
        </w:r>
        <w:r>
          <w:instrText xml:space="preserve"> PAGEREF _Toc514 \h </w:instrText>
        </w:r>
        <w:r>
          <w:fldChar w:fldCharType="separate"/>
        </w:r>
        <w:r>
          <w:t>8</w:t>
        </w:r>
        <w:r>
          <w:fldChar w:fldCharType="end"/>
        </w:r>
      </w:hyperlink>
    </w:p>
    <w:p>
      <w:pPr>
        <w:pStyle w:val="TOC2"/>
        <w:tabs>
          <w:tab w:val="right" w:leader="dot" w:pos="8306"/>
        </w:tabs>
      </w:pPr>
      <w:hyperlink w:anchor="_Toc23465" w:history="1">
        <w:r>
          <w:rPr>
            <w:rFonts w:ascii="仿宋" w:eastAsia="仿宋" w:hAnsi="仿宋" w:cs="仿宋" w:hint="eastAsia"/>
            <w:lang w:eastAsia="zh-CN"/>
          </w:rPr>
          <w:t>(三)、资源节约措施</w:t>
        </w:r>
        <w:r>
          <w:tab/>
        </w:r>
        <w:r>
          <w:fldChar w:fldCharType="begin"/>
        </w:r>
        <w:r>
          <w:instrText xml:space="preserve"> PAGEREF _Toc23465 \h </w:instrText>
        </w:r>
        <w:r>
          <w:fldChar w:fldCharType="separate"/>
        </w:r>
        <w:r>
          <w:t>9</w:t>
        </w:r>
        <w:r>
          <w:fldChar w:fldCharType="end"/>
        </w:r>
      </w:hyperlink>
    </w:p>
    <w:p>
      <w:pPr>
        <w:pStyle w:val="TOC1"/>
        <w:tabs>
          <w:tab w:val="right" w:leader="dot" w:pos="8306"/>
        </w:tabs>
      </w:pPr>
      <w:hyperlink w:anchor="_Toc11185" w:history="1">
        <w:r>
          <w:rPr>
            <w:rFonts w:ascii="仿宋" w:eastAsia="仿宋" w:hAnsi="仿宋" w:cs="仿宋" w:hint="eastAsia"/>
            <w:lang w:eastAsia="zh-CN"/>
          </w:rPr>
          <w:t>三、建设风险评估分析</w:t>
        </w:r>
        <w:r>
          <w:tab/>
        </w:r>
        <w:r>
          <w:fldChar w:fldCharType="begin"/>
        </w:r>
        <w:r>
          <w:instrText xml:space="preserve"> PAGEREF _Toc11185 \h </w:instrText>
        </w:r>
        <w:r>
          <w:fldChar w:fldCharType="separate"/>
        </w:r>
        <w:r>
          <w:t>10</w:t>
        </w:r>
        <w:r>
          <w:fldChar w:fldCharType="end"/>
        </w:r>
      </w:hyperlink>
    </w:p>
    <w:p>
      <w:pPr>
        <w:pStyle w:val="TOC2"/>
        <w:tabs>
          <w:tab w:val="right" w:leader="dot" w:pos="8306"/>
        </w:tabs>
      </w:pPr>
      <w:hyperlink w:anchor="_Toc15371" w:history="1">
        <w:r>
          <w:rPr>
            <w:rFonts w:ascii="仿宋" w:eastAsia="仿宋" w:hAnsi="仿宋" w:cs="仿宋" w:hint="eastAsia"/>
            <w:lang w:eastAsia="zh-CN"/>
          </w:rPr>
          <w:t>(一)、政策风险分析</w:t>
        </w:r>
        <w:r>
          <w:tab/>
        </w:r>
        <w:r>
          <w:fldChar w:fldCharType="begin"/>
        </w:r>
        <w:r>
          <w:instrText xml:space="preserve"> PAGEREF _Toc15371 \h </w:instrText>
        </w:r>
        <w:r>
          <w:fldChar w:fldCharType="separate"/>
        </w:r>
        <w:r>
          <w:t>10</w:t>
        </w:r>
        <w:r>
          <w:fldChar w:fldCharType="end"/>
        </w:r>
      </w:hyperlink>
    </w:p>
    <w:p>
      <w:pPr>
        <w:pStyle w:val="TOC2"/>
        <w:tabs>
          <w:tab w:val="right" w:leader="dot" w:pos="8306"/>
        </w:tabs>
      </w:pPr>
      <w:hyperlink w:anchor="_Toc854" w:history="1">
        <w:r>
          <w:rPr>
            <w:rFonts w:ascii="仿宋" w:eastAsia="仿宋" w:hAnsi="仿宋" w:cs="仿宋" w:hint="eastAsia"/>
            <w:lang w:eastAsia="zh-CN"/>
          </w:rPr>
          <w:t>(二)、社会风险分析</w:t>
        </w:r>
        <w:r>
          <w:tab/>
        </w:r>
        <w:r>
          <w:fldChar w:fldCharType="begin"/>
        </w:r>
        <w:r>
          <w:instrText xml:space="preserve"> PAGEREF _Toc854 \h </w:instrText>
        </w:r>
        <w:r>
          <w:fldChar w:fldCharType="separate"/>
        </w:r>
        <w:r>
          <w:t>12</w:t>
        </w:r>
        <w:r>
          <w:fldChar w:fldCharType="end"/>
        </w:r>
      </w:hyperlink>
    </w:p>
    <w:p>
      <w:pPr>
        <w:pStyle w:val="TOC2"/>
        <w:tabs>
          <w:tab w:val="right" w:leader="dot" w:pos="8306"/>
        </w:tabs>
      </w:pPr>
      <w:hyperlink w:anchor="_Toc5983" w:history="1">
        <w:r>
          <w:rPr>
            <w:rFonts w:ascii="仿宋" w:eastAsia="仿宋" w:hAnsi="仿宋" w:cs="仿宋" w:hint="eastAsia"/>
            <w:lang w:eastAsia="zh-CN"/>
          </w:rPr>
          <w:t>(三)、市场风险分析</w:t>
        </w:r>
        <w:r>
          <w:tab/>
        </w:r>
        <w:r>
          <w:fldChar w:fldCharType="begin"/>
        </w:r>
        <w:r>
          <w:instrText xml:space="preserve"> PAGEREF _Toc5983 \h </w:instrText>
        </w:r>
        <w:r>
          <w:fldChar w:fldCharType="separate"/>
        </w:r>
        <w:r>
          <w:t>13</w:t>
        </w:r>
        <w:r>
          <w:fldChar w:fldCharType="end"/>
        </w:r>
      </w:hyperlink>
    </w:p>
    <w:p>
      <w:pPr>
        <w:pStyle w:val="TOC2"/>
        <w:tabs>
          <w:tab w:val="right" w:leader="dot" w:pos="8306"/>
        </w:tabs>
      </w:pPr>
      <w:hyperlink w:anchor="_Toc25788" w:history="1">
        <w:r>
          <w:rPr>
            <w:rFonts w:ascii="仿宋" w:eastAsia="仿宋" w:hAnsi="仿宋" w:cs="仿宋" w:hint="eastAsia"/>
            <w:lang w:eastAsia="zh-CN"/>
          </w:rPr>
          <w:t>(四)、资金风险分析</w:t>
        </w:r>
        <w:r>
          <w:tab/>
        </w:r>
        <w:r>
          <w:fldChar w:fldCharType="begin"/>
        </w:r>
        <w:r>
          <w:instrText xml:space="preserve"> PAGEREF _Toc25788 \h </w:instrText>
        </w:r>
        <w:r>
          <w:fldChar w:fldCharType="separate"/>
        </w:r>
        <w:r>
          <w:t>14</w:t>
        </w:r>
        <w:r>
          <w:fldChar w:fldCharType="end"/>
        </w:r>
      </w:hyperlink>
    </w:p>
    <w:p>
      <w:pPr>
        <w:pStyle w:val="TOC2"/>
        <w:tabs>
          <w:tab w:val="right" w:leader="dot" w:pos="8306"/>
        </w:tabs>
      </w:pPr>
      <w:hyperlink w:anchor="_Toc19117" w:history="1">
        <w:r>
          <w:rPr>
            <w:rFonts w:ascii="仿宋" w:eastAsia="仿宋" w:hAnsi="仿宋" w:cs="仿宋" w:hint="eastAsia"/>
            <w:lang w:eastAsia="zh-CN"/>
          </w:rPr>
          <w:t>(五)、技术风险分析</w:t>
        </w:r>
        <w:r>
          <w:tab/>
        </w:r>
        <w:r>
          <w:fldChar w:fldCharType="begin"/>
        </w:r>
        <w:r>
          <w:instrText xml:space="preserve"> PAGEREF _Toc19117 \h </w:instrText>
        </w:r>
        <w:r>
          <w:fldChar w:fldCharType="separate"/>
        </w:r>
        <w:r>
          <w:t>15</w:t>
        </w:r>
        <w:r>
          <w:fldChar w:fldCharType="end"/>
        </w:r>
      </w:hyperlink>
    </w:p>
    <w:p>
      <w:pPr>
        <w:pStyle w:val="TOC2"/>
        <w:tabs>
          <w:tab w:val="right" w:leader="dot" w:pos="8306"/>
        </w:tabs>
      </w:pPr>
      <w:hyperlink w:anchor="_Toc12145" w:history="1">
        <w:r>
          <w:rPr>
            <w:rFonts w:ascii="仿宋" w:eastAsia="仿宋" w:hAnsi="仿宋" w:cs="仿宋" w:hint="eastAsia"/>
            <w:lang w:eastAsia="zh-CN"/>
          </w:rPr>
          <w:t>(六)、财务风险分析</w:t>
        </w:r>
        <w:r>
          <w:tab/>
        </w:r>
        <w:r>
          <w:fldChar w:fldCharType="begin"/>
        </w:r>
        <w:r>
          <w:instrText xml:space="preserve"> PAGEREF _Toc12145 \h </w:instrText>
        </w:r>
        <w:r>
          <w:fldChar w:fldCharType="separate"/>
        </w:r>
        <w:r>
          <w:t>17</w:t>
        </w:r>
        <w:r>
          <w:fldChar w:fldCharType="end"/>
        </w:r>
      </w:hyperlink>
    </w:p>
    <w:p>
      <w:pPr>
        <w:pStyle w:val="TOC2"/>
        <w:tabs>
          <w:tab w:val="right" w:leader="dot" w:pos="8306"/>
        </w:tabs>
      </w:pPr>
      <w:hyperlink w:anchor="_Toc31568" w:history="1">
        <w:r>
          <w:rPr>
            <w:rFonts w:ascii="仿宋" w:eastAsia="仿宋" w:hAnsi="仿宋" w:cs="仿宋" w:hint="eastAsia"/>
            <w:lang w:eastAsia="zh-CN"/>
          </w:rPr>
          <w:t>(七)、管理风险分析</w:t>
        </w:r>
        <w:r>
          <w:tab/>
        </w:r>
        <w:r>
          <w:fldChar w:fldCharType="begin"/>
        </w:r>
        <w:r>
          <w:instrText xml:space="preserve"> PAGEREF _Toc31568 \h </w:instrText>
        </w:r>
        <w:r>
          <w:fldChar w:fldCharType="separate"/>
        </w:r>
        <w:r>
          <w:t>18</w:t>
        </w:r>
        <w:r>
          <w:fldChar w:fldCharType="end"/>
        </w:r>
      </w:hyperlink>
    </w:p>
    <w:p>
      <w:pPr>
        <w:pStyle w:val="TOC2"/>
        <w:tabs>
          <w:tab w:val="right" w:leader="dot" w:pos="8306"/>
        </w:tabs>
      </w:pPr>
      <w:hyperlink w:anchor="_Toc12127" w:history="1">
        <w:r>
          <w:rPr>
            <w:rFonts w:ascii="仿宋" w:eastAsia="仿宋" w:hAnsi="仿宋" w:cs="仿宋" w:hint="eastAsia"/>
            <w:lang w:eastAsia="zh-CN"/>
          </w:rPr>
          <w:t>(八)、其它风险分析</w:t>
        </w:r>
        <w:r>
          <w:tab/>
        </w:r>
        <w:r>
          <w:fldChar w:fldCharType="begin"/>
        </w:r>
        <w:r>
          <w:instrText xml:space="preserve"> PAGEREF _Toc12127 \h </w:instrText>
        </w:r>
        <w:r>
          <w:fldChar w:fldCharType="separate"/>
        </w:r>
        <w:r>
          <w:t>20</w:t>
        </w:r>
        <w:r>
          <w:fldChar w:fldCharType="end"/>
        </w:r>
      </w:hyperlink>
    </w:p>
    <w:p>
      <w:pPr>
        <w:pStyle w:val="TOC2"/>
        <w:tabs>
          <w:tab w:val="right" w:leader="dot" w:pos="8306"/>
        </w:tabs>
      </w:pPr>
      <w:hyperlink w:anchor="_Toc31134" w:history="1">
        <w:r>
          <w:rPr>
            <w:rFonts w:ascii="仿宋" w:eastAsia="仿宋" w:hAnsi="仿宋" w:cs="仿宋" w:hint="eastAsia"/>
            <w:lang w:eastAsia="zh-CN"/>
          </w:rPr>
          <w:t>(九)、社会影响评估</w:t>
        </w:r>
        <w:r>
          <w:tab/>
        </w:r>
        <w:r>
          <w:fldChar w:fldCharType="begin"/>
        </w:r>
        <w:r>
          <w:instrText xml:space="preserve"> PAGEREF _Toc31134 \h </w:instrText>
        </w:r>
        <w:r>
          <w:fldChar w:fldCharType="separate"/>
        </w:r>
        <w:r>
          <w:t>21</w:t>
        </w:r>
        <w:r>
          <w:fldChar w:fldCharType="end"/>
        </w:r>
      </w:hyperlink>
    </w:p>
    <w:p>
      <w:pPr>
        <w:pStyle w:val="TOC1"/>
        <w:tabs>
          <w:tab w:val="right" w:leader="dot" w:pos="8306"/>
        </w:tabs>
      </w:pPr>
      <w:hyperlink w:anchor="_Toc8018" w:history="1">
        <w:r>
          <w:rPr>
            <w:rFonts w:ascii="仿宋" w:eastAsia="仿宋" w:hAnsi="仿宋" w:cs="仿宋" w:hint="eastAsia"/>
            <w:lang w:eastAsia="zh-CN"/>
          </w:rPr>
          <w:t>四、财务管理与成本控制</w:t>
        </w:r>
        <w:r>
          <w:tab/>
        </w:r>
        <w:r>
          <w:fldChar w:fldCharType="begin"/>
        </w:r>
        <w:r>
          <w:instrText xml:space="preserve"> PAGEREF _Toc8018 \h </w:instrText>
        </w:r>
        <w:r>
          <w:fldChar w:fldCharType="separate"/>
        </w:r>
        <w:r>
          <w:t>23</w:t>
        </w:r>
        <w:r>
          <w:fldChar w:fldCharType="end"/>
        </w:r>
      </w:hyperlink>
    </w:p>
    <w:p>
      <w:pPr>
        <w:pStyle w:val="TOC2"/>
        <w:tabs>
          <w:tab w:val="right" w:leader="dot" w:pos="8306"/>
        </w:tabs>
      </w:pPr>
      <w:hyperlink w:anchor="_Toc14801" w:history="1">
        <w:r>
          <w:rPr>
            <w:rFonts w:ascii="仿宋" w:eastAsia="仿宋" w:hAnsi="仿宋" w:cs="仿宋" w:hint="eastAsia"/>
            <w:lang w:eastAsia="zh-CN"/>
          </w:rPr>
          <w:t>(一)、财务管理体系建设</w:t>
        </w:r>
        <w:r>
          <w:tab/>
        </w:r>
        <w:r>
          <w:fldChar w:fldCharType="begin"/>
        </w:r>
        <w:r>
          <w:instrText xml:space="preserve"> PAGEREF _Toc14801 \h </w:instrText>
        </w:r>
        <w:r>
          <w:fldChar w:fldCharType="separate"/>
        </w:r>
        <w:r>
          <w:t>23</w:t>
        </w:r>
        <w:r>
          <w:fldChar w:fldCharType="end"/>
        </w:r>
      </w:hyperlink>
    </w:p>
    <w:p>
      <w:pPr>
        <w:pStyle w:val="TOC2"/>
        <w:tabs>
          <w:tab w:val="right" w:leader="dot" w:pos="8306"/>
        </w:tabs>
      </w:pPr>
      <w:hyperlink w:anchor="_Toc15538" w:history="1">
        <w:r>
          <w:rPr>
            <w:rFonts w:ascii="仿宋" w:eastAsia="仿宋" w:hAnsi="仿宋" w:cs="仿宋" w:hint="eastAsia"/>
            <w:lang w:eastAsia="zh-CN"/>
          </w:rPr>
          <w:t>(二)、成本控制措施</w:t>
        </w:r>
        <w:r>
          <w:tab/>
        </w:r>
        <w:r>
          <w:fldChar w:fldCharType="begin"/>
        </w:r>
        <w:r>
          <w:instrText xml:space="preserve"> PAGEREF _Toc15538 \h </w:instrText>
        </w:r>
        <w:r>
          <w:fldChar w:fldCharType="separate"/>
        </w:r>
        <w:r>
          <w:t>24</w:t>
        </w:r>
        <w:r>
          <w:fldChar w:fldCharType="end"/>
        </w:r>
      </w:hyperlink>
    </w:p>
    <w:p>
      <w:pPr>
        <w:pStyle w:val="TOC1"/>
        <w:tabs>
          <w:tab w:val="right" w:leader="dot" w:pos="8306"/>
        </w:tabs>
      </w:pPr>
      <w:hyperlink w:anchor="_Toc7527" w:history="1">
        <w:r>
          <w:rPr>
            <w:rFonts w:ascii="仿宋" w:eastAsia="仿宋" w:hAnsi="仿宋" w:cs="仿宋" w:hint="eastAsia"/>
            <w:lang w:eastAsia="zh-CN"/>
          </w:rPr>
          <w:t>五、项目监理与质量保证</w:t>
        </w:r>
        <w:r>
          <w:tab/>
        </w:r>
        <w:r>
          <w:fldChar w:fldCharType="begin"/>
        </w:r>
        <w:r>
          <w:instrText xml:space="preserve"> PAGEREF _Toc7527 \h </w:instrText>
        </w:r>
        <w:r>
          <w:fldChar w:fldCharType="separate"/>
        </w:r>
        <w:r>
          <w:t>25</w:t>
        </w:r>
        <w:r>
          <w:fldChar w:fldCharType="end"/>
        </w:r>
      </w:hyperlink>
    </w:p>
    <w:p>
      <w:pPr>
        <w:pStyle w:val="TOC2"/>
        <w:tabs>
          <w:tab w:val="right" w:leader="dot" w:pos="8306"/>
        </w:tabs>
      </w:pPr>
      <w:hyperlink w:anchor="_Toc24046" w:history="1">
        <w:r>
          <w:rPr>
            <w:rFonts w:ascii="仿宋" w:eastAsia="仿宋" w:hAnsi="仿宋" w:cs="仿宋" w:hint="eastAsia"/>
            <w:lang w:eastAsia="zh-CN"/>
          </w:rPr>
          <w:t>(一)、监理体系构建</w:t>
        </w:r>
        <w:r>
          <w:tab/>
        </w:r>
        <w:r>
          <w:fldChar w:fldCharType="begin"/>
        </w:r>
        <w:r>
          <w:instrText xml:space="preserve"> PAGEREF _Toc24046 \h </w:instrText>
        </w:r>
        <w:r>
          <w:fldChar w:fldCharType="separate"/>
        </w:r>
        <w:r>
          <w:t>25</w:t>
        </w:r>
        <w:r>
          <w:fldChar w:fldCharType="end"/>
        </w:r>
      </w:hyperlink>
    </w:p>
    <w:p>
      <w:pPr>
        <w:pStyle w:val="TOC2"/>
        <w:tabs>
          <w:tab w:val="right" w:leader="dot" w:pos="8306"/>
        </w:tabs>
      </w:pPr>
      <w:hyperlink w:anchor="_Toc22608" w:history="1">
        <w:r>
          <w:rPr>
            <w:rFonts w:ascii="仿宋" w:eastAsia="仿宋" w:hAnsi="仿宋" w:cs="仿宋" w:hint="eastAsia"/>
            <w:lang w:eastAsia="zh-CN"/>
          </w:rPr>
          <w:t>(二)、质量保证体系实施</w:t>
        </w:r>
        <w:r>
          <w:tab/>
        </w:r>
        <w:r>
          <w:fldChar w:fldCharType="begin"/>
        </w:r>
        <w:r>
          <w:instrText xml:space="preserve"> PAGEREF _Toc22608 \h </w:instrText>
        </w:r>
        <w:r>
          <w:fldChar w:fldCharType="separate"/>
        </w:r>
        <w:r>
          <w:t>26</w:t>
        </w:r>
        <w:r>
          <w:fldChar w:fldCharType="end"/>
        </w:r>
      </w:hyperlink>
    </w:p>
    <w:p>
      <w:pPr>
        <w:pStyle w:val="TOC2"/>
        <w:tabs>
          <w:tab w:val="right" w:leader="dot" w:pos="8306"/>
        </w:tabs>
      </w:pPr>
      <w:hyperlink w:anchor="_Toc18805" w:history="1">
        <w:r>
          <w:rPr>
            <w:rFonts w:ascii="仿宋" w:eastAsia="仿宋" w:hAnsi="仿宋" w:cs="仿宋" w:hint="eastAsia"/>
            <w:lang w:eastAsia="zh-CN"/>
          </w:rPr>
          <w:t>(三)、监理与质量控制流程</w:t>
        </w:r>
        <w:r>
          <w:tab/>
        </w:r>
        <w:r>
          <w:fldChar w:fldCharType="begin"/>
        </w:r>
        <w:r>
          <w:instrText xml:space="preserve"> PAGEREF _Toc18805 \h </w:instrText>
        </w:r>
        <w:r>
          <w:fldChar w:fldCharType="separate"/>
        </w:r>
        <w:r>
          <w:t>27</w:t>
        </w:r>
        <w:r>
          <w:fldChar w:fldCharType="end"/>
        </w:r>
      </w:hyperlink>
    </w:p>
    <w:p>
      <w:pPr>
        <w:pStyle w:val="TOC1"/>
        <w:tabs>
          <w:tab w:val="right" w:leader="dot" w:pos="8306"/>
        </w:tabs>
      </w:pPr>
      <w:hyperlink w:anchor="_Toc22681" w:history="1">
        <w:r>
          <w:rPr>
            <w:rFonts w:ascii="仿宋" w:eastAsia="仿宋" w:hAnsi="仿宋" w:cs="仿宋" w:hint="eastAsia"/>
            <w:lang w:eastAsia="zh-CN"/>
          </w:rPr>
          <w:t>六、发展规划、产业政策和行业准入分析</w:t>
        </w:r>
        <w:r>
          <w:tab/>
        </w:r>
        <w:r>
          <w:fldChar w:fldCharType="begin"/>
        </w:r>
        <w:r>
          <w:instrText xml:space="preserve"> PAGEREF _Toc22681 \h </w:instrText>
        </w:r>
        <w:r>
          <w:fldChar w:fldCharType="separate"/>
        </w:r>
        <w:r>
          <w:t>27</w:t>
        </w:r>
        <w:r>
          <w:fldChar w:fldCharType="end"/>
        </w:r>
      </w:hyperlink>
    </w:p>
    <w:p>
      <w:pPr>
        <w:pStyle w:val="TOC2"/>
        <w:tabs>
          <w:tab w:val="right" w:leader="dot" w:pos="8306"/>
        </w:tabs>
      </w:pPr>
      <w:hyperlink w:anchor="_Toc14630" w:history="1">
        <w:r>
          <w:rPr>
            <w:rFonts w:ascii="仿宋" w:eastAsia="仿宋" w:hAnsi="仿宋" w:cs="仿宋" w:hint="eastAsia"/>
            <w:lang w:eastAsia="zh-CN"/>
          </w:rPr>
          <w:t>(一)、发展规划分析</w:t>
        </w:r>
        <w:r>
          <w:tab/>
        </w:r>
        <w:r>
          <w:fldChar w:fldCharType="begin"/>
        </w:r>
        <w:r>
          <w:instrText xml:space="preserve"> PAGEREF _Toc14630 \h </w:instrText>
        </w:r>
        <w:r>
          <w:fldChar w:fldCharType="separate"/>
        </w:r>
        <w:r>
          <w:t>27</w:t>
        </w:r>
        <w:r>
          <w:fldChar w:fldCharType="end"/>
        </w:r>
      </w:hyperlink>
    </w:p>
    <w:p>
      <w:pPr>
        <w:pStyle w:val="TOC2"/>
        <w:tabs>
          <w:tab w:val="right" w:leader="dot" w:pos="8306"/>
        </w:tabs>
      </w:pPr>
      <w:hyperlink w:anchor="_Toc3200" w:history="1">
        <w:r>
          <w:rPr>
            <w:rFonts w:ascii="仿宋" w:eastAsia="仿宋" w:hAnsi="仿宋" w:cs="仿宋" w:hint="eastAsia"/>
            <w:lang w:eastAsia="zh-CN"/>
          </w:rPr>
          <w:t>(二)、产业政策分析</w:t>
        </w:r>
        <w:r>
          <w:tab/>
        </w:r>
        <w:r>
          <w:fldChar w:fldCharType="begin"/>
        </w:r>
        <w:r>
          <w:instrText xml:space="preserve"> PAGEREF _Toc3200 \h </w:instrText>
        </w:r>
        <w:r>
          <w:fldChar w:fldCharType="separate"/>
        </w:r>
        <w:r>
          <w:t>29</w:t>
        </w:r>
        <w:r>
          <w:fldChar w:fldCharType="end"/>
        </w:r>
      </w:hyperlink>
    </w:p>
    <w:p>
      <w:pPr>
        <w:pStyle w:val="TOC2"/>
        <w:tabs>
          <w:tab w:val="right" w:leader="dot" w:pos="8306"/>
        </w:tabs>
      </w:pPr>
      <w:hyperlink w:anchor="_Toc5796" w:history="1">
        <w:r>
          <w:rPr>
            <w:rFonts w:ascii="仿宋" w:eastAsia="仿宋" w:hAnsi="仿宋" w:cs="仿宋" w:hint="eastAsia"/>
            <w:lang w:eastAsia="zh-CN"/>
          </w:rPr>
          <w:t>(三)、行业准入分析</w:t>
        </w:r>
        <w:r>
          <w:tab/>
        </w:r>
        <w:r>
          <w:fldChar w:fldCharType="begin"/>
        </w:r>
        <w:r>
          <w:instrText xml:space="preserve"> PAGEREF _Toc5796 \h </w:instrText>
        </w:r>
        <w:r>
          <w:fldChar w:fldCharType="separate"/>
        </w:r>
        <w:r>
          <w:t>31</w:t>
        </w:r>
        <w:r>
          <w:fldChar w:fldCharType="end"/>
        </w:r>
      </w:hyperlink>
    </w:p>
    <w:p>
      <w:pPr>
        <w:pStyle w:val="TOC1"/>
        <w:tabs>
          <w:tab w:val="right" w:leader="dot" w:pos="8306"/>
        </w:tabs>
      </w:pPr>
      <w:hyperlink w:anchor="_Toc528" w:history="1">
        <w:r>
          <w:rPr>
            <w:rFonts w:ascii="仿宋" w:eastAsia="仿宋" w:hAnsi="仿宋" w:cs="仿宋" w:hint="eastAsia"/>
            <w:lang w:eastAsia="zh-CN"/>
          </w:rPr>
          <w:t>七、经济效益与社会效益优化</w:t>
        </w:r>
        <w:r>
          <w:tab/>
        </w:r>
        <w:r>
          <w:fldChar w:fldCharType="begin"/>
        </w:r>
        <w:r>
          <w:instrText xml:space="preserve"> PAGEREF _Toc528 \h </w:instrText>
        </w:r>
        <w:r>
          <w:fldChar w:fldCharType="separate"/>
        </w:r>
        <w:r>
          <w:t>32</w:t>
        </w:r>
        <w:r>
          <w:fldChar w:fldCharType="end"/>
        </w:r>
      </w:hyperlink>
    </w:p>
    <w:p>
      <w:pPr>
        <w:pStyle w:val="TOC2"/>
        <w:tabs>
          <w:tab w:val="right" w:leader="dot" w:pos="8306"/>
        </w:tabs>
      </w:pPr>
      <w:hyperlink w:anchor="_Toc7926" w:history="1">
        <w:r>
          <w:rPr>
            <w:rFonts w:ascii="仿宋" w:eastAsia="仿宋" w:hAnsi="仿宋" w:cs="仿宋" w:hint="eastAsia"/>
            <w:lang w:eastAsia="zh-CN"/>
          </w:rPr>
          <w:t>(一)、经济效益提升策略</w:t>
        </w:r>
        <w:r>
          <w:tab/>
        </w:r>
        <w:r>
          <w:fldChar w:fldCharType="begin"/>
        </w:r>
        <w:r>
          <w:instrText xml:space="preserve"> PAGEREF _Toc7926 \h </w:instrText>
        </w:r>
        <w:r>
          <w:fldChar w:fldCharType="separate"/>
        </w:r>
        <w:r>
          <w:t>32</w:t>
        </w:r>
        <w:r>
          <w:fldChar w:fldCharType="end"/>
        </w:r>
      </w:hyperlink>
    </w:p>
    <w:p>
      <w:pPr>
        <w:pStyle w:val="TOC2"/>
        <w:tabs>
          <w:tab w:val="right" w:leader="dot" w:pos="8306"/>
        </w:tabs>
      </w:pPr>
      <w:hyperlink w:anchor="_Toc29879" w:history="1">
        <w:r>
          <w:rPr>
            <w:rFonts w:ascii="仿宋" w:eastAsia="仿宋" w:hAnsi="仿宋" w:cs="仿宋" w:hint="eastAsia"/>
            <w:lang w:eastAsia="zh-CN"/>
          </w:rPr>
          <w:t>(二)、社会效益增强方案</w:t>
        </w:r>
        <w:r>
          <w:tab/>
        </w:r>
        <w:r>
          <w:fldChar w:fldCharType="begin"/>
        </w:r>
        <w:r>
          <w:instrText xml:space="preserve"> PAGEREF _Toc29879 \h </w:instrText>
        </w:r>
        <w:r>
          <w:fldChar w:fldCharType="separate"/>
        </w:r>
        <w:r>
          <w:t>33</w:t>
        </w:r>
        <w:r>
          <w:fldChar w:fldCharType="end"/>
        </w:r>
      </w:hyperlink>
    </w:p>
    <w:p>
      <w:pPr>
        <w:pStyle w:val="TOC1"/>
        <w:tabs>
          <w:tab w:val="right" w:leader="dot" w:pos="8306"/>
        </w:tabs>
      </w:pPr>
      <w:hyperlink w:anchor="_Toc20556" w:history="1">
        <w:r>
          <w:rPr>
            <w:rFonts w:ascii="仿宋" w:eastAsia="仿宋" w:hAnsi="仿宋" w:cs="仿宋" w:hint="eastAsia"/>
            <w:lang w:eastAsia="zh-CN"/>
          </w:rPr>
          <w:t>八、土地利用与规划方案</w:t>
        </w:r>
        <w:r>
          <w:tab/>
        </w:r>
        <w:r>
          <w:fldChar w:fldCharType="begin"/>
        </w:r>
        <w:r>
          <w:instrText xml:space="preserve"> PAGEREF _Toc20556 \h </w:instrText>
        </w:r>
        <w:r>
          <w:fldChar w:fldCharType="separate"/>
        </w:r>
        <w:r>
          <w:t>34</w:t>
        </w:r>
        <w:r>
          <w:fldChar w:fldCharType="end"/>
        </w:r>
      </w:hyperlink>
    </w:p>
    <w:p>
      <w:pPr>
        <w:pStyle w:val="TOC2"/>
        <w:tabs>
          <w:tab w:val="right" w:leader="dot" w:pos="8306"/>
        </w:tabs>
      </w:pPr>
      <w:hyperlink w:anchor="_Toc16501" w:history="1">
        <w:r>
          <w:rPr>
            <w:rFonts w:ascii="仿宋" w:eastAsia="仿宋" w:hAnsi="仿宋" w:cs="仿宋" w:hint="eastAsia"/>
            <w:lang w:eastAsia="zh-CN"/>
          </w:rPr>
          <w:t>(一)、项目用地情况分析</w:t>
        </w:r>
        <w:r>
          <w:tab/>
        </w:r>
        <w:r>
          <w:fldChar w:fldCharType="begin"/>
        </w:r>
        <w:r>
          <w:instrText xml:space="preserve"> PAGEREF _Toc16501 \h </w:instrText>
        </w:r>
        <w:r>
          <w:fldChar w:fldCharType="separate"/>
        </w:r>
        <w:r>
          <w:t>34</w:t>
        </w:r>
        <w:r>
          <w:fldChar w:fldCharType="end"/>
        </w:r>
      </w:hyperlink>
    </w:p>
    <w:p>
      <w:pPr>
        <w:pStyle w:val="TOC2"/>
        <w:tabs>
          <w:tab w:val="right" w:leader="dot" w:pos="8306"/>
        </w:tabs>
      </w:pPr>
      <w:hyperlink w:anchor="_Toc23279" w:history="1">
        <w:r>
          <w:rPr>
            <w:rFonts w:ascii="仿宋" w:eastAsia="仿宋" w:hAnsi="仿宋" w:cs="仿宋" w:hint="eastAsia"/>
            <w:lang w:eastAsia="zh-CN"/>
          </w:rPr>
          <w:t>(二)、土地利用规划方案</w:t>
        </w:r>
        <w:r>
          <w:tab/>
        </w:r>
        <w:r>
          <w:fldChar w:fldCharType="begin"/>
        </w:r>
        <w:r>
          <w:instrText xml:space="preserve"> PAGEREF _Toc23279 \h </w:instrText>
        </w:r>
        <w:r>
          <w:fldChar w:fldCharType="separate"/>
        </w:r>
        <w:r>
          <w:t>35</w:t>
        </w:r>
        <w:r>
          <w:fldChar w:fldCharType="end"/>
        </w:r>
      </w:hyperlink>
    </w:p>
    <w:p>
      <w:pPr>
        <w:pStyle w:val="TOC1"/>
        <w:tabs>
          <w:tab w:val="right" w:leader="dot" w:pos="8306"/>
        </w:tabs>
      </w:pPr>
      <w:hyperlink w:anchor="_Toc12180" w:history="1">
        <w:r>
          <w:rPr>
            <w:rFonts w:ascii="仿宋" w:eastAsia="仿宋" w:hAnsi="仿宋" w:cs="仿宋" w:hint="eastAsia"/>
            <w:lang w:eastAsia="zh-CN"/>
          </w:rPr>
          <w:t>九、客户关系管理与市场拓展</w:t>
        </w:r>
        <w:r>
          <w:tab/>
        </w:r>
        <w:r>
          <w:fldChar w:fldCharType="begin"/>
        </w:r>
        <w:r>
          <w:instrText xml:space="preserve"> PAGEREF _Toc12180 \h </w:instrText>
        </w:r>
        <w:r>
          <w:fldChar w:fldCharType="separate"/>
        </w:r>
        <w:r>
          <w:t>36</w:t>
        </w:r>
        <w:r>
          <w:fldChar w:fldCharType="end"/>
        </w:r>
      </w:hyperlink>
    </w:p>
    <w:p>
      <w:pPr>
        <w:pStyle w:val="TOC2"/>
        <w:tabs>
          <w:tab w:val="right" w:leader="dot" w:pos="8306"/>
        </w:tabs>
      </w:pPr>
      <w:hyperlink w:anchor="_Toc22174" w:history="1">
        <w:r>
          <w:rPr>
            <w:rFonts w:ascii="仿宋" w:eastAsia="仿宋" w:hAnsi="仿宋" w:cs="仿宋" w:hint="eastAsia"/>
            <w:lang w:eastAsia="zh-CN"/>
          </w:rPr>
          <w:t>(一)、客户关系管理策略</w:t>
        </w:r>
        <w:r>
          <w:tab/>
        </w:r>
        <w:r>
          <w:fldChar w:fldCharType="begin"/>
        </w:r>
        <w:r>
          <w:instrText xml:space="preserve"> PAGEREF _Toc22174 \h </w:instrText>
        </w:r>
        <w:r>
          <w:fldChar w:fldCharType="separate"/>
        </w:r>
        <w:r>
          <w:t>36</w:t>
        </w:r>
        <w:r>
          <w:fldChar w:fldCharType="end"/>
        </w:r>
      </w:hyperlink>
    </w:p>
    <w:p>
      <w:pPr>
        <w:pStyle w:val="TOC2"/>
        <w:tabs>
          <w:tab w:val="right" w:leader="dot" w:pos="8306"/>
        </w:tabs>
      </w:pPr>
      <w:hyperlink w:anchor="_Toc32518" w:history="1">
        <w:r>
          <w:rPr>
            <w:rFonts w:ascii="仿宋" w:eastAsia="仿宋" w:hAnsi="仿宋" w:cs="仿宋" w:hint="eastAsia"/>
            <w:lang w:eastAsia="zh-CN"/>
          </w:rPr>
          <w:t>(二)、市场拓展方案</w:t>
        </w:r>
        <w:r>
          <w:tab/>
        </w:r>
        <w:r>
          <w:fldChar w:fldCharType="begin"/>
        </w:r>
        <w:r>
          <w:instrText xml:space="preserve"> PAGEREF _Toc32518 \h </w:instrText>
        </w:r>
        <w:r>
          <w:fldChar w:fldCharType="separate"/>
        </w:r>
        <w:r>
          <w:t>37</w:t>
        </w:r>
        <w:r>
          <w:fldChar w:fldCharType="end"/>
        </w:r>
      </w:hyperlink>
    </w:p>
    <w:p>
      <w:pPr>
        <w:pStyle w:val="TOC1"/>
        <w:tabs>
          <w:tab w:val="right" w:leader="dot" w:pos="8306"/>
        </w:tabs>
      </w:pPr>
      <w:hyperlink w:anchor="_Toc18407" w:history="1">
        <w:r>
          <w:rPr>
            <w:rFonts w:ascii="仿宋" w:eastAsia="仿宋" w:hAnsi="仿宋" w:cs="仿宋" w:hint="eastAsia"/>
            <w:lang w:eastAsia="zh-CN"/>
          </w:rPr>
          <w:t>十、技术创新与产业升级</w:t>
        </w:r>
        <w:r>
          <w:tab/>
        </w:r>
        <w:r>
          <w:fldChar w:fldCharType="begin"/>
        </w:r>
        <w:r>
          <w:instrText xml:space="preserve"> PAGEREF _Toc18407 \h </w:instrText>
        </w:r>
        <w:r>
          <w:fldChar w:fldCharType="separate"/>
        </w:r>
        <w:r>
          <w:t>39</w:t>
        </w:r>
        <w:r>
          <w:fldChar w:fldCharType="end"/>
        </w:r>
      </w:hyperlink>
    </w:p>
    <w:p>
      <w:pPr>
        <w:pStyle w:val="TOC2"/>
        <w:tabs>
          <w:tab w:val="right" w:leader="dot" w:pos="8306"/>
        </w:tabs>
      </w:pPr>
      <w:hyperlink w:anchor="_Toc5860" w:history="1">
        <w:r>
          <w:rPr>
            <w:rFonts w:ascii="仿宋" w:eastAsia="仿宋" w:hAnsi="仿宋" w:cs="仿宋" w:hint="eastAsia"/>
            <w:lang w:eastAsia="zh-CN"/>
          </w:rPr>
          <w:t>(一)、技术创新方向与目标</w:t>
        </w:r>
        <w:r>
          <w:tab/>
        </w:r>
        <w:r>
          <w:fldChar w:fldCharType="begin"/>
        </w:r>
        <w:r>
          <w:instrText xml:space="preserve"> PAGEREF _Toc5860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489" w:history="1">
        <w:r>
          <w:rPr>
            <w:rFonts w:ascii="仿宋" w:eastAsia="仿宋" w:hAnsi="仿宋" w:cs="仿宋" w:hint="eastAsia"/>
            <w:lang w:eastAsia="zh-CN"/>
          </w:rPr>
          <w:t>(二)、产业升级路径与措施</w:t>
        </w:r>
        <w:r>
          <w:tab/>
        </w:r>
        <w:r>
          <w:fldChar w:fldCharType="begin"/>
        </w:r>
        <w:r>
          <w:instrText xml:space="preserve"> PAGEREF _Toc7489 \h </w:instrText>
        </w:r>
        <w:r>
          <w:fldChar w:fldCharType="separate"/>
        </w:r>
        <w:r>
          <w:t>40</w:t>
        </w:r>
        <w:r>
          <w:fldChar w:fldCharType="end"/>
        </w:r>
      </w:hyperlink>
    </w:p>
    <w:p>
      <w:pPr>
        <w:pStyle w:val="TOC1"/>
        <w:tabs>
          <w:tab w:val="right" w:leader="dot" w:pos="8306"/>
        </w:tabs>
      </w:pPr>
      <w:hyperlink w:anchor="_Toc8090" w:history="1">
        <w:r>
          <w:rPr>
            <w:rFonts w:ascii="仿宋" w:eastAsia="仿宋" w:hAnsi="仿宋" w:cs="仿宋" w:hint="eastAsia"/>
            <w:lang w:eastAsia="zh-CN"/>
          </w:rPr>
          <w:t>十一、环境保护与绿色发展</w:t>
        </w:r>
        <w:r>
          <w:tab/>
        </w:r>
        <w:r>
          <w:fldChar w:fldCharType="begin"/>
        </w:r>
        <w:r>
          <w:instrText xml:space="preserve"> PAGEREF _Toc8090 \h </w:instrText>
        </w:r>
        <w:r>
          <w:fldChar w:fldCharType="separate"/>
        </w:r>
        <w:r>
          <w:t>41</w:t>
        </w:r>
        <w:r>
          <w:fldChar w:fldCharType="end"/>
        </w:r>
      </w:hyperlink>
    </w:p>
    <w:p>
      <w:pPr>
        <w:pStyle w:val="TOC2"/>
        <w:tabs>
          <w:tab w:val="right" w:leader="dot" w:pos="8306"/>
        </w:tabs>
      </w:pPr>
      <w:hyperlink w:anchor="_Toc18927" w:history="1">
        <w:r>
          <w:rPr>
            <w:rFonts w:ascii="仿宋" w:eastAsia="仿宋" w:hAnsi="仿宋" w:cs="仿宋" w:hint="eastAsia"/>
            <w:lang w:eastAsia="zh-CN"/>
          </w:rPr>
          <w:t>(一)、环境保护措施</w:t>
        </w:r>
        <w:r>
          <w:tab/>
        </w:r>
        <w:r>
          <w:fldChar w:fldCharType="begin"/>
        </w:r>
        <w:r>
          <w:instrText xml:space="preserve"> PAGEREF _Toc18927 \h </w:instrText>
        </w:r>
        <w:r>
          <w:fldChar w:fldCharType="separate"/>
        </w:r>
        <w:r>
          <w:t>41</w:t>
        </w:r>
        <w:r>
          <w:fldChar w:fldCharType="end"/>
        </w:r>
      </w:hyperlink>
    </w:p>
    <w:p>
      <w:pPr>
        <w:pStyle w:val="TOC2"/>
        <w:tabs>
          <w:tab w:val="right" w:leader="dot" w:pos="8306"/>
        </w:tabs>
      </w:pPr>
      <w:hyperlink w:anchor="_Toc8646" w:history="1">
        <w:r>
          <w:rPr>
            <w:rFonts w:ascii="仿宋" w:eastAsia="仿宋" w:hAnsi="仿宋" w:cs="仿宋" w:hint="eastAsia"/>
            <w:lang w:eastAsia="zh-CN"/>
          </w:rPr>
          <w:t>(二)、绿色发展与可持续发展策略</w:t>
        </w:r>
        <w:r>
          <w:tab/>
        </w:r>
        <w:r>
          <w:fldChar w:fldCharType="begin"/>
        </w:r>
        <w:r>
          <w:instrText xml:space="preserve"> PAGEREF _Toc8646 \h </w:instrText>
        </w:r>
        <w:r>
          <w:fldChar w:fldCharType="separate"/>
        </w:r>
        <w:r>
          <w:t>43</w:t>
        </w:r>
        <w:r>
          <w:fldChar w:fldCharType="end"/>
        </w:r>
      </w:hyperlink>
    </w:p>
    <w:p>
      <w:pPr>
        <w:pStyle w:val="TOC1"/>
        <w:tabs>
          <w:tab w:val="right" w:leader="dot" w:pos="8306"/>
        </w:tabs>
      </w:pPr>
      <w:hyperlink w:anchor="_Toc5357" w:history="1">
        <w:r>
          <w:rPr>
            <w:rFonts w:ascii="仿宋" w:eastAsia="仿宋" w:hAnsi="仿宋" w:cs="仿宋" w:hint="eastAsia"/>
            <w:lang w:eastAsia="zh-CN"/>
          </w:rPr>
          <w:t>十二、项目变更管理</w:t>
        </w:r>
        <w:r>
          <w:tab/>
        </w:r>
        <w:r>
          <w:fldChar w:fldCharType="begin"/>
        </w:r>
        <w:r>
          <w:instrText xml:space="preserve"> PAGEREF _Toc5357 \h </w:instrText>
        </w:r>
        <w:r>
          <w:fldChar w:fldCharType="separate"/>
        </w:r>
        <w:r>
          <w:t>44</w:t>
        </w:r>
        <w:r>
          <w:fldChar w:fldCharType="end"/>
        </w:r>
      </w:hyperlink>
    </w:p>
    <w:p>
      <w:pPr>
        <w:pStyle w:val="TOC2"/>
        <w:tabs>
          <w:tab w:val="right" w:leader="dot" w:pos="8306"/>
        </w:tabs>
      </w:pPr>
      <w:hyperlink w:anchor="_Toc3551" w:history="1">
        <w:r>
          <w:rPr>
            <w:rFonts w:ascii="仿宋" w:eastAsia="仿宋" w:hAnsi="仿宋" w:cs="仿宋" w:hint="eastAsia"/>
            <w:lang w:eastAsia="zh-CN"/>
          </w:rPr>
          <w:t>(一)、变更控制流程</w:t>
        </w:r>
        <w:r>
          <w:tab/>
        </w:r>
        <w:r>
          <w:fldChar w:fldCharType="begin"/>
        </w:r>
        <w:r>
          <w:instrText xml:space="preserve"> PAGEREF _Toc3551 \h </w:instrText>
        </w:r>
        <w:r>
          <w:fldChar w:fldCharType="separate"/>
        </w:r>
        <w:r>
          <w:t>44</w:t>
        </w:r>
        <w:r>
          <w:fldChar w:fldCharType="end"/>
        </w:r>
      </w:hyperlink>
    </w:p>
    <w:p>
      <w:pPr>
        <w:pStyle w:val="TOC2"/>
        <w:tabs>
          <w:tab w:val="right" w:leader="dot" w:pos="8306"/>
        </w:tabs>
      </w:pPr>
      <w:hyperlink w:anchor="_Toc9349" w:history="1">
        <w:r>
          <w:rPr>
            <w:rFonts w:ascii="仿宋" w:eastAsia="仿宋" w:hAnsi="仿宋" w:cs="仿宋" w:hint="eastAsia"/>
            <w:lang w:eastAsia="zh-CN"/>
          </w:rPr>
          <w:t>(二)、影响评估与处理</w:t>
        </w:r>
        <w:r>
          <w:tab/>
        </w:r>
        <w:r>
          <w:fldChar w:fldCharType="begin"/>
        </w:r>
        <w:r>
          <w:instrText xml:space="preserve"> PAGEREF _Toc9349 \h </w:instrText>
        </w:r>
        <w:r>
          <w:fldChar w:fldCharType="separate"/>
        </w:r>
        <w:r>
          <w:t>45</w:t>
        </w:r>
        <w:r>
          <w:fldChar w:fldCharType="end"/>
        </w:r>
      </w:hyperlink>
    </w:p>
    <w:p>
      <w:pPr>
        <w:pStyle w:val="TOC2"/>
        <w:tabs>
          <w:tab w:val="right" w:leader="dot" w:pos="8306"/>
        </w:tabs>
      </w:pPr>
      <w:hyperlink w:anchor="_Toc12814" w:history="1">
        <w:r>
          <w:rPr>
            <w:rFonts w:ascii="仿宋" w:eastAsia="仿宋" w:hAnsi="仿宋" w:cs="仿宋" w:hint="eastAsia"/>
            <w:lang w:eastAsia="zh-CN"/>
          </w:rPr>
          <w:t>(三)、变更记录与追踪</w:t>
        </w:r>
        <w:r>
          <w:tab/>
        </w:r>
        <w:r>
          <w:fldChar w:fldCharType="begin"/>
        </w:r>
        <w:r>
          <w:instrText xml:space="preserve"> PAGEREF _Toc12814 \h </w:instrText>
        </w:r>
        <w:r>
          <w:fldChar w:fldCharType="separate"/>
        </w:r>
        <w:r>
          <w:t>47</w:t>
        </w:r>
        <w:r>
          <w:fldChar w:fldCharType="end"/>
        </w:r>
      </w:hyperlink>
    </w:p>
    <w:p>
      <w:pPr>
        <w:pStyle w:val="TOC2"/>
        <w:tabs>
          <w:tab w:val="right" w:leader="dot" w:pos="8306"/>
        </w:tabs>
      </w:pPr>
      <w:hyperlink w:anchor="_Toc21302" w:history="1">
        <w:r>
          <w:rPr>
            <w:rFonts w:ascii="仿宋" w:eastAsia="仿宋" w:hAnsi="仿宋" w:cs="仿宋" w:hint="eastAsia"/>
            <w:lang w:eastAsia="zh-CN"/>
          </w:rPr>
          <w:t>(四)、变更管理策略</w:t>
        </w:r>
        <w:r>
          <w:tab/>
        </w:r>
        <w:r>
          <w:fldChar w:fldCharType="begin"/>
        </w:r>
        <w:r>
          <w:instrText xml:space="preserve"> PAGEREF _Toc21302 \h </w:instrText>
        </w:r>
        <w:r>
          <w:fldChar w:fldCharType="separate"/>
        </w:r>
        <w:r>
          <w:t>48</w:t>
        </w:r>
        <w:r>
          <w:fldChar w:fldCharType="end"/>
        </w:r>
      </w:hyperlink>
    </w:p>
    <w:p>
      <w:pPr>
        <w:pStyle w:val="TOC1"/>
        <w:tabs>
          <w:tab w:val="right" w:leader="dot" w:pos="8306"/>
        </w:tabs>
      </w:pPr>
      <w:hyperlink w:anchor="_Toc6119" w:history="1">
        <w:r>
          <w:rPr>
            <w:rFonts w:ascii="仿宋" w:eastAsia="仿宋" w:hAnsi="仿宋" w:cs="仿宋" w:hint="eastAsia"/>
            <w:lang w:eastAsia="zh-CN"/>
          </w:rPr>
          <w:t>十三、项目施工方案</w:t>
        </w:r>
        <w:r>
          <w:tab/>
        </w:r>
        <w:r>
          <w:fldChar w:fldCharType="begin"/>
        </w:r>
        <w:r>
          <w:instrText xml:space="preserve"> PAGEREF _Toc6119 \h </w:instrText>
        </w:r>
        <w:r>
          <w:fldChar w:fldCharType="separate"/>
        </w:r>
        <w:r>
          <w:t>50</w:t>
        </w:r>
        <w:r>
          <w:fldChar w:fldCharType="end"/>
        </w:r>
      </w:hyperlink>
    </w:p>
    <w:p>
      <w:pPr>
        <w:pStyle w:val="TOC2"/>
        <w:tabs>
          <w:tab w:val="right" w:leader="dot" w:pos="8306"/>
        </w:tabs>
      </w:pPr>
      <w:hyperlink w:anchor="_Toc267" w:history="1">
        <w:r>
          <w:rPr>
            <w:rFonts w:ascii="仿宋" w:eastAsia="仿宋" w:hAnsi="仿宋" w:cs="仿宋" w:hint="eastAsia"/>
            <w:lang w:eastAsia="zh-CN"/>
          </w:rPr>
          <w:t>(一)、施工组织设计</w:t>
        </w:r>
        <w:r>
          <w:tab/>
        </w:r>
        <w:r>
          <w:fldChar w:fldCharType="begin"/>
        </w:r>
        <w:r>
          <w:instrText xml:space="preserve"> PAGEREF _Toc267 \h </w:instrText>
        </w:r>
        <w:r>
          <w:fldChar w:fldCharType="separate"/>
        </w:r>
        <w:r>
          <w:t>50</w:t>
        </w:r>
        <w:r>
          <w:fldChar w:fldCharType="end"/>
        </w:r>
      </w:hyperlink>
    </w:p>
    <w:p>
      <w:pPr>
        <w:pStyle w:val="TOC2"/>
        <w:tabs>
          <w:tab w:val="right" w:leader="dot" w:pos="8306"/>
        </w:tabs>
      </w:pPr>
      <w:hyperlink w:anchor="_Toc20712" w:history="1">
        <w:r>
          <w:rPr>
            <w:rFonts w:ascii="仿宋" w:eastAsia="仿宋" w:hAnsi="仿宋" w:cs="仿宋" w:hint="eastAsia"/>
            <w:lang w:eastAsia="zh-CN"/>
          </w:rPr>
          <w:t>(二)、施工工艺与技术路线</w:t>
        </w:r>
        <w:r>
          <w:tab/>
        </w:r>
        <w:r>
          <w:fldChar w:fldCharType="begin"/>
        </w:r>
        <w:r>
          <w:instrText xml:space="preserve"> PAGEREF _Toc20712 \h </w:instrText>
        </w:r>
        <w:r>
          <w:fldChar w:fldCharType="separate"/>
        </w:r>
        <w:r>
          <w:t>52</w:t>
        </w:r>
        <w:r>
          <w:fldChar w:fldCharType="end"/>
        </w:r>
      </w:hyperlink>
    </w:p>
    <w:p>
      <w:pPr>
        <w:pStyle w:val="TOC2"/>
        <w:tabs>
          <w:tab w:val="right" w:leader="dot" w:pos="8306"/>
        </w:tabs>
      </w:pPr>
      <w:hyperlink w:anchor="_Toc27813" w:history="1">
        <w:r>
          <w:rPr>
            <w:rFonts w:ascii="仿宋" w:eastAsia="仿宋" w:hAnsi="仿宋" w:cs="仿宋" w:hint="eastAsia"/>
            <w:lang w:eastAsia="zh-CN"/>
          </w:rPr>
          <w:t>(三)、关键节点施工计划</w:t>
        </w:r>
        <w:r>
          <w:tab/>
        </w:r>
        <w:r>
          <w:fldChar w:fldCharType="begin"/>
        </w:r>
        <w:r>
          <w:instrText xml:space="preserve"> PAGEREF _Toc27813 \h </w:instrText>
        </w:r>
        <w:r>
          <w:fldChar w:fldCharType="separate"/>
        </w:r>
        <w:r>
          <w:t>53</w:t>
        </w:r>
        <w:r>
          <w:fldChar w:fldCharType="end"/>
        </w:r>
      </w:hyperlink>
    </w:p>
    <w:p>
      <w:pPr>
        <w:pStyle w:val="TOC2"/>
        <w:tabs>
          <w:tab w:val="right" w:leader="dot" w:pos="8306"/>
        </w:tabs>
      </w:pPr>
      <w:hyperlink w:anchor="_Toc12259" w:history="1">
        <w:r>
          <w:rPr>
            <w:rFonts w:ascii="仿宋" w:eastAsia="仿宋" w:hAnsi="仿宋" w:cs="仿宋" w:hint="eastAsia"/>
            <w:lang w:eastAsia="zh-CN"/>
          </w:rPr>
          <w:t>(四)、施工现场管理</w:t>
        </w:r>
        <w:r>
          <w:tab/>
        </w:r>
        <w:r>
          <w:fldChar w:fldCharType="begin"/>
        </w:r>
        <w:r>
          <w:instrText xml:space="preserve"> PAGEREF _Toc12259 \h </w:instrText>
        </w:r>
        <w:r>
          <w:fldChar w:fldCharType="separate"/>
        </w:r>
        <w:r>
          <w:t>54</w:t>
        </w:r>
        <w:r>
          <w:fldChar w:fldCharType="end"/>
        </w:r>
      </w:hyperlink>
    </w:p>
    <w:p>
      <w:pPr>
        <w:pStyle w:val="TOC1"/>
        <w:tabs>
          <w:tab w:val="right" w:leader="dot" w:pos="8306"/>
        </w:tabs>
      </w:pPr>
      <w:hyperlink w:anchor="_Toc14712" w:history="1">
        <w:r>
          <w:rPr>
            <w:rFonts w:ascii="仿宋" w:eastAsia="仿宋" w:hAnsi="仿宋" w:cs="仿宋" w:hint="eastAsia"/>
            <w:lang w:eastAsia="zh-CN"/>
          </w:rPr>
          <w:t>十四、知识产权管理与保护</w:t>
        </w:r>
        <w:r>
          <w:tab/>
        </w:r>
        <w:r>
          <w:fldChar w:fldCharType="begin"/>
        </w:r>
        <w:r>
          <w:instrText xml:space="preserve"> PAGEREF _Toc14712 \h </w:instrText>
        </w:r>
        <w:r>
          <w:fldChar w:fldCharType="separate"/>
        </w:r>
        <w:r>
          <w:t>57</w:t>
        </w:r>
        <w:r>
          <w:fldChar w:fldCharType="end"/>
        </w:r>
      </w:hyperlink>
    </w:p>
    <w:p>
      <w:pPr>
        <w:pStyle w:val="TOC2"/>
        <w:tabs>
          <w:tab w:val="right" w:leader="dot" w:pos="8306"/>
        </w:tabs>
      </w:pPr>
      <w:hyperlink w:anchor="_Toc7870" w:history="1">
        <w:r>
          <w:rPr>
            <w:rFonts w:ascii="仿宋" w:eastAsia="仿宋" w:hAnsi="仿宋" w:cs="仿宋" w:hint="eastAsia"/>
            <w:lang w:eastAsia="zh-CN"/>
          </w:rPr>
          <w:t>(一)、知识产权管理体系建设</w:t>
        </w:r>
        <w:r>
          <w:tab/>
        </w:r>
        <w:r>
          <w:fldChar w:fldCharType="begin"/>
        </w:r>
        <w:r>
          <w:instrText xml:space="preserve"> PAGEREF _Toc7870 \h </w:instrText>
        </w:r>
        <w:r>
          <w:fldChar w:fldCharType="separate"/>
        </w:r>
        <w:r>
          <w:t>57</w:t>
        </w:r>
        <w:r>
          <w:fldChar w:fldCharType="end"/>
        </w:r>
      </w:hyperlink>
    </w:p>
    <w:p>
      <w:pPr>
        <w:pStyle w:val="TOC2"/>
        <w:tabs>
          <w:tab w:val="right" w:leader="dot" w:pos="8306"/>
        </w:tabs>
      </w:pPr>
      <w:hyperlink w:anchor="_Toc13581" w:history="1">
        <w:r>
          <w:rPr>
            <w:rFonts w:ascii="仿宋" w:eastAsia="仿宋" w:hAnsi="仿宋" w:cs="仿宋" w:hint="eastAsia"/>
            <w:lang w:eastAsia="zh-CN"/>
          </w:rPr>
          <w:t>(二)、知识产权保护措施</w:t>
        </w:r>
        <w:r>
          <w:tab/>
        </w:r>
        <w:r>
          <w:fldChar w:fldCharType="begin"/>
        </w:r>
        <w:r>
          <w:instrText xml:space="preserve"> PAGEREF _Toc13581 \h </w:instrText>
        </w:r>
        <w:r>
          <w:fldChar w:fldCharType="separate"/>
        </w:r>
        <w:r>
          <w:t>57</w:t>
        </w:r>
        <w:r>
          <w:fldChar w:fldCharType="end"/>
        </w:r>
      </w:hyperlink>
    </w:p>
    <w:p>
      <w:pPr>
        <w:pStyle w:val="TOC1"/>
        <w:tabs>
          <w:tab w:val="right" w:leader="dot" w:pos="8306"/>
        </w:tabs>
      </w:pPr>
      <w:hyperlink w:anchor="_Toc31534" w:history="1">
        <w:r>
          <w:rPr>
            <w:rFonts w:ascii="仿宋" w:eastAsia="仿宋" w:hAnsi="仿宋" w:cs="仿宋" w:hint="eastAsia"/>
            <w:lang w:eastAsia="zh-CN"/>
          </w:rPr>
          <w:t>十五、质量管理与控制</w:t>
        </w:r>
        <w:r>
          <w:tab/>
        </w:r>
        <w:r>
          <w:fldChar w:fldCharType="begin"/>
        </w:r>
        <w:r>
          <w:instrText xml:space="preserve"> PAGEREF _Toc31534 \h </w:instrText>
        </w:r>
        <w:r>
          <w:fldChar w:fldCharType="separate"/>
        </w:r>
        <w:r>
          <w:t>59</w:t>
        </w:r>
        <w:r>
          <w:fldChar w:fldCharType="end"/>
        </w:r>
      </w:hyperlink>
    </w:p>
    <w:p>
      <w:pPr>
        <w:pStyle w:val="TOC2"/>
        <w:tabs>
          <w:tab w:val="right" w:leader="dot" w:pos="8306"/>
        </w:tabs>
      </w:pPr>
      <w:hyperlink w:anchor="_Toc15182" w:history="1">
        <w:r>
          <w:rPr>
            <w:rFonts w:ascii="仿宋" w:eastAsia="仿宋" w:hAnsi="仿宋" w:cs="仿宋" w:hint="eastAsia"/>
            <w:lang w:eastAsia="zh-CN"/>
          </w:rPr>
          <w:t>(一)、质量管理体系建设</w:t>
        </w:r>
        <w:r>
          <w:tab/>
        </w:r>
        <w:r>
          <w:fldChar w:fldCharType="begin"/>
        </w:r>
        <w:r>
          <w:instrText xml:space="preserve"> PAGEREF _Toc15182 \h </w:instrText>
        </w:r>
        <w:r>
          <w:fldChar w:fldCharType="separate"/>
        </w:r>
        <w:r>
          <w:t>59</w:t>
        </w:r>
        <w:r>
          <w:fldChar w:fldCharType="end"/>
        </w:r>
      </w:hyperlink>
    </w:p>
    <w:p>
      <w:pPr>
        <w:pStyle w:val="TOC2"/>
        <w:tabs>
          <w:tab w:val="right" w:leader="dot" w:pos="8306"/>
        </w:tabs>
      </w:pPr>
      <w:hyperlink w:anchor="_Toc31323" w:history="1">
        <w:r>
          <w:rPr>
            <w:rFonts w:ascii="仿宋" w:eastAsia="仿宋" w:hAnsi="仿宋" w:cs="仿宋" w:hint="eastAsia"/>
            <w:lang w:eastAsia="zh-CN"/>
          </w:rPr>
          <w:t>(二)、质量控制措施</w:t>
        </w:r>
        <w:r>
          <w:tab/>
        </w:r>
        <w:r>
          <w:fldChar w:fldCharType="begin"/>
        </w:r>
        <w:r>
          <w:instrText xml:space="preserve"> PAGEREF _Toc31323 \h </w:instrText>
        </w:r>
        <w:r>
          <w:fldChar w:fldCharType="separate"/>
        </w:r>
        <w:r>
          <w:t>61</w:t>
        </w:r>
        <w:r>
          <w:fldChar w:fldCharType="end"/>
        </w:r>
      </w:hyperlink>
    </w:p>
    <w:p>
      <w:pPr>
        <w:pStyle w:val="TOC1"/>
        <w:tabs>
          <w:tab w:val="right" w:leader="dot" w:pos="8306"/>
        </w:tabs>
      </w:pPr>
      <w:hyperlink w:anchor="_Toc23068" w:history="1">
        <w:r>
          <w:rPr>
            <w:rFonts w:ascii="仿宋" w:eastAsia="仿宋" w:hAnsi="仿宋" w:cs="仿宋" w:hint="eastAsia"/>
            <w:lang w:eastAsia="zh-CN"/>
          </w:rPr>
          <w:t>十六、企业合规与伦理</w:t>
        </w:r>
        <w:r>
          <w:tab/>
        </w:r>
        <w:r>
          <w:fldChar w:fldCharType="begin"/>
        </w:r>
        <w:r>
          <w:instrText xml:space="preserve"> PAGEREF _Toc23068 \h </w:instrText>
        </w:r>
        <w:r>
          <w:fldChar w:fldCharType="separate"/>
        </w:r>
        <w:r>
          <w:t>62</w:t>
        </w:r>
        <w:r>
          <w:fldChar w:fldCharType="end"/>
        </w:r>
      </w:hyperlink>
    </w:p>
    <w:p>
      <w:pPr>
        <w:pStyle w:val="TOC2"/>
        <w:tabs>
          <w:tab w:val="right" w:leader="dot" w:pos="8306"/>
        </w:tabs>
      </w:pPr>
      <w:hyperlink w:anchor="_Toc21133" w:history="1">
        <w:r>
          <w:rPr>
            <w:rFonts w:ascii="仿宋" w:eastAsia="仿宋" w:hAnsi="仿宋" w:cs="仿宋" w:hint="eastAsia"/>
            <w:lang w:eastAsia="zh-CN"/>
          </w:rPr>
          <w:t>(一)、合规政策与程序</w:t>
        </w:r>
        <w:r>
          <w:tab/>
        </w:r>
        <w:r>
          <w:fldChar w:fldCharType="begin"/>
        </w:r>
        <w:r>
          <w:instrText xml:space="preserve"> PAGEREF _Toc21133 \h </w:instrText>
        </w:r>
        <w:r>
          <w:fldChar w:fldCharType="separate"/>
        </w:r>
        <w:r>
          <w:t>62</w:t>
        </w:r>
        <w:r>
          <w:fldChar w:fldCharType="end"/>
        </w:r>
      </w:hyperlink>
    </w:p>
    <w:p>
      <w:pPr>
        <w:pStyle w:val="TOC2"/>
        <w:tabs>
          <w:tab w:val="right" w:leader="dot" w:pos="8306"/>
        </w:tabs>
      </w:pPr>
      <w:hyperlink w:anchor="_Toc5836" w:history="1">
        <w:r>
          <w:rPr>
            <w:rFonts w:ascii="仿宋" w:eastAsia="仿宋" w:hAnsi="仿宋" w:cs="仿宋" w:hint="eastAsia"/>
            <w:lang w:eastAsia="zh-CN"/>
          </w:rPr>
          <w:t>(二)、伦理规范与培训</w:t>
        </w:r>
        <w:r>
          <w:tab/>
        </w:r>
        <w:r>
          <w:fldChar w:fldCharType="begin"/>
        </w:r>
        <w:r>
          <w:instrText xml:space="preserve"> PAGEREF _Toc5836 \h </w:instrText>
        </w:r>
        <w:r>
          <w:fldChar w:fldCharType="separate"/>
        </w:r>
        <w:r>
          <w:t>63</w:t>
        </w:r>
        <w:r>
          <w:fldChar w:fldCharType="end"/>
        </w:r>
      </w:hyperlink>
    </w:p>
    <w:p>
      <w:pPr>
        <w:pStyle w:val="TOC2"/>
        <w:tabs>
          <w:tab w:val="right" w:leader="dot" w:pos="8306"/>
        </w:tabs>
      </w:pPr>
      <w:hyperlink w:anchor="_Toc9040" w:history="1">
        <w:r>
          <w:rPr>
            <w:rFonts w:ascii="仿宋" w:eastAsia="仿宋" w:hAnsi="仿宋" w:cs="仿宋" w:hint="eastAsia"/>
            <w:lang w:eastAsia="zh-CN"/>
          </w:rPr>
          <w:t>(三)、合规风险评估</w:t>
        </w:r>
        <w:r>
          <w:tab/>
        </w:r>
        <w:r>
          <w:fldChar w:fldCharType="begin"/>
        </w:r>
        <w:r>
          <w:instrText xml:space="preserve"> PAGEREF _Toc9040 \h </w:instrText>
        </w:r>
        <w:r>
          <w:fldChar w:fldCharType="separate"/>
        </w:r>
        <w:r>
          <w:t>64</w:t>
        </w:r>
        <w:r>
          <w:fldChar w:fldCharType="end"/>
        </w:r>
      </w:hyperlink>
    </w:p>
    <w:p>
      <w:pPr>
        <w:pStyle w:val="TOC2"/>
        <w:tabs>
          <w:tab w:val="right" w:leader="dot" w:pos="8306"/>
        </w:tabs>
      </w:pPr>
      <w:hyperlink w:anchor="_Toc3121" w:history="1">
        <w:r>
          <w:rPr>
            <w:rFonts w:ascii="仿宋" w:eastAsia="仿宋" w:hAnsi="仿宋" w:cs="仿宋" w:hint="eastAsia"/>
            <w:lang w:eastAsia="zh-CN"/>
          </w:rPr>
          <w:t>(四)、合规监督与执行</w:t>
        </w:r>
        <w:r>
          <w:tab/>
        </w:r>
        <w:r>
          <w:fldChar w:fldCharType="begin"/>
        </w:r>
        <w:r>
          <w:instrText xml:space="preserve"> PAGEREF _Toc3121 \h </w:instrText>
        </w:r>
        <w:r>
          <w:fldChar w:fldCharType="separate"/>
        </w:r>
        <w:r>
          <w:t>65</w:t>
        </w:r>
        <w:r>
          <w:fldChar w:fldCharType="end"/>
        </w:r>
      </w:hyperlink>
    </w:p>
    <w:p>
      <w:pPr>
        <w:pStyle w:val="TOC1"/>
        <w:tabs>
          <w:tab w:val="right" w:leader="dot" w:pos="8306"/>
        </w:tabs>
      </w:pPr>
      <w:hyperlink w:anchor="_Toc6069" w:history="1">
        <w:r>
          <w:rPr>
            <w:rFonts w:ascii="仿宋" w:eastAsia="仿宋" w:hAnsi="仿宋" w:cs="仿宋" w:hint="eastAsia"/>
            <w:lang w:eastAsia="zh-CN"/>
          </w:rPr>
          <w:t>十七、设施与设备管理</w:t>
        </w:r>
        <w:r>
          <w:tab/>
        </w:r>
        <w:r>
          <w:fldChar w:fldCharType="begin"/>
        </w:r>
        <w:r>
          <w:instrText xml:space="preserve"> PAGEREF _Toc6069 \h </w:instrText>
        </w:r>
        <w:r>
          <w:fldChar w:fldCharType="separate"/>
        </w:r>
        <w:r>
          <w:t>66</w:t>
        </w:r>
        <w:r>
          <w:fldChar w:fldCharType="end"/>
        </w:r>
      </w:hyperlink>
    </w:p>
    <w:p>
      <w:pPr>
        <w:pStyle w:val="TOC2"/>
        <w:tabs>
          <w:tab w:val="right" w:leader="dot" w:pos="8306"/>
        </w:tabs>
      </w:pPr>
      <w:hyperlink w:anchor="_Toc3684" w:history="1">
        <w:r>
          <w:rPr>
            <w:rFonts w:ascii="仿宋" w:eastAsia="仿宋" w:hAnsi="仿宋" w:cs="仿宋" w:hint="eastAsia"/>
            <w:lang w:eastAsia="zh-CN"/>
          </w:rPr>
          <w:t>(一)、设施规划与配置</w:t>
        </w:r>
        <w:r>
          <w:tab/>
        </w:r>
        <w:r>
          <w:fldChar w:fldCharType="begin"/>
        </w:r>
        <w:r>
          <w:instrText xml:space="preserve"> PAGEREF _Toc3684 \h </w:instrText>
        </w:r>
        <w:r>
          <w:fldChar w:fldCharType="separate"/>
        </w:r>
        <w:r>
          <w:t>66</w:t>
        </w:r>
        <w:r>
          <w:fldChar w:fldCharType="end"/>
        </w:r>
      </w:hyperlink>
    </w:p>
    <w:p>
      <w:pPr>
        <w:pStyle w:val="TOC2"/>
        <w:tabs>
          <w:tab w:val="right" w:leader="dot" w:pos="8306"/>
        </w:tabs>
      </w:pPr>
      <w:hyperlink w:anchor="_Toc23446" w:history="1">
        <w:r>
          <w:rPr>
            <w:rFonts w:ascii="仿宋" w:eastAsia="仿宋" w:hAnsi="仿宋" w:cs="仿宋" w:hint="eastAsia"/>
            <w:lang w:eastAsia="zh-CN"/>
          </w:rPr>
          <w:t>(二)、设备采购与维护管理</w:t>
        </w:r>
        <w:r>
          <w:tab/>
        </w:r>
        <w:r>
          <w:fldChar w:fldCharType="begin"/>
        </w:r>
        <w:r>
          <w:instrText xml:space="preserve"> PAGEREF _Toc23446 \h </w:instrText>
        </w:r>
        <w:r>
          <w:fldChar w:fldCharType="separate"/>
        </w:r>
        <w:r>
          <w:t>66</w:t>
        </w:r>
        <w:r>
          <w:fldChar w:fldCharType="end"/>
        </w:r>
      </w:hyperlink>
    </w:p>
    <w:p>
      <w:pPr>
        <w:pStyle w:val="TOC2"/>
        <w:tabs>
          <w:tab w:val="right" w:leader="dot" w:pos="8306"/>
        </w:tabs>
      </w:pPr>
      <w:hyperlink w:anchor="_Toc10605" w:history="1">
        <w:r>
          <w:rPr>
            <w:rFonts w:ascii="仿宋" w:eastAsia="仿宋" w:hAnsi="仿宋" w:cs="仿宋" w:hint="eastAsia"/>
            <w:lang w:eastAsia="zh-CN"/>
          </w:rPr>
          <w:t>(三)、设施设备升级策略</w:t>
        </w:r>
        <w:r>
          <w:tab/>
        </w:r>
        <w:r>
          <w:fldChar w:fldCharType="begin"/>
        </w:r>
        <w:r>
          <w:instrText xml:space="preserve"> PAGEREF _Toc10605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99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465"/>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5312"/>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新型铁合金用封接玻璃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新型铁合金用封接玻璃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铁合金用封接玻璃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新型铁合金用封接玻璃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1192"/>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新型铁合金用封接玻璃项目的必要性在当前经济和社会背景下表现得尤为重要，其对市场需求的满足、技术创新的推动、社会经济发展的促进以及环境可持续性的提高，共同构成了项目建设的核心价值和必要性。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新型铁合金用封接玻璃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新型铁合金用封接玻璃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新型铁合金用封接玻璃项目还致力于提升当地居民的技能和就业能力，通过与当地教育机构合作提供培训和教育机会，从而提高社区整体的生活水平和社会福祉。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新型铁合金用封接玻璃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8982"/>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新型铁合金用封接玻璃项目的建设和发展得益于一系列有利条件，这些条件涵盖了技术优势、市场潜力、政策支持、人力资源、基础设施以及投资和合作伙伴的支持，共同构成了项目成功的坚实基础。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新型铁合金用封接玻璃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新型铁合金用封接玻璃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8316"/>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12852"/>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一、新型铁合金用封接玻璃项目的技术资源开发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铁合金用封接玻璃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二、新型铁合金用封接玻璃项目的人力资源管理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新型铁合金用封接玻璃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三、新型铁合金用封接玻璃项目的资金资源筹措与优化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新型铁合金用封接玻璃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514"/>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新型铁合金用封接玻璃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新型铁合金用封接玻璃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新型铁合金用封接玻璃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23465"/>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新型铁合金用封接玻璃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新型铁合金用封接玻璃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新型铁合金用封接玻璃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11185"/>
      <w:r>
        <w:rPr>
          <w:rFonts w:ascii="仿宋" w:eastAsia="仿宋" w:hAnsi="仿宋" w:cs="仿宋" w:hint="eastAsia"/>
          <w:sz w:val="28"/>
          <w:lang w:eastAsia="zh-CN"/>
        </w:rPr>
        <w:t>三、建设风险评估分析</w:t>
      </w:r>
      <w:bookmarkEnd w:id="10"/>
    </w:p>
    <w:p>
      <w:pPr>
        <w:pStyle w:val="Heading2"/>
        <w:rPr>
          <w:rFonts w:ascii="仿宋" w:eastAsia="仿宋" w:hAnsi="仿宋" w:cs="仿宋" w:hint="eastAsia"/>
          <w:lang w:eastAsia="zh-CN"/>
        </w:rPr>
      </w:pPr>
      <w:bookmarkStart w:id="11" w:name="_Toc15371"/>
      <w:r>
        <w:rPr>
          <w:rFonts w:ascii="仿宋" w:eastAsia="仿宋" w:hAnsi="仿宋" w:cs="仿宋" w:hint="eastAsia"/>
          <w:lang w:eastAsia="zh-CN"/>
        </w:rPr>
        <w:t>(一)、政策风险分析</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https://d.book118.com/925311242242011041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新型铁合金用封接玻璃项目建设方案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新型铁合金用封接玻璃项目建设方案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新型铁合金用封接玻璃项目建设方案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新型铁合金用封接玻璃项目建设方案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新型铁合金用封接玻璃项目建设方案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新型铁合金用封接玻璃项目建设方案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新型铁合金用封接玻璃项目建设方案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新型铁合金用封接玻璃项目建设方案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新型铁合金用封接玻璃项目建设方案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新型铁合金用封接玻璃项目建设方案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新型铁合金用封接玻璃项目建设方案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新型铁合金用封接玻璃项目建设方案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325F39"/>
    <w:rsid w:val="0E325F3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25311242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2023-12-25T14:54:00Z</dcterms:created>
  <dcterms:modified xsi:type="dcterms:W3CDTF">2023-12-25T14:55:16Z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5F95C14D8D43467FB002D166DC26EABB_11</vt:lpwstr>
  </property>
  <property fmtid="{D5CDD505-2E9C-101B-9397-08002B2CF9AE}" pid="3" name="KSOProductBuildVer">
    <vt:lpwstr>2052-12.1.0.16120</vt:lpwstr>
  </property>
</Properties>
</file>