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玻璃加工机床项目规划设计方案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0" w:history="1">
        <w:r>
          <w:rPr>
            <w:rFonts w:ascii="仿宋" w:eastAsia="仿宋" w:hAnsi="仿宋" w:cs="仿宋" w:hint="eastAsia"/>
            <w:lang w:eastAsia="zh-CN"/>
          </w:rPr>
          <w:t>序言</w:t>
        </w:r>
        <w:r>
          <w:tab/>
        </w:r>
        <w:r>
          <w:fldChar w:fldCharType="begin"/>
        </w:r>
        <w:r>
          <w:instrText xml:space="preserve"> PAGEREF _Toc1560 \h </w:instrText>
        </w:r>
        <w:r>
          <w:fldChar w:fldCharType="separate"/>
        </w:r>
        <w:r>
          <w:t>3</w:t>
        </w:r>
        <w:r>
          <w:fldChar w:fldCharType="end"/>
        </w:r>
      </w:hyperlink>
    </w:p>
    <w:p>
      <w:pPr>
        <w:pStyle w:val="TOC1"/>
        <w:tabs>
          <w:tab w:val="right" w:leader="dot" w:pos="8306"/>
        </w:tabs>
      </w:pPr>
      <w:hyperlink w:anchor="_Toc25271" w:history="1">
        <w:r>
          <w:rPr>
            <w:rFonts w:ascii="仿宋" w:eastAsia="仿宋" w:hAnsi="仿宋" w:cs="仿宋" w:hint="eastAsia"/>
            <w:lang w:eastAsia="zh-CN"/>
          </w:rPr>
          <w:t>一、市场分析、调研</w:t>
        </w:r>
        <w:r>
          <w:tab/>
        </w:r>
        <w:r>
          <w:fldChar w:fldCharType="begin"/>
        </w:r>
        <w:r>
          <w:instrText xml:space="preserve"> PAGEREF _Toc25271 \h </w:instrText>
        </w:r>
        <w:r>
          <w:fldChar w:fldCharType="separate"/>
        </w:r>
        <w:r>
          <w:t>3</w:t>
        </w:r>
        <w:r>
          <w:fldChar w:fldCharType="end"/>
        </w:r>
      </w:hyperlink>
    </w:p>
    <w:p>
      <w:pPr>
        <w:pStyle w:val="TOC2"/>
        <w:tabs>
          <w:tab w:val="right" w:leader="dot" w:pos="8306"/>
        </w:tabs>
      </w:pPr>
      <w:hyperlink w:anchor="_Toc2647" w:history="1">
        <w:r>
          <w:rPr>
            <w:rFonts w:ascii="仿宋" w:eastAsia="仿宋" w:hAnsi="仿宋" w:cs="仿宋" w:hint="eastAsia"/>
            <w:lang w:eastAsia="zh-CN"/>
          </w:rPr>
          <w:t>(一)、玻璃加工机床行业分析</w:t>
        </w:r>
        <w:r>
          <w:tab/>
        </w:r>
        <w:r>
          <w:fldChar w:fldCharType="begin"/>
        </w:r>
        <w:r>
          <w:instrText xml:space="preserve"> PAGEREF _Toc2647 \h </w:instrText>
        </w:r>
        <w:r>
          <w:fldChar w:fldCharType="separate"/>
        </w:r>
        <w:r>
          <w:t>3</w:t>
        </w:r>
        <w:r>
          <w:fldChar w:fldCharType="end"/>
        </w:r>
      </w:hyperlink>
    </w:p>
    <w:p>
      <w:pPr>
        <w:pStyle w:val="TOC2"/>
        <w:tabs>
          <w:tab w:val="right" w:leader="dot" w:pos="8306"/>
        </w:tabs>
      </w:pPr>
      <w:hyperlink w:anchor="_Toc15215" w:history="1">
        <w:r>
          <w:rPr>
            <w:rFonts w:ascii="仿宋" w:eastAsia="仿宋" w:hAnsi="仿宋" w:cs="仿宋" w:hint="eastAsia"/>
            <w:lang w:eastAsia="zh-CN"/>
          </w:rPr>
          <w:t>(二)、玻璃加工机床市场分析预测</w:t>
        </w:r>
        <w:r>
          <w:tab/>
        </w:r>
        <w:r>
          <w:fldChar w:fldCharType="begin"/>
        </w:r>
        <w:r>
          <w:instrText xml:space="preserve"> PAGEREF _Toc15215 \h </w:instrText>
        </w:r>
        <w:r>
          <w:fldChar w:fldCharType="separate"/>
        </w:r>
        <w:r>
          <w:t>4</w:t>
        </w:r>
        <w:r>
          <w:fldChar w:fldCharType="end"/>
        </w:r>
      </w:hyperlink>
    </w:p>
    <w:p>
      <w:pPr>
        <w:pStyle w:val="TOC1"/>
        <w:tabs>
          <w:tab w:val="right" w:leader="dot" w:pos="8306"/>
        </w:tabs>
      </w:pPr>
      <w:hyperlink w:anchor="_Toc20207" w:history="1">
        <w:r>
          <w:rPr>
            <w:rFonts w:ascii="仿宋" w:eastAsia="仿宋" w:hAnsi="仿宋" w:cs="仿宋" w:hint="eastAsia"/>
            <w:lang w:eastAsia="zh-CN"/>
          </w:rPr>
          <w:t>二、玻璃加工机床项目建设背景及必要性分析</w:t>
        </w:r>
        <w:r>
          <w:tab/>
        </w:r>
        <w:r>
          <w:fldChar w:fldCharType="begin"/>
        </w:r>
        <w:r>
          <w:instrText xml:space="preserve"> PAGEREF _Toc20207 \h </w:instrText>
        </w:r>
        <w:r>
          <w:fldChar w:fldCharType="separate"/>
        </w:r>
        <w:r>
          <w:t>5</w:t>
        </w:r>
        <w:r>
          <w:fldChar w:fldCharType="end"/>
        </w:r>
      </w:hyperlink>
    </w:p>
    <w:p>
      <w:pPr>
        <w:pStyle w:val="TOC2"/>
        <w:tabs>
          <w:tab w:val="right" w:leader="dot" w:pos="8306"/>
        </w:tabs>
      </w:pPr>
      <w:hyperlink w:anchor="_Toc1031" w:history="1">
        <w:r>
          <w:rPr>
            <w:rFonts w:ascii="仿宋" w:eastAsia="仿宋" w:hAnsi="仿宋" w:cs="仿宋" w:hint="eastAsia"/>
            <w:lang w:eastAsia="zh-CN"/>
          </w:rPr>
          <w:t>(一)、玻璃加工机床项目背景分析</w:t>
        </w:r>
        <w:r>
          <w:tab/>
        </w:r>
        <w:r>
          <w:fldChar w:fldCharType="begin"/>
        </w:r>
        <w:r>
          <w:instrText xml:space="preserve"> PAGEREF _Toc1031 \h </w:instrText>
        </w:r>
        <w:r>
          <w:fldChar w:fldCharType="separate"/>
        </w:r>
        <w:r>
          <w:t>5</w:t>
        </w:r>
        <w:r>
          <w:fldChar w:fldCharType="end"/>
        </w:r>
      </w:hyperlink>
    </w:p>
    <w:p>
      <w:pPr>
        <w:pStyle w:val="TOC2"/>
        <w:tabs>
          <w:tab w:val="right" w:leader="dot" w:pos="8306"/>
        </w:tabs>
      </w:pPr>
      <w:hyperlink w:anchor="_Toc10791" w:history="1">
        <w:r>
          <w:rPr>
            <w:rFonts w:ascii="仿宋" w:eastAsia="仿宋" w:hAnsi="仿宋" w:cs="仿宋" w:hint="eastAsia"/>
            <w:lang w:eastAsia="zh-CN"/>
          </w:rPr>
          <w:t>(二)、玻璃加工机床项目建设必要性分析</w:t>
        </w:r>
        <w:r>
          <w:tab/>
        </w:r>
        <w:r>
          <w:fldChar w:fldCharType="begin"/>
        </w:r>
        <w:r>
          <w:instrText xml:space="preserve"> PAGEREF _Toc10791 \h </w:instrText>
        </w:r>
        <w:r>
          <w:fldChar w:fldCharType="separate"/>
        </w:r>
        <w:r>
          <w:t>6</w:t>
        </w:r>
        <w:r>
          <w:fldChar w:fldCharType="end"/>
        </w:r>
      </w:hyperlink>
    </w:p>
    <w:p>
      <w:pPr>
        <w:pStyle w:val="TOC1"/>
        <w:tabs>
          <w:tab w:val="right" w:leader="dot" w:pos="8306"/>
        </w:tabs>
      </w:pPr>
      <w:hyperlink w:anchor="_Toc27385" w:history="1">
        <w:r>
          <w:rPr>
            <w:rFonts w:ascii="仿宋" w:eastAsia="仿宋" w:hAnsi="仿宋" w:cs="仿宋" w:hint="eastAsia"/>
            <w:lang w:eastAsia="zh-CN"/>
          </w:rPr>
          <w:t>三、产品规划分析</w:t>
        </w:r>
        <w:r>
          <w:tab/>
        </w:r>
        <w:r>
          <w:fldChar w:fldCharType="begin"/>
        </w:r>
        <w:r>
          <w:instrText xml:space="preserve"> PAGEREF _Toc27385 \h </w:instrText>
        </w:r>
        <w:r>
          <w:fldChar w:fldCharType="separate"/>
        </w:r>
        <w:r>
          <w:t>8</w:t>
        </w:r>
        <w:r>
          <w:fldChar w:fldCharType="end"/>
        </w:r>
      </w:hyperlink>
    </w:p>
    <w:p>
      <w:pPr>
        <w:pStyle w:val="TOC2"/>
        <w:tabs>
          <w:tab w:val="right" w:leader="dot" w:pos="8306"/>
        </w:tabs>
      </w:pPr>
      <w:hyperlink w:anchor="_Toc17566" w:history="1">
        <w:r>
          <w:rPr>
            <w:rFonts w:ascii="仿宋" w:eastAsia="仿宋" w:hAnsi="仿宋" w:cs="仿宋" w:hint="eastAsia"/>
            <w:lang w:eastAsia="zh-CN"/>
          </w:rPr>
          <w:t>(一)、产品规划</w:t>
        </w:r>
        <w:r>
          <w:tab/>
        </w:r>
        <w:r>
          <w:fldChar w:fldCharType="begin"/>
        </w:r>
        <w:r>
          <w:instrText xml:space="preserve"> PAGEREF _Toc17566 \h </w:instrText>
        </w:r>
        <w:r>
          <w:fldChar w:fldCharType="separate"/>
        </w:r>
        <w:r>
          <w:t>8</w:t>
        </w:r>
        <w:r>
          <w:fldChar w:fldCharType="end"/>
        </w:r>
      </w:hyperlink>
    </w:p>
    <w:p>
      <w:pPr>
        <w:pStyle w:val="TOC2"/>
        <w:tabs>
          <w:tab w:val="right" w:leader="dot" w:pos="8306"/>
        </w:tabs>
      </w:pPr>
      <w:hyperlink w:anchor="_Toc590" w:history="1">
        <w:r>
          <w:rPr>
            <w:rFonts w:ascii="仿宋" w:eastAsia="仿宋" w:hAnsi="仿宋" w:cs="仿宋" w:hint="eastAsia"/>
            <w:lang w:eastAsia="zh-CN"/>
          </w:rPr>
          <w:t>(二)、建设规模</w:t>
        </w:r>
        <w:r>
          <w:tab/>
        </w:r>
        <w:r>
          <w:fldChar w:fldCharType="begin"/>
        </w:r>
        <w:r>
          <w:instrText xml:space="preserve"> PAGEREF _Toc590 \h </w:instrText>
        </w:r>
        <w:r>
          <w:fldChar w:fldCharType="separate"/>
        </w:r>
        <w:r>
          <w:t>8</w:t>
        </w:r>
        <w:r>
          <w:fldChar w:fldCharType="end"/>
        </w:r>
      </w:hyperlink>
    </w:p>
    <w:p>
      <w:pPr>
        <w:pStyle w:val="TOC1"/>
        <w:tabs>
          <w:tab w:val="right" w:leader="dot" w:pos="8306"/>
        </w:tabs>
      </w:pPr>
      <w:hyperlink w:anchor="_Toc19602" w:history="1">
        <w:r>
          <w:rPr>
            <w:rFonts w:ascii="仿宋" w:eastAsia="仿宋" w:hAnsi="仿宋" w:cs="仿宋" w:hint="eastAsia"/>
            <w:lang w:eastAsia="zh-CN"/>
          </w:rPr>
          <w:t>四、玻璃加工机床项目土建工程</w:t>
        </w:r>
        <w:r>
          <w:tab/>
        </w:r>
        <w:r>
          <w:fldChar w:fldCharType="begin"/>
        </w:r>
        <w:r>
          <w:instrText xml:space="preserve"> PAGEREF _Toc19602 \h </w:instrText>
        </w:r>
        <w:r>
          <w:fldChar w:fldCharType="separate"/>
        </w:r>
        <w:r>
          <w:t>10</w:t>
        </w:r>
        <w:r>
          <w:fldChar w:fldCharType="end"/>
        </w:r>
      </w:hyperlink>
    </w:p>
    <w:p>
      <w:pPr>
        <w:pStyle w:val="TOC2"/>
        <w:tabs>
          <w:tab w:val="right" w:leader="dot" w:pos="8306"/>
        </w:tabs>
      </w:pPr>
      <w:hyperlink w:anchor="_Toc31293" w:history="1">
        <w:r>
          <w:rPr>
            <w:rFonts w:ascii="仿宋" w:eastAsia="仿宋" w:hAnsi="仿宋" w:cs="仿宋" w:hint="eastAsia"/>
            <w:lang w:eastAsia="zh-CN"/>
          </w:rPr>
          <w:t>(一)、建筑工程设计原则</w:t>
        </w:r>
        <w:r>
          <w:tab/>
        </w:r>
        <w:r>
          <w:fldChar w:fldCharType="begin"/>
        </w:r>
        <w:r>
          <w:instrText xml:space="preserve"> PAGEREF _Toc31293 \h </w:instrText>
        </w:r>
        <w:r>
          <w:fldChar w:fldCharType="separate"/>
        </w:r>
        <w:r>
          <w:t>10</w:t>
        </w:r>
        <w:r>
          <w:fldChar w:fldCharType="end"/>
        </w:r>
      </w:hyperlink>
    </w:p>
    <w:p>
      <w:pPr>
        <w:pStyle w:val="TOC2"/>
        <w:tabs>
          <w:tab w:val="right" w:leader="dot" w:pos="8306"/>
        </w:tabs>
      </w:pPr>
      <w:hyperlink w:anchor="_Toc18565" w:history="1">
        <w:r>
          <w:rPr>
            <w:rFonts w:ascii="仿宋" w:eastAsia="仿宋" w:hAnsi="仿宋" w:cs="仿宋" w:hint="eastAsia"/>
            <w:lang w:eastAsia="zh-CN"/>
          </w:rPr>
          <w:t>(二)、土建工程设计年限及安全等级</w:t>
        </w:r>
        <w:r>
          <w:tab/>
        </w:r>
        <w:r>
          <w:fldChar w:fldCharType="begin"/>
        </w:r>
        <w:r>
          <w:instrText xml:space="preserve"> PAGEREF _Toc18565 \h </w:instrText>
        </w:r>
        <w:r>
          <w:fldChar w:fldCharType="separate"/>
        </w:r>
        <w:r>
          <w:t>11</w:t>
        </w:r>
        <w:r>
          <w:fldChar w:fldCharType="end"/>
        </w:r>
      </w:hyperlink>
    </w:p>
    <w:p>
      <w:pPr>
        <w:pStyle w:val="TOC2"/>
        <w:tabs>
          <w:tab w:val="right" w:leader="dot" w:pos="8306"/>
        </w:tabs>
      </w:pPr>
      <w:hyperlink w:anchor="_Toc8641" w:history="1">
        <w:r>
          <w:rPr>
            <w:rFonts w:ascii="仿宋" w:eastAsia="仿宋" w:hAnsi="仿宋" w:cs="仿宋" w:hint="eastAsia"/>
            <w:lang w:eastAsia="zh-CN"/>
          </w:rPr>
          <w:t>(三)、建筑工程设计总体要求</w:t>
        </w:r>
        <w:r>
          <w:tab/>
        </w:r>
        <w:r>
          <w:fldChar w:fldCharType="begin"/>
        </w:r>
        <w:r>
          <w:instrText xml:space="preserve"> PAGEREF _Toc8641 \h </w:instrText>
        </w:r>
        <w:r>
          <w:fldChar w:fldCharType="separate"/>
        </w:r>
        <w:r>
          <w:t>12</w:t>
        </w:r>
        <w:r>
          <w:fldChar w:fldCharType="end"/>
        </w:r>
      </w:hyperlink>
    </w:p>
    <w:p>
      <w:pPr>
        <w:pStyle w:val="TOC2"/>
        <w:tabs>
          <w:tab w:val="right" w:leader="dot" w:pos="8306"/>
        </w:tabs>
      </w:pPr>
      <w:hyperlink w:anchor="_Toc11267" w:history="1">
        <w:r>
          <w:rPr>
            <w:rFonts w:ascii="仿宋" w:eastAsia="仿宋" w:hAnsi="仿宋" w:cs="仿宋" w:hint="eastAsia"/>
            <w:lang w:eastAsia="zh-CN"/>
          </w:rPr>
          <w:t>(四)、土建工程建设指标</w:t>
        </w:r>
        <w:r>
          <w:tab/>
        </w:r>
        <w:r>
          <w:fldChar w:fldCharType="begin"/>
        </w:r>
        <w:r>
          <w:instrText xml:space="preserve"> PAGEREF _Toc11267 \h </w:instrText>
        </w:r>
        <w:r>
          <w:fldChar w:fldCharType="separate"/>
        </w:r>
        <w:r>
          <w:t>13</w:t>
        </w:r>
        <w:r>
          <w:fldChar w:fldCharType="end"/>
        </w:r>
      </w:hyperlink>
    </w:p>
    <w:p>
      <w:pPr>
        <w:pStyle w:val="TOC1"/>
        <w:tabs>
          <w:tab w:val="right" w:leader="dot" w:pos="8306"/>
        </w:tabs>
      </w:pPr>
      <w:hyperlink w:anchor="_Toc25798" w:history="1">
        <w:r>
          <w:rPr>
            <w:rFonts w:ascii="仿宋" w:eastAsia="仿宋" w:hAnsi="仿宋" w:cs="仿宋" w:hint="eastAsia"/>
            <w:lang w:eastAsia="zh-CN"/>
          </w:rPr>
          <w:t>五、玻璃加工机床项目选址可行性分析</w:t>
        </w:r>
        <w:r>
          <w:tab/>
        </w:r>
        <w:r>
          <w:fldChar w:fldCharType="begin"/>
        </w:r>
        <w:r>
          <w:instrText xml:space="preserve"> PAGEREF _Toc25798 \h </w:instrText>
        </w:r>
        <w:r>
          <w:fldChar w:fldCharType="separate"/>
        </w:r>
        <w:r>
          <w:t>13</w:t>
        </w:r>
        <w:r>
          <w:fldChar w:fldCharType="end"/>
        </w:r>
      </w:hyperlink>
    </w:p>
    <w:p>
      <w:pPr>
        <w:pStyle w:val="TOC2"/>
        <w:tabs>
          <w:tab w:val="right" w:leader="dot" w:pos="8306"/>
        </w:tabs>
      </w:pPr>
      <w:hyperlink w:anchor="_Toc10130" w:history="1">
        <w:r>
          <w:rPr>
            <w:rFonts w:ascii="仿宋" w:eastAsia="仿宋" w:hAnsi="仿宋" w:cs="仿宋" w:hint="eastAsia"/>
            <w:lang w:eastAsia="zh-CN"/>
          </w:rPr>
          <w:t>(一)、玻璃加工机床项目选址</w:t>
        </w:r>
        <w:r>
          <w:tab/>
        </w:r>
        <w:r>
          <w:fldChar w:fldCharType="begin"/>
        </w:r>
        <w:r>
          <w:instrText xml:space="preserve"> PAGEREF _Toc10130 \h </w:instrText>
        </w:r>
        <w:r>
          <w:fldChar w:fldCharType="separate"/>
        </w:r>
        <w:r>
          <w:t>13</w:t>
        </w:r>
        <w:r>
          <w:fldChar w:fldCharType="end"/>
        </w:r>
      </w:hyperlink>
    </w:p>
    <w:p>
      <w:pPr>
        <w:pStyle w:val="TOC2"/>
        <w:tabs>
          <w:tab w:val="right" w:leader="dot" w:pos="8306"/>
        </w:tabs>
      </w:pPr>
      <w:hyperlink w:anchor="_Toc31969" w:history="1">
        <w:r>
          <w:rPr>
            <w:rFonts w:ascii="仿宋" w:eastAsia="仿宋" w:hAnsi="仿宋" w:cs="仿宋" w:hint="eastAsia"/>
            <w:lang w:eastAsia="zh-CN"/>
          </w:rPr>
          <w:t>(二)、用地控制指标</w:t>
        </w:r>
        <w:r>
          <w:tab/>
        </w:r>
        <w:r>
          <w:fldChar w:fldCharType="begin"/>
        </w:r>
        <w:r>
          <w:instrText xml:space="preserve"> PAGEREF _Toc31969 \h </w:instrText>
        </w:r>
        <w:r>
          <w:fldChar w:fldCharType="separate"/>
        </w:r>
        <w:r>
          <w:t>13</w:t>
        </w:r>
        <w:r>
          <w:fldChar w:fldCharType="end"/>
        </w:r>
      </w:hyperlink>
    </w:p>
    <w:p>
      <w:pPr>
        <w:pStyle w:val="TOC2"/>
        <w:tabs>
          <w:tab w:val="right" w:leader="dot" w:pos="8306"/>
        </w:tabs>
      </w:pPr>
      <w:hyperlink w:anchor="_Toc13580" w:history="1">
        <w:r>
          <w:rPr>
            <w:rFonts w:ascii="仿宋" w:eastAsia="仿宋" w:hAnsi="仿宋" w:cs="仿宋" w:hint="eastAsia"/>
            <w:lang w:eastAsia="zh-CN"/>
          </w:rPr>
          <w:t>(三)、节约用地措施</w:t>
        </w:r>
        <w:r>
          <w:tab/>
        </w:r>
        <w:r>
          <w:fldChar w:fldCharType="begin"/>
        </w:r>
        <w:r>
          <w:instrText xml:space="preserve"> PAGEREF _Toc13580 \h </w:instrText>
        </w:r>
        <w:r>
          <w:fldChar w:fldCharType="separate"/>
        </w:r>
        <w:r>
          <w:t>15</w:t>
        </w:r>
        <w:r>
          <w:fldChar w:fldCharType="end"/>
        </w:r>
      </w:hyperlink>
    </w:p>
    <w:p>
      <w:pPr>
        <w:pStyle w:val="TOC2"/>
        <w:tabs>
          <w:tab w:val="right" w:leader="dot" w:pos="8306"/>
        </w:tabs>
      </w:pPr>
      <w:hyperlink w:anchor="_Toc28850" w:history="1">
        <w:r>
          <w:rPr>
            <w:rFonts w:ascii="仿宋" w:eastAsia="仿宋" w:hAnsi="仿宋" w:cs="仿宋" w:hint="eastAsia"/>
            <w:lang w:eastAsia="zh-CN"/>
          </w:rPr>
          <w:t>(四)、总图布置方案</w:t>
        </w:r>
        <w:r>
          <w:tab/>
        </w:r>
        <w:r>
          <w:fldChar w:fldCharType="begin"/>
        </w:r>
        <w:r>
          <w:instrText xml:space="preserve"> PAGEREF _Toc28850 \h </w:instrText>
        </w:r>
        <w:r>
          <w:fldChar w:fldCharType="separate"/>
        </w:r>
        <w:r>
          <w:t>16</w:t>
        </w:r>
        <w:r>
          <w:fldChar w:fldCharType="end"/>
        </w:r>
      </w:hyperlink>
    </w:p>
    <w:p>
      <w:pPr>
        <w:pStyle w:val="TOC2"/>
        <w:tabs>
          <w:tab w:val="right" w:leader="dot" w:pos="8306"/>
        </w:tabs>
      </w:pPr>
      <w:hyperlink w:anchor="_Toc11261" w:history="1">
        <w:r>
          <w:rPr>
            <w:rFonts w:ascii="仿宋" w:eastAsia="仿宋" w:hAnsi="仿宋" w:cs="仿宋" w:hint="eastAsia"/>
            <w:lang w:eastAsia="zh-CN"/>
          </w:rPr>
          <w:t>(五)、选址综合评价</w:t>
        </w:r>
        <w:r>
          <w:tab/>
        </w:r>
        <w:r>
          <w:fldChar w:fldCharType="begin"/>
        </w:r>
        <w:r>
          <w:instrText xml:space="preserve"> PAGEREF _Toc11261 \h </w:instrText>
        </w:r>
        <w:r>
          <w:fldChar w:fldCharType="separate"/>
        </w:r>
        <w:r>
          <w:t>17</w:t>
        </w:r>
        <w:r>
          <w:fldChar w:fldCharType="end"/>
        </w:r>
      </w:hyperlink>
    </w:p>
    <w:p>
      <w:pPr>
        <w:pStyle w:val="TOC1"/>
        <w:tabs>
          <w:tab w:val="right" w:leader="dot" w:pos="8306"/>
        </w:tabs>
      </w:pPr>
      <w:hyperlink w:anchor="_Toc8027" w:history="1">
        <w:r>
          <w:rPr>
            <w:rFonts w:ascii="仿宋" w:eastAsia="仿宋" w:hAnsi="仿宋" w:cs="仿宋" w:hint="eastAsia"/>
            <w:lang w:eastAsia="zh-CN"/>
          </w:rPr>
          <w:t>六、玻璃加工机床项目建设单位说明</w:t>
        </w:r>
        <w:r>
          <w:tab/>
        </w:r>
        <w:r>
          <w:fldChar w:fldCharType="begin"/>
        </w:r>
        <w:r>
          <w:instrText xml:space="preserve"> PAGEREF _Toc8027 \h </w:instrText>
        </w:r>
        <w:r>
          <w:fldChar w:fldCharType="separate"/>
        </w:r>
        <w:r>
          <w:t>18</w:t>
        </w:r>
        <w:r>
          <w:fldChar w:fldCharType="end"/>
        </w:r>
      </w:hyperlink>
    </w:p>
    <w:p>
      <w:pPr>
        <w:pStyle w:val="TOC2"/>
        <w:tabs>
          <w:tab w:val="right" w:leader="dot" w:pos="8306"/>
        </w:tabs>
      </w:pPr>
      <w:hyperlink w:anchor="_Toc17846" w:history="1">
        <w:r>
          <w:rPr>
            <w:rFonts w:ascii="仿宋" w:eastAsia="仿宋" w:hAnsi="仿宋" w:cs="仿宋" w:hint="eastAsia"/>
            <w:lang w:eastAsia="zh-CN"/>
          </w:rPr>
          <w:t>(一)、玻璃加工机床项目承办单位基本情况</w:t>
        </w:r>
        <w:r>
          <w:tab/>
        </w:r>
        <w:r>
          <w:fldChar w:fldCharType="begin"/>
        </w:r>
        <w:r>
          <w:instrText xml:space="preserve"> PAGEREF _Toc17846 \h </w:instrText>
        </w:r>
        <w:r>
          <w:fldChar w:fldCharType="separate"/>
        </w:r>
        <w:r>
          <w:t>18</w:t>
        </w:r>
        <w:r>
          <w:fldChar w:fldCharType="end"/>
        </w:r>
      </w:hyperlink>
    </w:p>
    <w:p>
      <w:pPr>
        <w:pStyle w:val="TOC2"/>
        <w:tabs>
          <w:tab w:val="right" w:leader="dot" w:pos="8306"/>
        </w:tabs>
      </w:pPr>
      <w:hyperlink w:anchor="_Toc16565" w:history="1">
        <w:r>
          <w:rPr>
            <w:rFonts w:ascii="仿宋" w:eastAsia="仿宋" w:hAnsi="仿宋" w:cs="仿宋" w:hint="eastAsia"/>
            <w:lang w:eastAsia="zh-CN"/>
          </w:rPr>
          <w:t>(二)、公司经济效益分析</w:t>
        </w:r>
        <w:r>
          <w:tab/>
        </w:r>
        <w:r>
          <w:fldChar w:fldCharType="begin"/>
        </w:r>
        <w:r>
          <w:instrText xml:space="preserve"> PAGEREF _Toc16565 \h </w:instrText>
        </w:r>
        <w:r>
          <w:fldChar w:fldCharType="separate"/>
        </w:r>
        <w:r>
          <w:t>19</w:t>
        </w:r>
        <w:r>
          <w:fldChar w:fldCharType="end"/>
        </w:r>
      </w:hyperlink>
    </w:p>
    <w:p>
      <w:pPr>
        <w:pStyle w:val="TOC1"/>
        <w:tabs>
          <w:tab w:val="right" w:leader="dot" w:pos="8306"/>
        </w:tabs>
      </w:pPr>
      <w:hyperlink w:anchor="_Toc30517" w:history="1">
        <w:r>
          <w:rPr>
            <w:rFonts w:ascii="仿宋" w:eastAsia="仿宋" w:hAnsi="仿宋" w:cs="仿宋" w:hint="eastAsia"/>
            <w:lang w:eastAsia="zh-CN"/>
          </w:rPr>
          <w:t>七、玻璃加工机床项目人力资源培养与发展</w:t>
        </w:r>
        <w:r>
          <w:tab/>
        </w:r>
        <w:r>
          <w:fldChar w:fldCharType="begin"/>
        </w:r>
        <w:r>
          <w:instrText xml:space="preserve"> PAGEREF _Toc30517 \h </w:instrText>
        </w:r>
        <w:r>
          <w:fldChar w:fldCharType="separate"/>
        </w:r>
        <w:r>
          <w:t>20</w:t>
        </w:r>
        <w:r>
          <w:fldChar w:fldCharType="end"/>
        </w:r>
      </w:hyperlink>
    </w:p>
    <w:p>
      <w:pPr>
        <w:pStyle w:val="TOC2"/>
        <w:tabs>
          <w:tab w:val="right" w:leader="dot" w:pos="8306"/>
        </w:tabs>
      </w:pPr>
      <w:hyperlink w:anchor="_Toc18476" w:history="1">
        <w:r>
          <w:rPr>
            <w:rFonts w:ascii="仿宋" w:eastAsia="仿宋" w:hAnsi="仿宋" w:cs="仿宋" w:hint="eastAsia"/>
            <w:lang w:eastAsia="zh-CN"/>
          </w:rPr>
          <w:t>(一)、人才需求与规划</w:t>
        </w:r>
        <w:r>
          <w:tab/>
        </w:r>
        <w:r>
          <w:fldChar w:fldCharType="begin"/>
        </w:r>
        <w:r>
          <w:instrText xml:space="preserve"> PAGEREF _Toc18476 \h </w:instrText>
        </w:r>
        <w:r>
          <w:fldChar w:fldCharType="separate"/>
        </w:r>
        <w:r>
          <w:t>20</w:t>
        </w:r>
        <w:r>
          <w:fldChar w:fldCharType="end"/>
        </w:r>
      </w:hyperlink>
    </w:p>
    <w:p>
      <w:pPr>
        <w:pStyle w:val="TOC2"/>
        <w:tabs>
          <w:tab w:val="right" w:leader="dot" w:pos="8306"/>
        </w:tabs>
      </w:pPr>
      <w:hyperlink w:anchor="_Toc30485" w:history="1">
        <w:r>
          <w:rPr>
            <w:rFonts w:ascii="仿宋" w:eastAsia="仿宋" w:hAnsi="仿宋" w:cs="仿宋" w:hint="eastAsia"/>
            <w:lang w:eastAsia="zh-CN"/>
          </w:rPr>
          <w:t>(二)、培训与发展计划</w:t>
        </w:r>
        <w:r>
          <w:tab/>
        </w:r>
        <w:r>
          <w:fldChar w:fldCharType="begin"/>
        </w:r>
        <w:r>
          <w:instrText xml:space="preserve"> PAGEREF _Toc30485 \h </w:instrText>
        </w:r>
        <w:r>
          <w:fldChar w:fldCharType="separate"/>
        </w:r>
        <w:r>
          <w:t>20</w:t>
        </w:r>
        <w:r>
          <w:fldChar w:fldCharType="end"/>
        </w:r>
      </w:hyperlink>
    </w:p>
    <w:p>
      <w:pPr>
        <w:pStyle w:val="TOC1"/>
        <w:tabs>
          <w:tab w:val="right" w:leader="dot" w:pos="8306"/>
        </w:tabs>
      </w:pPr>
      <w:hyperlink w:anchor="_Toc18273" w:history="1">
        <w:r>
          <w:rPr>
            <w:rFonts w:ascii="仿宋" w:eastAsia="仿宋" w:hAnsi="仿宋" w:cs="仿宋" w:hint="eastAsia"/>
            <w:lang w:eastAsia="zh-CN"/>
          </w:rPr>
          <w:t>八、玻璃加工机床项目技术管理</w:t>
        </w:r>
        <w:r>
          <w:tab/>
        </w:r>
        <w:r>
          <w:fldChar w:fldCharType="begin"/>
        </w:r>
        <w:r>
          <w:instrText xml:space="preserve"> PAGEREF _Toc18273 \h </w:instrText>
        </w:r>
        <w:r>
          <w:fldChar w:fldCharType="separate"/>
        </w:r>
        <w:r>
          <w:t>21</w:t>
        </w:r>
        <w:r>
          <w:fldChar w:fldCharType="end"/>
        </w:r>
      </w:hyperlink>
    </w:p>
    <w:p>
      <w:pPr>
        <w:pStyle w:val="TOC2"/>
        <w:tabs>
          <w:tab w:val="right" w:leader="dot" w:pos="8306"/>
        </w:tabs>
      </w:pPr>
      <w:hyperlink w:anchor="_Toc14362" w:history="1">
        <w:r>
          <w:rPr>
            <w:rFonts w:ascii="仿宋" w:eastAsia="仿宋" w:hAnsi="仿宋" w:cs="仿宋" w:hint="eastAsia"/>
            <w:lang w:eastAsia="zh-CN"/>
          </w:rPr>
          <w:t>(一)、技术方案选用方向</w:t>
        </w:r>
        <w:r>
          <w:tab/>
        </w:r>
        <w:r>
          <w:fldChar w:fldCharType="begin"/>
        </w:r>
        <w:r>
          <w:instrText xml:space="preserve"> PAGEREF _Toc14362 \h </w:instrText>
        </w:r>
        <w:r>
          <w:fldChar w:fldCharType="separate"/>
        </w:r>
        <w:r>
          <w:t>21</w:t>
        </w:r>
        <w:r>
          <w:fldChar w:fldCharType="end"/>
        </w:r>
      </w:hyperlink>
    </w:p>
    <w:p>
      <w:pPr>
        <w:pStyle w:val="TOC2"/>
        <w:tabs>
          <w:tab w:val="right" w:leader="dot" w:pos="8306"/>
        </w:tabs>
      </w:pPr>
      <w:hyperlink w:anchor="_Toc5896" w:history="1">
        <w:r>
          <w:rPr>
            <w:rFonts w:ascii="仿宋" w:eastAsia="仿宋" w:hAnsi="仿宋" w:cs="仿宋" w:hint="eastAsia"/>
            <w:lang w:eastAsia="zh-CN"/>
          </w:rPr>
          <w:t>(二)、工艺技术方案选用原则</w:t>
        </w:r>
        <w:r>
          <w:tab/>
        </w:r>
        <w:r>
          <w:fldChar w:fldCharType="begin"/>
        </w:r>
        <w:r>
          <w:instrText xml:space="preserve"> PAGEREF _Toc5896 \h </w:instrText>
        </w:r>
        <w:r>
          <w:fldChar w:fldCharType="separate"/>
        </w:r>
        <w:r>
          <w:t>23</w:t>
        </w:r>
        <w:r>
          <w:fldChar w:fldCharType="end"/>
        </w:r>
      </w:hyperlink>
    </w:p>
    <w:p>
      <w:pPr>
        <w:pStyle w:val="TOC2"/>
        <w:tabs>
          <w:tab w:val="right" w:leader="dot" w:pos="8306"/>
        </w:tabs>
      </w:pPr>
      <w:hyperlink w:anchor="_Toc9503" w:history="1">
        <w:r>
          <w:rPr>
            <w:rFonts w:ascii="仿宋" w:eastAsia="仿宋" w:hAnsi="仿宋" w:cs="仿宋" w:hint="eastAsia"/>
            <w:lang w:eastAsia="zh-CN"/>
          </w:rPr>
          <w:t>(三)、工艺技术方案要求</w:t>
        </w:r>
        <w:r>
          <w:tab/>
        </w:r>
        <w:r>
          <w:fldChar w:fldCharType="begin"/>
        </w:r>
        <w:r>
          <w:instrText xml:space="preserve"> PAGEREF _Toc9503 \h </w:instrText>
        </w:r>
        <w:r>
          <w:fldChar w:fldCharType="separate"/>
        </w:r>
        <w:r>
          <w:t>25</w:t>
        </w:r>
        <w:r>
          <w:fldChar w:fldCharType="end"/>
        </w:r>
      </w:hyperlink>
    </w:p>
    <w:p>
      <w:pPr>
        <w:pStyle w:val="TOC1"/>
        <w:tabs>
          <w:tab w:val="right" w:leader="dot" w:pos="8306"/>
        </w:tabs>
      </w:pPr>
      <w:hyperlink w:anchor="_Toc32676" w:history="1">
        <w:r>
          <w:rPr>
            <w:rFonts w:ascii="仿宋" w:eastAsia="仿宋" w:hAnsi="仿宋" w:cs="仿宋" w:hint="eastAsia"/>
            <w:lang w:eastAsia="zh-CN"/>
          </w:rPr>
          <w:t>九、玻璃加工机床项目人力资源管理</w:t>
        </w:r>
        <w:r>
          <w:tab/>
        </w:r>
        <w:r>
          <w:fldChar w:fldCharType="begin"/>
        </w:r>
        <w:r>
          <w:instrText xml:space="preserve"> PAGEREF _Toc32676 \h </w:instrText>
        </w:r>
        <w:r>
          <w:fldChar w:fldCharType="separate"/>
        </w:r>
        <w:r>
          <w:t>27</w:t>
        </w:r>
        <w:r>
          <w:fldChar w:fldCharType="end"/>
        </w:r>
      </w:hyperlink>
    </w:p>
    <w:p>
      <w:pPr>
        <w:pStyle w:val="TOC2"/>
        <w:tabs>
          <w:tab w:val="right" w:leader="dot" w:pos="8306"/>
        </w:tabs>
      </w:pPr>
      <w:hyperlink w:anchor="_Toc4460" w:history="1">
        <w:r>
          <w:rPr>
            <w:rFonts w:ascii="仿宋" w:eastAsia="仿宋" w:hAnsi="仿宋" w:cs="仿宋" w:hint="eastAsia"/>
            <w:lang w:eastAsia="zh-CN"/>
          </w:rPr>
          <w:t>(一)、建立健全的预算管理制度</w:t>
        </w:r>
        <w:r>
          <w:tab/>
        </w:r>
        <w:r>
          <w:fldChar w:fldCharType="begin"/>
        </w:r>
        <w:r>
          <w:instrText xml:space="preserve"> PAGEREF _Toc4460 \h </w:instrText>
        </w:r>
        <w:r>
          <w:fldChar w:fldCharType="separate"/>
        </w:r>
        <w:r>
          <w:t>27</w:t>
        </w:r>
        <w:r>
          <w:fldChar w:fldCharType="end"/>
        </w:r>
      </w:hyperlink>
    </w:p>
    <w:p>
      <w:pPr>
        <w:pStyle w:val="TOC2"/>
        <w:tabs>
          <w:tab w:val="right" w:leader="dot" w:pos="8306"/>
        </w:tabs>
      </w:pPr>
      <w:hyperlink w:anchor="_Toc10493" w:history="1">
        <w:r>
          <w:rPr>
            <w:rFonts w:ascii="仿宋" w:eastAsia="仿宋" w:hAnsi="仿宋" w:cs="仿宋" w:hint="eastAsia"/>
            <w:lang w:eastAsia="zh-CN"/>
          </w:rPr>
          <w:t>(二)、加强资金流动监控</w:t>
        </w:r>
        <w:r>
          <w:tab/>
        </w:r>
        <w:r>
          <w:fldChar w:fldCharType="begin"/>
        </w:r>
        <w:r>
          <w:instrText xml:space="preserve"> PAGEREF _Toc10493 \h </w:instrText>
        </w:r>
        <w:r>
          <w:fldChar w:fldCharType="separate"/>
        </w:r>
        <w:r>
          <w:t>29</w:t>
        </w:r>
        <w:r>
          <w:fldChar w:fldCharType="end"/>
        </w:r>
      </w:hyperlink>
    </w:p>
    <w:p>
      <w:pPr>
        <w:pStyle w:val="TOC2"/>
        <w:tabs>
          <w:tab w:val="right" w:leader="dot" w:pos="8306"/>
        </w:tabs>
      </w:pPr>
      <w:hyperlink w:anchor="_Toc10430" w:history="1">
        <w:r>
          <w:rPr>
            <w:rFonts w:ascii="仿宋" w:eastAsia="仿宋" w:hAnsi="仿宋" w:cs="仿宋" w:hint="eastAsia"/>
            <w:lang w:eastAsia="zh-CN"/>
          </w:rPr>
          <w:t>(三)、制定完善的风险控制机制</w:t>
        </w:r>
        <w:r>
          <w:tab/>
        </w:r>
        <w:r>
          <w:fldChar w:fldCharType="begin"/>
        </w:r>
        <w:r>
          <w:instrText xml:space="preserve"> PAGEREF _Toc10430 \h </w:instrText>
        </w:r>
        <w:r>
          <w:fldChar w:fldCharType="separate"/>
        </w:r>
        <w:r>
          <w:t>30</w:t>
        </w:r>
        <w:r>
          <w:fldChar w:fldCharType="end"/>
        </w:r>
      </w:hyperlink>
    </w:p>
    <w:p>
      <w:pPr>
        <w:pStyle w:val="TOC2"/>
        <w:tabs>
          <w:tab w:val="right" w:leader="dot" w:pos="8306"/>
        </w:tabs>
      </w:pPr>
      <w:hyperlink w:anchor="_Toc3730" w:history="1">
        <w:r>
          <w:rPr>
            <w:rFonts w:ascii="仿宋" w:eastAsia="仿宋" w:hAnsi="仿宋" w:cs="仿宋" w:hint="eastAsia"/>
            <w:lang w:eastAsia="zh-CN"/>
          </w:rPr>
          <w:t>(四)、优化成本管理</w:t>
        </w:r>
        <w:r>
          <w:tab/>
        </w:r>
        <w:r>
          <w:fldChar w:fldCharType="begin"/>
        </w:r>
        <w:r>
          <w:instrText xml:space="preserve"> PAGEREF _Toc3730 \h </w:instrText>
        </w:r>
        <w:r>
          <w:fldChar w:fldCharType="separate"/>
        </w:r>
        <w:r>
          <w:t>31</w:t>
        </w:r>
        <w:r>
          <w:fldChar w:fldCharType="end"/>
        </w:r>
      </w:hyperlink>
    </w:p>
    <w:p>
      <w:pPr>
        <w:pStyle w:val="TOC1"/>
        <w:tabs>
          <w:tab w:val="right" w:leader="dot" w:pos="8306"/>
        </w:tabs>
      </w:pPr>
      <w:hyperlink w:anchor="_Toc17539" w:history="1">
        <w:r>
          <w:rPr>
            <w:rFonts w:ascii="仿宋" w:eastAsia="仿宋" w:hAnsi="仿宋" w:cs="仿宋" w:hint="eastAsia"/>
            <w:lang w:eastAsia="zh-CN"/>
          </w:rPr>
          <w:t>十、玻璃加工机床项目计划安排</w:t>
        </w:r>
        <w:r>
          <w:tab/>
        </w:r>
        <w:r>
          <w:fldChar w:fldCharType="begin"/>
        </w:r>
        <w:r>
          <w:instrText xml:space="preserve"> PAGEREF _Toc17539 \h </w:instrText>
        </w:r>
        <w:r>
          <w:fldChar w:fldCharType="separate"/>
        </w:r>
        <w:r>
          <w:t>33</w:t>
        </w:r>
        <w:r>
          <w:fldChar w:fldCharType="end"/>
        </w:r>
      </w:hyperlink>
    </w:p>
    <w:p>
      <w:pPr>
        <w:pStyle w:val="TOC2"/>
        <w:tabs>
          <w:tab w:val="right" w:leader="dot" w:pos="8306"/>
        </w:tabs>
      </w:pPr>
      <w:hyperlink w:anchor="_Toc26708" w:history="1">
        <w:r>
          <w:rPr>
            <w:rFonts w:ascii="仿宋" w:eastAsia="仿宋" w:hAnsi="仿宋" w:cs="仿宋" w:hint="eastAsia"/>
            <w:lang w:eastAsia="zh-CN"/>
          </w:rPr>
          <w:t>(一)、建设周期</w:t>
        </w:r>
        <w:r>
          <w:tab/>
        </w:r>
        <w:r>
          <w:fldChar w:fldCharType="begin"/>
        </w:r>
        <w:r>
          <w:instrText xml:space="preserve"> PAGEREF _Toc26708 \h </w:instrText>
        </w:r>
        <w:r>
          <w:fldChar w:fldCharType="separate"/>
        </w:r>
        <w:r>
          <w:t>33</w:t>
        </w:r>
        <w:r>
          <w:fldChar w:fldCharType="end"/>
        </w:r>
      </w:hyperlink>
    </w:p>
    <w:p>
      <w:pPr>
        <w:pStyle w:val="TOC2"/>
        <w:tabs>
          <w:tab w:val="right" w:leader="dot" w:pos="8306"/>
        </w:tabs>
      </w:pPr>
      <w:hyperlink w:anchor="_Toc30755" w:history="1">
        <w:r>
          <w:rPr>
            <w:rFonts w:ascii="仿宋" w:eastAsia="仿宋" w:hAnsi="仿宋" w:cs="仿宋" w:hint="eastAsia"/>
            <w:lang w:eastAsia="zh-CN"/>
          </w:rPr>
          <w:t>(二)、建设进度</w:t>
        </w:r>
        <w:r>
          <w:tab/>
        </w:r>
        <w:r>
          <w:fldChar w:fldCharType="begin"/>
        </w:r>
        <w:r>
          <w:instrText xml:space="preserve"> PAGEREF _Toc30755 \h </w:instrText>
        </w:r>
        <w:r>
          <w:fldChar w:fldCharType="separate"/>
        </w:r>
        <w:r>
          <w:t>34</w:t>
        </w:r>
        <w:r>
          <w:fldChar w:fldCharType="end"/>
        </w:r>
      </w:hyperlink>
    </w:p>
    <w:p>
      <w:pPr>
        <w:pStyle w:val="TOC2"/>
        <w:tabs>
          <w:tab w:val="right" w:leader="dot" w:pos="8306"/>
        </w:tabs>
      </w:pPr>
      <w:hyperlink w:anchor="_Toc12900" w:history="1">
        <w:r>
          <w:rPr>
            <w:rFonts w:ascii="仿宋" w:eastAsia="仿宋" w:hAnsi="仿宋" w:cs="仿宋" w:hint="eastAsia"/>
            <w:lang w:eastAsia="zh-CN"/>
          </w:rPr>
          <w:t>(三)、进度安排注意事项</w:t>
        </w:r>
        <w:r>
          <w:tab/>
        </w:r>
        <w:r>
          <w:fldChar w:fldCharType="begin"/>
        </w:r>
        <w:r>
          <w:instrText xml:space="preserve"> PAGEREF _Toc12900 \h </w:instrText>
        </w:r>
        <w:r>
          <w:fldChar w:fldCharType="separate"/>
        </w:r>
        <w:r>
          <w:t>35</w:t>
        </w:r>
        <w:r>
          <w:fldChar w:fldCharType="end"/>
        </w:r>
      </w:hyperlink>
    </w:p>
    <w:p>
      <w:pPr>
        <w:pStyle w:val="TOC2"/>
        <w:tabs>
          <w:tab w:val="right" w:leader="dot" w:pos="8306"/>
        </w:tabs>
      </w:pPr>
      <w:hyperlink w:anchor="_Toc29761" w:history="1">
        <w:r>
          <w:rPr>
            <w:rFonts w:ascii="仿宋" w:eastAsia="仿宋" w:hAnsi="仿宋" w:cs="仿宋" w:hint="eastAsia"/>
            <w:lang w:eastAsia="zh-CN"/>
          </w:rPr>
          <w:t>(四)、人力资源配置</w:t>
        </w:r>
        <w:r>
          <w:tab/>
        </w:r>
        <w:r>
          <w:fldChar w:fldCharType="begin"/>
        </w:r>
        <w:r>
          <w:instrText xml:space="preserve"> PAGEREF _Toc29761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48" w:history="1">
        <w:r>
          <w:rPr>
            <w:rFonts w:ascii="仿宋" w:eastAsia="仿宋" w:hAnsi="仿宋" w:cs="仿宋" w:hint="eastAsia"/>
            <w:lang w:eastAsia="zh-CN"/>
          </w:rPr>
          <w:t>十一、生产安全保护</w:t>
        </w:r>
        <w:r>
          <w:tab/>
        </w:r>
        <w:r>
          <w:fldChar w:fldCharType="begin"/>
        </w:r>
        <w:r>
          <w:instrText xml:space="preserve"> PAGEREF _Toc5048 \h </w:instrText>
        </w:r>
        <w:r>
          <w:fldChar w:fldCharType="separate"/>
        </w:r>
        <w:r>
          <w:t>37</w:t>
        </w:r>
        <w:r>
          <w:fldChar w:fldCharType="end"/>
        </w:r>
      </w:hyperlink>
    </w:p>
    <w:p>
      <w:pPr>
        <w:pStyle w:val="TOC2"/>
        <w:tabs>
          <w:tab w:val="right" w:leader="dot" w:pos="8306"/>
        </w:tabs>
      </w:pPr>
      <w:hyperlink w:anchor="_Toc8542" w:history="1">
        <w:r>
          <w:rPr>
            <w:rFonts w:ascii="仿宋" w:eastAsia="仿宋" w:hAnsi="仿宋" w:cs="仿宋" w:hint="eastAsia"/>
            <w:lang w:eastAsia="zh-CN"/>
          </w:rPr>
          <w:t>(一)、消防安全</w:t>
        </w:r>
        <w:r>
          <w:tab/>
        </w:r>
        <w:r>
          <w:fldChar w:fldCharType="begin"/>
        </w:r>
        <w:r>
          <w:instrText xml:space="preserve"> PAGEREF _Toc8542 \h </w:instrText>
        </w:r>
        <w:r>
          <w:fldChar w:fldCharType="separate"/>
        </w:r>
        <w:r>
          <w:t>37</w:t>
        </w:r>
        <w:r>
          <w:fldChar w:fldCharType="end"/>
        </w:r>
      </w:hyperlink>
    </w:p>
    <w:p>
      <w:pPr>
        <w:pStyle w:val="TOC2"/>
        <w:tabs>
          <w:tab w:val="right" w:leader="dot" w:pos="8306"/>
        </w:tabs>
      </w:pPr>
      <w:hyperlink w:anchor="_Toc8897" w:history="1">
        <w:r>
          <w:rPr>
            <w:rFonts w:ascii="仿宋" w:eastAsia="仿宋" w:hAnsi="仿宋" w:cs="仿宋" w:hint="eastAsia"/>
            <w:lang w:eastAsia="zh-CN"/>
          </w:rPr>
          <w:t>(二)、防火防爆总图布置措施</w:t>
        </w:r>
        <w:r>
          <w:tab/>
        </w:r>
        <w:r>
          <w:fldChar w:fldCharType="begin"/>
        </w:r>
        <w:r>
          <w:instrText xml:space="preserve"> PAGEREF _Toc8897 \h </w:instrText>
        </w:r>
        <w:r>
          <w:fldChar w:fldCharType="separate"/>
        </w:r>
        <w:r>
          <w:t>39</w:t>
        </w:r>
        <w:r>
          <w:fldChar w:fldCharType="end"/>
        </w:r>
      </w:hyperlink>
    </w:p>
    <w:p>
      <w:pPr>
        <w:pStyle w:val="TOC2"/>
        <w:tabs>
          <w:tab w:val="right" w:leader="dot" w:pos="8306"/>
        </w:tabs>
      </w:pPr>
      <w:hyperlink w:anchor="_Toc5190" w:history="1">
        <w:r>
          <w:rPr>
            <w:rFonts w:ascii="仿宋" w:eastAsia="仿宋" w:hAnsi="仿宋" w:cs="仿宋" w:hint="eastAsia"/>
            <w:lang w:eastAsia="zh-CN"/>
          </w:rPr>
          <w:t>(三)、自然灾害防范措施</w:t>
        </w:r>
        <w:r>
          <w:tab/>
        </w:r>
        <w:r>
          <w:fldChar w:fldCharType="begin"/>
        </w:r>
        <w:r>
          <w:instrText xml:space="preserve"> PAGEREF _Toc5190 \h </w:instrText>
        </w:r>
        <w:r>
          <w:fldChar w:fldCharType="separate"/>
        </w:r>
        <w:r>
          <w:t>39</w:t>
        </w:r>
        <w:r>
          <w:fldChar w:fldCharType="end"/>
        </w:r>
      </w:hyperlink>
    </w:p>
    <w:p>
      <w:pPr>
        <w:pStyle w:val="TOC2"/>
        <w:tabs>
          <w:tab w:val="right" w:leader="dot" w:pos="8306"/>
        </w:tabs>
      </w:pPr>
      <w:hyperlink w:anchor="_Toc16538" w:history="1">
        <w:r>
          <w:rPr>
            <w:rFonts w:ascii="仿宋" w:eastAsia="仿宋" w:hAnsi="仿宋" w:cs="仿宋" w:hint="eastAsia"/>
            <w:lang w:eastAsia="zh-CN"/>
          </w:rPr>
          <w:t>(四)、安全色及安全标志使用要求</w:t>
        </w:r>
        <w:r>
          <w:tab/>
        </w:r>
        <w:r>
          <w:fldChar w:fldCharType="begin"/>
        </w:r>
        <w:r>
          <w:instrText xml:space="preserve"> PAGEREF _Toc16538 \h </w:instrText>
        </w:r>
        <w:r>
          <w:fldChar w:fldCharType="separate"/>
        </w:r>
        <w:r>
          <w:t>40</w:t>
        </w:r>
        <w:r>
          <w:fldChar w:fldCharType="end"/>
        </w:r>
      </w:hyperlink>
    </w:p>
    <w:p>
      <w:pPr>
        <w:pStyle w:val="TOC2"/>
        <w:tabs>
          <w:tab w:val="right" w:leader="dot" w:pos="8306"/>
        </w:tabs>
      </w:pPr>
      <w:hyperlink w:anchor="_Toc21291" w:history="1">
        <w:r>
          <w:rPr>
            <w:rFonts w:ascii="仿宋" w:eastAsia="仿宋" w:hAnsi="仿宋" w:cs="仿宋" w:hint="eastAsia"/>
            <w:lang w:eastAsia="zh-CN"/>
          </w:rPr>
          <w:t>(五)、防尘防毒措施</w:t>
        </w:r>
        <w:r>
          <w:tab/>
        </w:r>
        <w:r>
          <w:fldChar w:fldCharType="begin"/>
        </w:r>
        <w:r>
          <w:instrText xml:space="preserve"> PAGEREF _Toc21291 \h </w:instrText>
        </w:r>
        <w:r>
          <w:fldChar w:fldCharType="separate"/>
        </w:r>
        <w:r>
          <w:t>41</w:t>
        </w:r>
        <w:r>
          <w:fldChar w:fldCharType="end"/>
        </w:r>
      </w:hyperlink>
    </w:p>
    <w:p>
      <w:pPr>
        <w:pStyle w:val="TOC2"/>
        <w:tabs>
          <w:tab w:val="right" w:leader="dot" w:pos="8306"/>
        </w:tabs>
      </w:pPr>
      <w:hyperlink w:anchor="_Toc17981" w:history="1">
        <w:r>
          <w:rPr>
            <w:rFonts w:ascii="仿宋" w:eastAsia="仿宋" w:hAnsi="仿宋" w:cs="仿宋" w:hint="eastAsia"/>
            <w:lang w:eastAsia="zh-CN"/>
          </w:rPr>
          <w:t>(六)、防静电、触电防护及防雷措施</w:t>
        </w:r>
        <w:r>
          <w:tab/>
        </w:r>
        <w:r>
          <w:fldChar w:fldCharType="begin"/>
        </w:r>
        <w:r>
          <w:instrText xml:space="preserve"> PAGEREF _Toc17981 \h </w:instrText>
        </w:r>
        <w:r>
          <w:fldChar w:fldCharType="separate"/>
        </w:r>
        <w:r>
          <w:t>42</w:t>
        </w:r>
        <w:r>
          <w:fldChar w:fldCharType="end"/>
        </w:r>
      </w:hyperlink>
    </w:p>
    <w:p>
      <w:pPr>
        <w:pStyle w:val="TOC2"/>
        <w:tabs>
          <w:tab w:val="right" w:leader="dot" w:pos="8306"/>
        </w:tabs>
      </w:pPr>
      <w:hyperlink w:anchor="_Toc22626" w:history="1">
        <w:r>
          <w:rPr>
            <w:rFonts w:ascii="仿宋" w:eastAsia="仿宋" w:hAnsi="仿宋" w:cs="仿宋" w:hint="eastAsia"/>
            <w:lang w:eastAsia="zh-CN"/>
          </w:rPr>
          <w:t>(七)、机械设备安全保障措施</w:t>
        </w:r>
        <w:r>
          <w:tab/>
        </w:r>
        <w:r>
          <w:fldChar w:fldCharType="begin"/>
        </w:r>
        <w:r>
          <w:instrText xml:space="preserve"> PAGEREF _Toc22626 \h </w:instrText>
        </w:r>
        <w:r>
          <w:fldChar w:fldCharType="separate"/>
        </w:r>
        <w:r>
          <w:t>44</w:t>
        </w:r>
        <w:r>
          <w:fldChar w:fldCharType="end"/>
        </w:r>
      </w:hyperlink>
    </w:p>
    <w:p>
      <w:pPr>
        <w:pStyle w:val="TOC1"/>
        <w:tabs>
          <w:tab w:val="right" w:leader="dot" w:pos="8306"/>
        </w:tabs>
      </w:pPr>
      <w:hyperlink w:anchor="_Toc23763" w:history="1">
        <w:r>
          <w:rPr>
            <w:rFonts w:ascii="仿宋" w:eastAsia="仿宋" w:hAnsi="仿宋" w:cs="仿宋" w:hint="eastAsia"/>
            <w:lang w:eastAsia="zh-CN"/>
          </w:rPr>
          <w:t>十二、玻璃加工机床项目财务管理</w:t>
        </w:r>
        <w:r>
          <w:tab/>
        </w:r>
        <w:r>
          <w:fldChar w:fldCharType="begin"/>
        </w:r>
        <w:r>
          <w:instrText xml:space="preserve"> PAGEREF _Toc23763 \h </w:instrText>
        </w:r>
        <w:r>
          <w:fldChar w:fldCharType="separate"/>
        </w:r>
        <w:r>
          <w:t>45</w:t>
        </w:r>
        <w:r>
          <w:fldChar w:fldCharType="end"/>
        </w:r>
      </w:hyperlink>
    </w:p>
    <w:p>
      <w:pPr>
        <w:pStyle w:val="TOC2"/>
        <w:tabs>
          <w:tab w:val="right" w:leader="dot" w:pos="8306"/>
        </w:tabs>
      </w:pPr>
      <w:hyperlink w:anchor="_Toc26639" w:history="1">
        <w:r>
          <w:rPr>
            <w:rFonts w:ascii="仿宋" w:eastAsia="仿宋" w:hAnsi="仿宋" w:cs="仿宋" w:hint="eastAsia"/>
            <w:lang w:eastAsia="zh-CN"/>
          </w:rPr>
          <w:t>(一)、资金需求大</w:t>
        </w:r>
        <w:r>
          <w:tab/>
        </w:r>
        <w:r>
          <w:fldChar w:fldCharType="begin"/>
        </w:r>
        <w:r>
          <w:instrText xml:space="preserve"> PAGEREF _Toc26639 \h </w:instrText>
        </w:r>
        <w:r>
          <w:fldChar w:fldCharType="separate"/>
        </w:r>
        <w:r>
          <w:t>45</w:t>
        </w:r>
        <w:r>
          <w:fldChar w:fldCharType="end"/>
        </w:r>
      </w:hyperlink>
    </w:p>
    <w:p>
      <w:pPr>
        <w:pStyle w:val="TOC2"/>
        <w:tabs>
          <w:tab w:val="right" w:leader="dot" w:pos="8306"/>
        </w:tabs>
      </w:pPr>
      <w:hyperlink w:anchor="_Toc24864" w:history="1">
        <w:r>
          <w:rPr>
            <w:rFonts w:ascii="仿宋" w:eastAsia="仿宋" w:hAnsi="仿宋" w:cs="仿宋" w:hint="eastAsia"/>
            <w:lang w:eastAsia="zh-CN"/>
          </w:rPr>
          <w:t>(二)、研发周期长</w:t>
        </w:r>
        <w:r>
          <w:tab/>
        </w:r>
        <w:r>
          <w:fldChar w:fldCharType="begin"/>
        </w:r>
        <w:r>
          <w:instrText xml:space="preserve"> PAGEREF _Toc24864 \h </w:instrText>
        </w:r>
        <w:r>
          <w:fldChar w:fldCharType="separate"/>
        </w:r>
        <w:r>
          <w:t>46</w:t>
        </w:r>
        <w:r>
          <w:fldChar w:fldCharType="end"/>
        </w:r>
      </w:hyperlink>
    </w:p>
    <w:p>
      <w:pPr>
        <w:pStyle w:val="TOC2"/>
        <w:tabs>
          <w:tab w:val="right" w:leader="dot" w:pos="8306"/>
        </w:tabs>
      </w:pPr>
      <w:hyperlink w:anchor="_Toc14416" w:history="1">
        <w:r>
          <w:rPr>
            <w:rFonts w:ascii="仿宋" w:eastAsia="仿宋" w:hAnsi="仿宋" w:cs="仿宋" w:hint="eastAsia"/>
            <w:lang w:eastAsia="zh-CN"/>
          </w:rPr>
          <w:t>(三)、市场风险大</w:t>
        </w:r>
        <w:r>
          <w:tab/>
        </w:r>
        <w:r>
          <w:fldChar w:fldCharType="begin"/>
        </w:r>
        <w:r>
          <w:instrText xml:space="preserve"> PAGEREF _Toc14416 \h </w:instrText>
        </w:r>
        <w:r>
          <w:fldChar w:fldCharType="separate"/>
        </w:r>
        <w:r>
          <w:t>47</w:t>
        </w:r>
        <w:r>
          <w:fldChar w:fldCharType="end"/>
        </w:r>
      </w:hyperlink>
    </w:p>
    <w:p>
      <w:pPr>
        <w:pStyle w:val="TOC2"/>
        <w:tabs>
          <w:tab w:val="right" w:leader="dot" w:pos="8306"/>
        </w:tabs>
      </w:pPr>
      <w:hyperlink w:anchor="_Toc29579" w:history="1">
        <w:r>
          <w:rPr>
            <w:rFonts w:ascii="仿宋" w:eastAsia="仿宋" w:hAnsi="仿宋" w:cs="仿宋" w:hint="eastAsia"/>
            <w:lang w:eastAsia="zh-CN"/>
          </w:rPr>
          <w:t>(四)、利润率高</w:t>
        </w:r>
        <w:r>
          <w:tab/>
        </w:r>
        <w:r>
          <w:fldChar w:fldCharType="begin"/>
        </w:r>
        <w:r>
          <w:instrText xml:space="preserve"> PAGEREF _Toc29579 \h </w:instrText>
        </w:r>
        <w:r>
          <w:fldChar w:fldCharType="separate"/>
        </w:r>
        <w:r>
          <w:t>50</w:t>
        </w:r>
        <w:r>
          <w:fldChar w:fldCharType="end"/>
        </w:r>
      </w:hyperlink>
    </w:p>
    <w:p>
      <w:pPr>
        <w:pStyle w:val="TOC1"/>
        <w:tabs>
          <w:tab w:val="right" w:leader="dot" w:pos="8306"/>
        </w:tabs>
      </w:pPr>
      <w:hyperlink w:anchor="_Toc10148" w:history="1">
        <w:r>
          <w:rPr>
            <w:rFonts w:ascii="仿宋" w:eastAsia="仿宋" w:hAnsi="仿宋" w:cs="仿宋" w:hint="eastAsia"/>
            <w:lang w:eastAsia="zh-CN"/>
          </w:rPr>
          <w:t>十三、风险识别与分类</w:t>
        </w:r>
        <w:r>
          <w:tab/>
        </w:r>
        <w:r>
          <w:fldChar w:fldCharType="begin"/>
        </w:r>
        <w:r>
          <w:instrText xml:space="preserve"> PAGEREF _Toc10148 \h </w:instrText>
        </w:r>
        <w:r>
          <w:fldChar w:fldCharType="separate"/>
        </w:r>
        <w:r>
          <w:t>52</w:t>
        </w:r>
        <w:r>
          <w:fldChar w:fldCharType="end"/>
        </w:r>
      </w:hyperlink>
    </w:p>
    <w:p>
      <w:pPr>
        <w:pStyle w:val="TOC2"/>
        <w:tabs>
          <w:tab w:val="right" w:leader="dot" w:pos="8306"/>
        </w:tabs>
      </w:pPr>
      <w:hyperlink w:anchor="_Toc8552" w:history="1">
        <w:r>
          <w:rPr>
            <w:rFonts w:ascii="仿宋" w:eastAsia="仿宋" w:hAnsi="仿宋" w:cs="仿宋" w:hint="eastAsia"/>
            <w:lang w:eastAsia="zh-CN"/>
          </w:rPr>
          <w:t>(一)、风险识别</w:t>
        </w:r>
        <w:r>
          <w:tab/>
        </w:r>
        <w:r>
          <w:fldChar w:fldCharType="begin"/>
        </w:r>
        <w:r>
          <w:instrText xml:space="preserve"> PAGEREF _Toc8552 \h </w:instrText>
        </w:r>
        <w:r>
          <w:fldChar w:fldCharType="separate"/>
        </w:r>
        <w:r>
          <w:t>52</w:t>
        </w:r>
        <w:r>
          <w:fldChar w:fldCharType="end"/>
        </w:r>
      </w:hyperlink>
    </w:p>
    <w:p>
      <w:pPr>
        <w:pStyle w:val="TOC2"/>
        <w:tabs>
          <w:tab w:val="right" w:leader="dot" w:pos="8306"/>
        </w:tabs>
      </w:pPr>
      <w:hyperlink w:anchor="_Toc23457" w:history="1">
        <w:r>
          <w:rPr>
            <w:rFonts w:ascii="仿宋" w:eastAsia="仿宋" w:hAnsi="仿宋" w:cs="仿宋" w:hint="eastAsia"/>
            <w:lang w:eastAsia="zh-CN"/>
          </w:rPr>
          <w:t>(二)、风险分类</w:t>
        </w:r>
        <w:r>
          <w:tab/>
        </w:r>
        <w:r>
          <w:fldChar w:fldCharType="begin"/>
        </w:r>
        <w:r>
          <w:instrText xml:space="preserve"> PAGEREF _Toc23457 \h </w:instrText>
        </w:r>
        <w:r>
          <w:fldChar w:fldCharType="separate"/>
        </w:r>
        <w:r>
          <w:t>54</w:t>
        </w:r>
        <w:r>
          <w:fldChar w:fldCharType="end"/>
        </w:r>
      </w:hyperlink>
    </w:p>
    <w:p>
      <w:pPr>
        <w:pStyle w:val="TOC1"/>
        <w:tabs>
          <w:tab w:val="right" w:leader="dot" w:pos="8306"/>
        </w:tabs>
      </w:pPr>
      <w:hyperlink w:anchor="_Toc14682" w:history="1">
        <w:r>
          <w:rPr>
            <w:rFonts w:ascii="仿宋" w:eastAsia="仿宋" w:hAnsi="仿宋" w:cs="仿宋" w:hint="eastAsia"/>
            <w:lang w:eastAsia="zh-CN"/>
          </w:rPr>
          <w:t>十四、营销与推广策略</w:t>
        </w:r>
        <w:r>
          <w:tab/>
        </w:r>
        <w:r>
          <w:fldChar w:fldCharType="begin"/>
        </w:r>
        <w:r>
          <w:instrText xml:space="preserve"> PAGEREF _Toc14682 \h </w:instrText>
        </w:r>
        <w:r>
          <w:fldChar w:fldCharType="separate"/>
        </w:r>
        <w:r>
          <w:t>55</w:t>
        </w:r>
        <w:r>
          <w:fldChar w:fldCharType="end"/>
        </w:r>
      </w:hyperlink>
    </w:p>
    <w:p>
      <w:pPr>
        <w:pStyle w:val="TOC2"/>
        <w:tabs>
          <w:tab w:val="right" w:leader="dot" w:pos="8306"/>
        </w:tabs>
      </w:pPr>
      <w:hyperlink w:anchor="_Toc12849" w:history="1">
        <w:r>
          <w:rPr>
            <w:rFonts w:ascii="仿宋" w:eastAsia="仿宋" w:hAnsi="仿宋" w:cs="仿宋" w:hint="eastAsia"/>
            <w:lang w:eastAsia="zh-CN"/>
          </w:rPr>
          <w:t>(一)、产品/服务定位与特点</w:t>
        </w:r>
        <w:r>
          <w:tab/>
        </w:r>
        <w:r>
          <w:fldChar w:fldCharType="begin"/>
        </w:r>
        <w:r>
          <w:instrText xml:space="preserve"> PAGEREF _Toc12849 \h </w:instrText>
        </w:r>
        <w:r>
          <w:fldChar w:fldCharType="separate"/>
        </w:r>
        <w:r>
          <w:t>55</w:t>
        </w:r>
        <w:r>
          <w:fldChar w:fldCharType="end"/>
        </w:r>
      </w:hyperlink>
    </w:p>
    <w:p>
      <w:pPr>
        <w:pStyle w:val="TOC2"/>
        <w:tabs>
          <w:tab w:val="right" w:leader="dot" w:pos="8306"/>
        </w:tabs>
      </w:pPr>
      <w:hyperlink w:anchor="_Toc11281" w:history="1">
        <w:r>
          <w:rPr>
            <w:rFonts w:ascii="仿宋" w:eastAsia="仿宋" w:hAnsi="仿宋" w:cs="仿宋" w:hint="eastAsia"/>
            <w:lang w:eastAsia="zh-CN"/>
          </w:rPr>
          <w:t>(二)、市场定位与竞争分析</w:t>
        </w:r>
        <w:r>
          <w:tab/>
        </w:r>
        <w:r>
          <w:fldChar w:fldCharType="begin"/>
        </w:r>
        <w:r>
          <w:instrText xml:space="preserve"> PAGEREF _Toc11281 \h </w:instrText>
        </w:r>
        <w:r>
          <w:fldChar w:fldCharType="separate"/>
        </w:r>
        <w:r>
          <w:t>57</w:t>
        </w:r>
        <w:r>
          <w:fldChar w:fldCharType="end"/>
        </w:r>
      </w:hyperlink>
    </w:p>
    <w:p>
      <w:pPr>
        <w:pStyle w:val="TOC2"/>
        <w:tabs>
          <w:tab w:val="right" w:leader="dot" w:pos="8306"/>
        </w:tabs>
      </w:pPr>
      <w:hyperlink w:anchor="_Toc502" w:history="1">
        <w:r>
          <w:rPr>
            <w:rFonts w:ascii="仿宋" w:eastAsia="仿宋" w:hAnsi="仿宋" w:cs="仿宋" w:hint="eastAsia"/>
            <w:lang w:eastAsia="zh-CN"/>
          </w:rPr>
          <w:t>(三)、营销渠道与策略</w:t>
        </w:r>
        <w:r>
          <w:tab/>
        </w:r>
        <w:r>
          <w:fldChar w:fldCharType="begin"/>
        </w:r>
        <w:r>
          <w:instrText xml:space="preserve"> PAGEREF _Toc502 \h </w:instrText>
        </w:r>
        <w:r>
          <w:fldChar w:fldCharType="separate"/>
        </w:r>
        <w:r>
          <w:t>58</w:t>
        </w:r>
        <w:r>
          <w:fldChar w:fldCharType="end"/>
        </w:r>
      </w:hyperlink>
    </w:p>
    <w:p>
      <w:pPr>
        <w:pStyle w:val="TOC2"/>
        <w:tabs>
          <w:tab w:val="right" w:leader="dot" w:pos="8306"/>
        </w:tabs>
      </w:pPr>
      <w:hyperlink w:anchor="_Toc9134" w:history="1">
        <w:r>
          <w:rPr>
            <w:rFonts w:ascii="仿宋" w:eastAsia="仿宋" w:hAnsi="仿宋" w:cs="仿宋" w:hint="eastAsia"/>
            <w:lang w:eastAsia="zh-CN"/>
          </w:rPr>
          <w:t>(四)、推广与宣传活动</w:t>
        </w:r>
        <w:r>
          <w:tab/>
        </w:r>
        <w:r>
          <w:fldChar w:fldCharType="begin"/>
        </w:r>
        <w:r>
          <w:instrText xml:space="preserve"> PAGEREF _Toc9134 \h </w:instrText>
        </w:r>
        <w:r>
          <w:fldChar w:fldCharType="separate"/>
        </w:r>
        <w:r>
          <w:t>59</w:t>
        </w:r>
        <w:r>
          <w:fldChar w:fldCharType="end"/>
        </w:r>
      </w:hyperlink>
    </w:p>
    <w:p>
      <w:pPr>
        <w:pStyle w:val="TOC1"/>
        <w:tabs>
          <w:tab w:val="right" w:leader="dot" w:pos="8306"/>
        </w:tabs>
      </w:pPr>
      <w:hyperlink w:anchor="_Toc19070" w:history="1">
        <w:r>
          <w:rPr>
            <w:rFonts w:ascii="仿宋" w:eastAsia="仿宋" w:hAnsi="仿宋" w:cs="仿宋" w:hint="eastAsia"/>
            <w:lang w:eastAsia="zh-CN"/>
          </w:rPr>
          <w:t>十五、质量管理体系</w:t>
        </w:r>
        <w:r>
          <w:tab/>
        </w:r>
        <w:r>
          <w:fldChar w:fldCharType="begin"/>
        </w:r>
        <w:r>
          <w:instrText xml:space="preserve"> PAGEREF _Toc19070 \h </w:instrText>
        </w:r>
        <w:r>
          <w:fldChar w:fldCharType="separate"/>
        </w:r>
        <w:r>
          <w:t>65</w:t>
        </w:r>
        <w:r>
          <w:fldChar w:fldCharType="end"/>
        </w:r>
      </w:hyperlink>
    </w:p>
    <w:p>
      <w:pPr>
        <w:pStyle w:val="TOC2"/>
        <w:tabs>
          <w:tab w:val="right" w:leader="dot" w:pos="8306"/>
        </w:tabs>
      </w:pPr>
      <w:hyperlink w:anchor="_Toc3987" w:history="1">
        <w:r>
          <w:rPr>
            <w:rFonts w:ascii="仿宋" w:eastAsia="仿宋" w:hAnsi="仿宋" w:cs="仿宋" w:hint="eastAsia"/>
            <w:lang w:eastAsia="zh-CN"/>
          </w:rPr>
          <w:t>(一)、质量目标与方针</w:t>
        </w:r>
        <w:r>
          <w:tab/>
        </w:r>
        <w:r>
          <w:fldChar w:fldCharType="begin"/>
        </w:r>
        <w:r>
          <w:instrText xml:space="preserve"> PAGEREF _Toc3987 \h </w:instrText>
        </w:r>
        <w:r>
          <w:fldChar w:fldCharType="separate"/>
        </w:r>
        <w:r>
          <w:t>65</w:t>
        </w:r>
        <w:r>
          <w:fldChar w:fldCharType="end"/>
        </w:r>
      </w:hyperlink>
    </w:p>
    <w:p>
      <w:pPr>
        <w:pStyle w:val="TOC2"/>
        <w:tabs>
          <w:tab w:val="right" w:leader="dot" w:pos="8306"/>
        </w:tabs>
      </w:pPr>
      <w:hyperlink w:anchor="_Toc15218" w:history="1">
        <w:r>
          <w:rPr>
            <w:rFonts w:ascii="仿宋" w:eastAsia="仿宋" w:hAnsi="仿宋" w:cs="仿宋" w:hint="eastAsia"/>
            <w:lang w:eastAsia="zh-CN"/>
          </w:rPr>
          <w:t>(二)、质量管理责任</w:t>
        </w:r>
        <w:r>
          <w:tab/>
        </w:r>
        <w:r>
          <w:fldChar w:fldCharType="begin"/>
        </w:r>
        <w:r>
          <w:instrText xml:space="preserve"> PAGEREF _Toc15218 \h </w:instrText>
        </w:r>
        <w:r>
          <w:fldChar w:fldCharType="separate"/>
        </w:r>
        <w:r>
          <w:t>66</w:t>
        </w:r>
        <w:r>
          <w:fldChar w:fldCharType="end"/>
        </w:r>
      </w:hyperlink>
    </w:p>
    <w:p>
      <w:pPr>
        <w:pStyle w:val="TOC2"/>
        <w:tabs>
          <w:tab w:val="right" w:leader="dot" w:pos="8306"/>
        </w:tabs>
      </w:pPr>
      <w:hyperlink w:anchor="_Toc3949" w:history="1">
        <w:r>
          <w:rPr>
            <w:rFonts w:ascii="仿宋" w:eastAsia="仿宋" w:hAnsi="仿宋" w:cs="仿宋" w:hint="eastAsia"/>
            <w:lang w:eastAsia="zh-CN"/>
          </w:rPr>
          <w:t>(三)、质量管理体系文件</w:t>
        </w:r>
        <w:r>
          <w:tab/>
        </w:r>
        <w:r>
          <w:fldChar w:fldCharType="begin"/>
        </w:r>
        <w:r>
          <w:instrText xml:space="preserve"> PAGEREF _Toc3949 \h </w:instrText>
        </w:r>
        <w:r>
          <w:fldChar w:fldCharType="separate"/>
        </w:r>
        <w:r>
          <w:t>67</w:t>
        </w:r>
        <w:r>
          <w:fldChar w:fldCharType="end"/>
        </w:r>
      </w:hyperlink>
    </w:p>
    <w:p>
      <w:pPr>
        <w:pStyle w:val="TOC2"/>
        <w:tabs>
          <w:tab w:val="right" w:leader="dot" w:pos="8306"/>
        </w:tabs>
      </w:pPr>
      <w:hyperlink w:anchor="_Toc29159" w:history="1">
        <w:r>
          <w:rPr>
            <w:rFonts w:ascii="仿宋" w:eastAsia="仿宋" w:hAnsi="仿宋" w:cs="仿宋" w:hint="eastAsia"/>
            <w:lang w:eastAsia="zh-CN"/>
          </w:rPr>
          <w:t>(四)、质量培训与教育</w:t>
        </w:r>
        <w:r>
          <w:tab/>
        </w:r>
        <w:r>
          <w:fldChar w:fldCharType="begin"/>
        </w:r>
        <w:r>
          <w:instrText xml:space="preserve"> PAGEREF _Toc29159 \h </w:instrText>
        </w:r>
        <w:r>
          <w:fldChar w:fldCharType="separate"/>
        </w:r>
        <w:r>
          <w:t>69</w:t>
        </w:r>
        <w:r>
          <w:fldChar w:fldCharType="end"/>
        </w:r>
      </w:hyperlink>
    </w:p>
    <w:p>
      <w:pPr>
        <w:pStyle w:val="TOC2"/>
        <w:tabs>
          <w:tab w:val="right" w:leader="dot" w:pos="8306"/>
        </w:tabs>
      </w:pPr>
      <w:hyperlink w:anchor="_Toc16301" w:history="1">
        <w:r>
          <w:rPr>
            <w:rFonts w:ascii="仿宋" w:eastAsia="仿宋" w:hAnsi="仿宋" w:cs="仿宋" w:hint="eastAsia"/>
            <w:lang w:eastAsia="zh-CN"/>
          </w:rPr>
          <w:t>(五)、质量审核与评价</w:t>
        </w:r>
        <w:r>
          <w:tab/>
        </w:r>
        <w:r>
          <w:fldChar w:fldCharType="begin"/>
        </w:r>
        <w:r>
          <w:instrText xml:space="preserve"> PAGEREF _Toc16301 \h </w:instrText>
        </w:r>
        <w:r>
          <w:fldChar w:fldCharType="separate"/>
        </w:r>
        <w:r>
          <w:t>70</w:t>
        </w:r>
        <w:r>
          <w:fldChar w:fldCharType="end"/>
        </w:r>
      </w:hyperlink>
    </w:p>
    <w:p>
      <w:pPr>
        <w:pStyle w:val="TOC2"/>
        <w:tabs>
          <w:tab w:val="right" w:leader="dot" w:pos="8306"/>
        </w:tabs>
      </w:pPr>
      <w:hyperlink w:anchor="_Toc1391" w:history="1">
        <w:r>
          <w:rPr>
            <w:rFonts w:ascii="仿宋" w:eastAsia="仿宋" w:hAnsi="仿宋" w:cs="仿宋" w:hint="eastAsia"/>
            <w:lang w:eastAsia="zh-CN"/>
          </w:rPr>
          <w:t>(六)、不符合与纠正措施</w:t>
        </w:r>
        <w:r>
          <w:tab/>
        </w:r>
        <w:r>
          <w:fldChar w:fldCharType="begin"/>
        </w:r>
        <w:r>
          <w:instrText xml:space="preserve"> PAGEREF _Toc1391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7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47"/>
      <w:r>
        <w:rPr>
          <w:rFonts w:ascii="仿宋" w:eastAsia="仿宋" w:hAnsi="仿宋" w:cs="仿宋" w:hint="eastAsia"/>
          <w:lang w:eastAsia="zh-CN"/>
        </w:rPr>
        <w:t>(一)、玻璃加工机床行业分析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行业一直以来都是市场的关注焦点。行业内的发展趋势、竞争态势以及潜在机会都对玻璃加工机床项目的推进产生深远的影响。通过深入研究行业的整体概貌，我们将更好地理解行业的核心特征，为玻璃加工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加工机床行业，技术一直是推动创新和发展的关键因素。我们将对当前技术趋势进行详尽分析，包括但不限于人工智能、大数据应用、先进制造技术等。这有助于玻璃加工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加工机床项目成功的基础。我们将对主要竞争对手进行深入研究，包括其市场份额、产品特点、市场定位等。通过全面了解竞争对手的优势和劣势，玻璃加工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215"/>
      <w:r>
        <w:rPr>
          <w:rFonts w:ascii="仿宋" w:eastAsia="仿宋" w:hAnsi="仿宋" w:cs="仿宋" w:hint="eastAsia"/>
          <w:sz w:val="28"/>
          <w:lang w:eastAsia="zh-CN"/>
        </w:rPr>
        <w:t>(二)、玻璃加工机床市场分析预测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加工机床市场未来的增长趋势。这包括市场的整体规模、各细分领域的发展趋势等。玻璃加工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加工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玻璃加工机床项目实施过程中需要充分考虑的因素。我们将对市场风险进行全面评估，包括但不限于政策法规风险、市场竞争风险、技术变革风险等。通过对潜在风险的深入分析，玻璃加工机床项目可以制定相应的风险缓解策略，降低不确定性对玻璃加工机床项目的影响。</w:t>
      </w:r>
    </w:p>
    <w:p>
      <w:pPr>
        <w:pStyle w:val="Heading1"/>
        <w:ind w:firstLine="560" w:firstLineChars="200"/>
        <w:rPr>
          <w:rFonts w:ascii="仿宋" w:eastAsia="仿宋" w:hAnsi="仿宋" w:cs="仿宋" w:hint="eastAsia"/>
          <w:sz w:val="28"/>
          <w:lang w:eastAsia="zh-CN"/>
        </w:rPr>
      </w:pPr>
      <w:bookmarkStart w:id="5" w:name="_Toc20207"/>
      <w:r>
        <w:rPr>
          <w:rFonts w:ascii="仿宋" w:eastAsia="仿宋" w:hAnsi="仿宋" w:cs="仿宋" w:hint="eastAsia"/>
          <w:sz w:val="28"/>
          <w:lang w:eastAsia="zh-CN"/>
        </w:rPr>
        <w:t>二、玻璃加工机床项目建设背景及必要性分析</w:t>
      </w:r>
      <w:bookmarkEnd w:id="5"/>
    </w:p>
    <w:p>
      <w:pPr>
        <w:pStyle w:val="Heading2"/>
        <w:rPr>
          <w:rFonts w:ascii="仿宋" w:eastAsia="仿宋" w:hAnsi="仿宋" w:cs="仿宋" w:hint="eastAsia"/>
          <w:lang w:eastAsia="zh-CN"/>
        </w:rPr>
      </w:pPr>
      <w:bookmarkStart w:id="6" w:name="_Toc1031"/>
      <w:r>
        <w:rPr>
          <w:rFonts w:ascii="仿宋" w:eastAsia="仿宋" w:hAnsi="仿宋" w:cs="仿宋" w:hint="eastAsia"/>
          <w:lang w:eastAsia="zh-CN"/>
        </w:rPr>
        <w:t>(一)、玻璃加工机床项目背景分析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加工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加工机床项目在这个潮流中的定位。同时，我们将关注行业内涌现的新兴机遇，以便玻璃加工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加工机床项目提供了强大的发展动力。我们将聚焦于行业内最新的技术发展趋势，包括但不限于人工智能、大数据分析、物联网等领域。通过深度的技术研究，我们将确保玻璃加工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加工机床项目发展的源泉。我们将投入更多的精力对市场需求进行深入剖析，超越表面的需求，深入挖掘潜在的市场痛点和机遇。通过对市场需求的细致了解，玻璃加工机床项目将更有针对性地设计解决方案，满足市场的多样化需求，从而更好地促进玻璃加工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加工机床项目战略至关重要。我们将对竞争态势进行更为深入的分析，包括但不限于市场份额、产品特点、客户满意度等多个维度。通过深度的竞争分析，玻璃加工机床项目将能够更准确地把握市场脉搏，制定具有竞争力的玻璃加工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加工机床项目的发展具有直接的影响。我们将进行更为全面的法规和政策分析，了解行业发展中的潜在法律风险和合规挑战。通过充分了解和遵守相关法规，玻璃加工机床项目将确保在法律框架内合法合规运营，为玻璃加工机床项目的稳健发展提供有力支持。</w:t>
      </w:r>
    </w:p>
    <w:p>
      <w:pPr>
        <w:pStyle w:val="Heading2"/>
        <w:ind w:firstLine="560" w:firstLineChars="200"/>
        <w:rPr>
          <w:rFonts w:ascii="仿宋" w:eastAsia="仿宋" w:hAnsi="仿宋" w:cs="仿宋" w:hint="eastAsia"/>
          <w:sz w:val="28"/>
          <w:lang w:eastAsia="zh-CN"/>
        </w:rPr>
      </w:pPr>
      <w:bookmarkStart w:id="7" w:name="_Toc10791"/>
      <w:r>
        <w:rPr>
          <w:rFonts w:ascii="仿宋" w:eastAsia="仿宋" w:hAnsi="仿宋" w:cs="仿宋" w:hint="eastAsia"/>
          <w:sz w:val="28"/>
          <w:lang w:eastAsia="zh-CN"/>
        </w:rPr>
        <w:t>(二)、玻璃加工机床项目建设必要性分析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建设的迫切性源于对行业发展趋势的深刻洞察。我们正处于一个行业变革的时代，科技创新、数字化转型成为企业发展的关键动力。玻璃加工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建设不仅仅是为了跟上潮流，更是为了通过技术创新推动企业的持续发展。通过引入先进的技术和解决方案，玻璃加工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加工机床项目的建设成为必然选择，通过提高产品质量、拓展服务领域，从而在竞争中获得更多的机会。玻璃加工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加工机床项目建设的必要性体现在对客户需求更精准的满足。通过玻璃加工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建设的背后是对企业持续创新的追求。只有通过不断创新，企业才能在竞争中立于不败之地。玻璃加工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738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756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玻璃加工机床项目的主要产品是XXXX，预计年产值为XXX万元。这一产品在市场中占据着重要的地位，其广泛的应用范围使得该玻璃加工机床项目的市场前景非常广阔。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加工机床项目的xxx产品作为重要的原材料之一，将在多个领域发挥关键作用。其在建筑、交通、能源等方面的广泛应用将为整个产业链提供强大的支持，形成产业协同效应。玻璃加工机床项目的年产值XXX万XXX万XXX万万元不仅反映了其在市场上的巨大潜力，更预示着它对国民经济的积极贡献。这种关联度高、涉及面广的产业关系，使得该玻璃加工机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59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总征地面积为XXXX平方米，相当于约XX.XX亩，其中净用地面积为XXXX平方米，红线范围内相当于约XX.XX亩。这一用地规模充分考虑了玻璃加工机床项目的建设需求，保障了玻璃加工机床项目在合适的空间内得以充分发展。玻璃加工机床项目规划的总建筑面积为XXXX平方米，其中主体工程建设占XXXX平方米，计容建筑面积达XXXX平方米。预计建筑工程的投资将达到XXXX万元，为玻璃加工机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计划购置的设备共计XXXX台（套），设备购置费用为XXXX万元。这一设备购置计划充分考虑到玻璃加工机床项目的生产需求和技术要求，确保了玻璃加工机床项目在生产运营中具备先进的技术装备和高效的生产能力。设备的合理配置将为玻璃加工机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玻璃加工机床项目计划总投资为XXXX万元，预计年实现营业收入为XXXX万元。这一产能规模的设定旨在确保玻璃加工机床项目能够在投资与回报之间取得平衡，实现长期可持续的发展。玻璃加工机床项目的总投资充分考虑到各个方面的需求，包括用地建设、设备购置等多个环节，以确保玻璃加工机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602"/>
      <w:r>
        <w:rPr>
          <w:rFonts w:ascii="仿宋" w:eastAsia="仿宋" w:hAnsi="仿宋" w:cs="仿宋" w:hint="eastAsia"/>
          <w:sz w:val="28"/>
          <w:lang w:eastAsia="zh-CN"/>
        </w:rPr>
        <w:t>四、玻璃加工机床项目土建工程</w:t>
      </w:r>
      <w:bookmarkEnd w:id="11"/>
    </w:p>
    <w:p>
      <w:pPr>
        <w:pStyle w:val="Heading2"/>
        <w:rPr>
          <w:rFonts w:ascii="仿宋" w:eastAsia="仿宋" w:hAnsi="仿宋" w:cs="仿宋" w:hint="eastAsia"/>
          <w:lang w:eastAsia="zh-CN"/>
        </w:rPr>
      </w:pPr>
      <w:bookmarkStart w:id="12" w:name="_Toc3129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在玻璃加工机床项目的建筑工程设计中，我们将秉承一系列重要的设计原则，以确保玻璃加工机床项目建筑在功能、美观、可持续性等方面达到最佳效果。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首要原则是确保建筑的功能性得到最大化的发挥。我们将充分理解玻璃加工机床项目的实际需求，合理布局各个功能区域，保证建筑在满足业务需求的同时，提供高效的工作环境。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在建筑设计中，我们将综合考虑建设和运营成本。通过精细的经济效益分析，确保设计方案在高效利用资源的同时，对玻璃加工机床项目的长期盈利能力有积极的贡献。</w:t>
      </w:r>
    </w:p>
    <w:p>
      <w:pPr>
        <w:pStyle w:val="Heading2"/>
        <w:ind w:firstLine="560" w:firstLineChars="200"/>
        <w:rPr>
          <w:rFonts w:ascii="仿宋" w:eastAsia="仿宋" w:hAnsi="仿宋" w:cs="仿宋" w:hint="eastAsia"/>
          <w:sz w:val="28"/>
          <w:lang w:eastAsia="zh-CN"/>
        </w:rPr>
      </w:pPr>
      <w:bookmarkStart w:id="13" w:name="_Toc1856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加工机床项目的土建工程设计中，我们将精准设定设计年限，结合玻璃加工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加工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864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玻璃加工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加工机床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加工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26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本期工程玻璃加工机床项目预计总建筑面积XXX平方米，其中：计容建筑面积XXX平方米，计划建筑工程投资XX万元，占玻璃加工机床项目总投资的XX%。</w:t>
      </w:r>
    </w:p>
    <w:p>
      <w:pPr>
        <w:pStyle w:val="Heading1"/>
        <w:ind w:firstLine="560" w:firstLineChars="200"/>
        <w:rPr>
          <w:rFonts w:ascii="仿宋" w:eastAsia="仿宋" w:hAnsi="仿宋" w:cs="仿宋" w:hint="eastAsia"/>
          <w:sz w:val="28"/>
          <w:lang w:eastAsia="zh-CN"/>
        </w:rPr>
      </w:pPr>
      <w:bookmarkStart w:id="16" w:name="_Toc25798"/>
      <w:r>
        <w:rPr>
          <w:rFonts w:ascii="仿宋" w:eastAsia="仿宋" w:hAnsi="仿宋" w:cs="仿宋" w:hint="eastAsia"/>
          <w:sz w:val="28"/>
          <w:lang w:eastAsia="zh-CN"/>
        </w:rPr>
        <w:t>五、玻璃加工机床项目选址可行性分析</w:t>
      </w:r>
      <w:bookmarkEnd w:id="16"/>
    </w:p>
    <w:p>
      <w:pPr>
        <w:pStyle w:val="Heading2"/>
        <w:rPr>
          <w:rFonts w:ascii="仿宋" w:eastAsia="仿宋" w:hAnsi="仿宋" w:cs="仿宋" w:hint="eastAsia"/>
          <w:lang w:eastAsia="zh-CN"/>
        </w:rPr>
      </w:pPr>
      <w:bookmarkStart w:id="17" w:name="_Toc10130"/>
      <w:r>
        <w:rPr>
          <w:rFonts w:ascii="仿宋" w:eastAsia="仿宋" w:hAnsi="仿宋" w:cs="仿宋" w:hint="eastAsia"/>
          <w:lang w:eastAsia="zh-CN"/>
        </w:rPr>
        <w:t>(一)、玻璃加工机床项目选址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该玻璃加工机床项目选址位于XX省XX市XX区XXX街道</w:t>
      </w:r>
    </w:p>
    <w:p>
      <w:pPr>
        <w:pStyle w:val="Heading2"/>
        <w:ind w:firstLine="560" w:firstLineChars="200"/>
        <w:rPr>
          <w:rFonts w:ascii="仿宋" w:eastAsia="仿宋" w:hAnsi="仿宋" w:cs="仿宋" w:hint="eastAsia"/>
          <w:sz w:val="28"/>
          <w:lang w:eastAsia="zh-CN"/>
        </w:rPr>
      </w:pPr>
      <w:bookmarkStart w:id="18" w:name="_Toc3196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玻璃加工机床项目的征地面积将根据玻璃加工机床项目的实际规模和需求进行精确规划。具体面积XXX平方米，旨在确保玻璃加工机床项目不仅能够满足当前的发展需求，还能够预留空间以适应未来的扩展。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净用地面积是在征地面积基础上去除不可利用面积后的实际可开发用地。具体面积XXX平方米，考虑到环保、交通、安全等多方面因素，以确保玻璃加工机床项目在整体利用效率上达到最优。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玻璃加工机床项目计划建设的建筑总规模具体面积XXX平方米。这一规模的确定综合考虑了玻璃加工机床项目的性质、规模，以及城市规划的相关要求，确保建筑布局与周边环境协调一致。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绿地率是玻璃加工机床项目用地中被规划为绿地的比例。具体面积XXX平方米，旨在通过合理规划绿地，改善玻璃加工机床项目周边环境，提升居民生活质量，并符合城市整体绿化规划。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容积率是用地上可以建设的建筑总体积与用地面积之比。具体面积XXX，通过合理的容积率规划，确保玻璃加工机床项目建筑规模与周边环境和谐共生。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加工机床项目选址与当地城市规划相一致，具体面积XXX平方米。通过与城市规划部门深入沟通，确保玻璃加工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加工机床项目选址符合当地产业政策，具体面积XXX平方米。这包括玻璃加工机床项目对当地经济的促进作用，以及对相关产业的带动效应，确保玻璃加工机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用地总体要求必须符合环保和可持续发展的原则，具体面积XXX平方米。通过采用绿色建筑设计、节能减排等措施，确保玻璃加工机床项目在建设和运营过程中对环境的影响最小化，达到可持续发展的要求。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确保玻璃加工机床项目选址具备必要的公共设施配套，具体面积XXX平方米。这包括交通便利性、教育、医疗等基础设施，以提高居民生活品质，使得玻璃加工机床项目选址更具吸引力。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考虑用地总体要求对当地社会稳定性的影响，具体面积XXX平方米。通过深入了解当地社区反馈，确保玻璃加工机床项目的选址和建设过程对当地社会和谐稳定产生积极作用。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加工机床项目选址不仅符合法规和规划，还在实际操作中具有可行性。这一全面规划将为玻璃加工机床项目的成功实施提供坚实的基础，确保玻璃加工机床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3580"/>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加工机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加工机床项目的设备规划和空间设计中，我们将采取灵活设备布局的措施。设备布局将根据实际需求进行灵活设计，避免不必要的浪费。通过合理规划设备摆放位置，我们将提高设备的利用率，减少设备间距，以确保玻璃加工机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加工机床项目内部引入共享设施的概念，例如共享会议室、办公区等。通过这种方式，我们可以减少对资源的重复建设，提高资源共享效率，从而减小玻璃加工机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885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加工机床项目的总图布置中，我们将不同功能区域进行明确的规划，以最大程度满足玻璃加工机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https://d.book118.com/925321003011011124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5C3442"/>
    <w:rsid w:val="2D5C34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32100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2024-03-03T08:22:00Z</dcterms:created>
  <dcterms:modified xsi:type="dcterms:W3CDTF">2024-03-03T08:23:04Z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DA9DE1E9C5654B33A3AFEFDC237DFB4E_11</vt:lpwstr>
  </property>
  <property fmtid="{D5CDD505-2E9C-101B-9397-08002B2CF9AE}" pid="3" name="KSOProductBuildVer">
    <vt:lpwstr>2052-12.1.0.16388</vt:lpwstr>
  </property>
</Properties>
</file>