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4"/>
        <w:rPr>
          <w:rFonts w:ascii="Times New Roman"/>
          <w:sz w:val="13"/>
        </w:rPr>
      </w:pPr>
    </w:p>
    <w:p>
      <w:pPr>
        <w:spacing w:before="0" w:line="1127" w:lineRule="exact"/>
        <w:ind w:left="4331" w:right="0" w:firstLine="0"/>
        <w:jc w:val="left"/>
        <w:rPr>
          <w:sz w:val="90"/>
        </w:rPr>
      </w:pPr>
      <w:r>
        <w:rPr>
          <w:sz w:val="90"/>
        </w:rPr>
        <w:t>目前我国铁路提速区</w:t>
      </w:r>
    </w:p>
    <w:p>
      <w:pPr>
        <w:spacing w:before="251" w:line="292" w:lineRule="auto"/>
        <w:ind w:left="280" w:right="236" w:firstLine="0"/>
        <w:jc w:val="left"/>
        <w:rPr>
          <w:sz w:val="90"/>
        </w:rPr>
      </w:pPr>
      <w:r>
        <w:rPr>
          <w:sz w:val="90"/>
        </w:rPr>
        <w:t xml:space="preserve">段上安装的基本上是钩锁型分 </w:t>
      </w:r>
      <w:r>
        <w:rPr>
          <w:spacing w:val="-2"/>
          <w:sz w:val="90"/>
        </w:rPr>
        <w:t>动外锁闭道岔，且多机牵引。根</w:t>
      </w:r>
      <w:r>
        <w:rPr>
          <w:sz w:val="90"/>
        </w:rPr>
        <w:t xml:space="preserve">据提速区段的等级、速度的高 </w:t>
      </w:r>
      <w:r>
        <w:rPr>
          <w:spacing w:val="-13"/>
          <w:sz w:val="90"/>
        </w:rPr>
        <w:t>低，安装的提速道岔可分为固定</w:t>
      </w:r>
      <w:r>
        <w:rPr>
          <w:spacing w:val="-22"/>
          <w:sz w:val="90"/>
        </w:rPr>
        <w:t xml:space="preserve">辙岔心和可动辙岔心两种，尖轨和心轨分别安装了多点牵引转 </w:t>
      </w:r>
      <w:r>
        <w:rPr>
          <w:spacing w:val="-49"/>
          <w:sz w:val="90"/>
        </w:rPr>
        <w:t xml:space="preserve">辙设备。一般采用 </w:t>
      </w:r>
      <w:r>
        <w:rPr>
          <w:sz w:val="90"/>
        </w:rPr>
        <w:t>S700K</w:t>
      </w:r>
      <w:r>
        <w:rPr>
          <w:spacing w:val="-57"/>
          <w:sz w:val="90"/>
        </w:rPr>
        <w:t xml:space="preserve"> 型电动</w:t>
      </w:r>
      <w:r>
        <w:rPr>
          <w:spacing w:val="-85"/>
          <w:sz w:val="90"/>
        </w:rPr>
        <w:t xml:space="preserve">转辙机或者 </w:t>
      </w:r>
      <w:r>
        <w:rPr>
          <w:sz w:val="90"/>
        </w:rPr>
        <w:t>ZYJ7</w:t>
      </w:r>
      <w:r>
        <w:rPr>
          <w:spacing w:val="-34"/>
          <w:sz w:val="90"/>
        </w:rPr>
        <w:t xml:space="preserve"> 型电动液压转</w:t>
      </w:r>
      <w:r>
        <w:rPr>
          <w:spacing w:val="-36"/>
          <w:sz w:val="90"/>
        </w:rPr>
        <w:t>辙机作为牵引转辙设备。两种牵</w:t>
      </w:r>
      <w:r>
        <w:rPr>
          <w:spacing w:val="-74"/>
          <w:sz w:val="90"/>
        </w:rPr>
        <w:t xml:space="preserve">引设备除 </w:t>
      </w:r>
      <w:r>
        <w:rPr>
          <w:sz w:val="90"/>
        </w:rPr>
        <w:t>ZYJ7</w:t>
      </w:r>
      <w:r>
        <w:rPr>
          <w:spacing w:val="-30"/>
          <w:sz w:val="90"/>
        </w:rPr>
        <w:t xml:space="preserve"> 型室外控制电路</w:t>
      </w:r>
      <w:r>
        <w:rPr>
          <w:spacing w:val="-15"/>
          <w:sz w:val="90"/>
        </w:rPr>
        <w:t>主、副机的启动接点采用并联使用（</w:t>
      </w:r>
      <w:r>
        <w:rPr>
          <w:spacing w:val="-16"/>
          <w:sz w:val="90"/>
        </w:rPr>
        <w:t>目的是要保证只有主、副机</w:t>
      </w:r>
      <w:r>
        <w:rPr>
          <w:spacing w:val="-13"/>
          <w:sz w:val="90"/>
        </w:rPr>
        <w:t>全部转换到位，用接点切断转辙</w:t>
      </w:r>
    </w:p>
    <w:p>
      <w:pPr>
        <w:spacing w:after="0" w:line="292" w:lineRule="auto"/>
        <w:jc w:val="left"/>
        <w:rPr>
          <w:sz w:val="90"/>
        </w:rPr>
        <w:sectPr>
          <w:headerReference w:type="default" r:id="rId4"/>
          <w:footerReference w:type="default" r:id="rId5"/>
          <w:type w:val="continuous"/>
          <w:pgSz w:w="17860" w:h="25260"/>
          <w:pgMar w:top="1380" w:right="2320" w:bottom="2020" w:left="2420" w:header="1116" w:footer="1831"/>
          <w:cols w:space="708"/>
        </w:sectPr>
      </w:pPr>
    </w:p>
    <w:p>
      <w:pPr>
        <w:pStyle w:val="BodyText"/>
        <w:spacing w:before="12"/>
        <w:rPr>
          <w:sz w:val="11"/>
        </w:rPr>
      </w:pPr>
    </w:p>
    <w:p>
      <w:pPr>
        <w:spacing w:before="0" w:line="1127" w:lineRule="exact"/>
        <w:ind w:left="280" w:right="0" w:firstLine="0"/>
        <w:jc w:val="left"/>
        <w:rPr>
          <w:sz w:val="90"/>
        </w:rPr>
      </w:pPr>
      <w:r>
        <w:rPr>
          <w:sz w:val="90"/>
        </w:rPr>
        <w:t>机的电机电源</w:t>
      </w:r>
      <w:r>
        <w:rPr>
          <w:spacing w:val="-141"/>
          <w:sz w:val="90"/>
        </w:rPr>
        <w:t>）</w:t>
      </w:r>
      <w:r>
        <w:rPr>
          <w:sz w:val="90"/>
        </w:rPr>
        <w:t>和转辙机的动力</w:t>
      </w:r>
    </w:p>
    <w:p>
      <w:pPr>
        <w:spacing w:before="251" w:line="292" w:lineRule="auto"/>
        <w:ind w:left="280" w:right="375" w:firstLine="0"/>
        <w:jc w:val="left"/>
        <w:rPr>
          <w:sz w:val="90"/>
        </w:rPr>
      </w:pPr>
      <w:r>
        <w:rPr>
          <w:spacing w:val="-13"/>
          <w:sz w:val="90"/>
        </w:rPr>
        <w:t>传动方式不同外，其室内控制电</w:t>
      </w:r>
      <w:r>
        <w:rPr>
          <w:sz w:val="90"/>
        </w:rPr>
        <w:t>路完全一致。所以无论采用S700K</w:t>
      </w:r>
      <w:r>
        <w:rPr>
          <w:spacing w:val="-47"/>
          <w:sz w:val="90"/>
        </w:rPr>
        <w:t xml:space="preserve"> 转辙机牵引，还是 </w:t>
      </w:r>
      <w:r>
        <w:rPr>
          <w:sz w:val="90"/>
        </w:rPr>
        <w:t>ZYJ7 型转辙机牵引，控制电路的原</w:t>
      </w:r>
      <w:r>
        <w:rPr>
          <w:spacing w:val="-15"/>
          <w:sz w:val="90"/>
        </w:rPr>
        <w:t>理，故障的分析判断和处理方式</w:t>
      </w:r>
      <w:r>
        <w:rPr>
          <w:spacing w:val="-42"/>
          <w:sz w:val="90"/>
        </w:rPr>
        <w:t xml:space="preserve">基本上相同。现取 </w:t>
      </w:r>
      <w:r>
        <w:rPr>
          <w:sz w:val="90"/>
        </w:rPr>
        <w:t>S700K</w:t>
      </w:r>
      <w:r>
        <w:rPr>
          <w:spacing w:val="-61"/>
          <w:sz w:val="90"/>
        </w:rPr>
        <w:t xml:space="preserve"> 钩锁型</w:t>
      </w:r>
      <w:r>
        <w:rPr>
          <w:sz w:val="90"/>
        </w:rPr>
        <w:t>分动外锁闭提速道岔来分析举例。</w:t>
      </w:r>
    </w:p>
    <w:p>
      <w:pPr>
        <w:pStyle w:val="BodyText"/>
        <w:spacing w:before="2"/>
        <w:rPr>
          <w:sz w:val="79"/>
        </w:rPr>
      </w:pPr>
    </w:p>
    <w:p>
      <w:pPr>
        <w:spacing w:before="0"/>
        <w:ind w:left="1123" w:right="0" w:firstLine="0"/>
        <w:jc w:val="left"/>
        <w:rPr>
          <w:sz w:val="29"/>
        </w:rPr>
      </w:pPr>
      <w:r>
        <w:rPr>
          <w:sz w:val="29"/>
        </w:rPr>
        <w:t>（一）道岔启动电路（动作电路）</w:t>
      </w:r>
    </w:p>
    <w:p>
      <w:pPr>
        <w:spacing w:after="0"/>
        <w:jc w:val="left"/>
        <w:rPr>
          <w:sz w:val="29"/>
        </w:rPr>
        <w:sectPr>
          <w:headerReference w:type="default" r:id="rId6"/>
          <w:footerReference w:type="default" r:id="rId7"/>
          <w:pgSz w:w="17860" w:h="25260"/>
          <w:pgMar w:top="1380" w:right="2320" w:bottom="2020" w:left="2420" w:header="1116" w:footer="1831"/>
          <w:pgNumType w:start="2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18"/>
        </w:rPr>
      </w:pPr>
    </w:p>
    <w:p>
      <w:pPr>
        <w:pStyle w:val="Heading1"/>
        <w:spacing w:line="417" w:lineRule="auto"/>
        <w:ind w:left="280" w:right="491" w:firstLine="842"/>
        <w:jc w:val="both"/>
      </w:pPr>
      <w:r>
        <w:t>1</w:t>
      </w:r>
      <w:r>
        <w:rPr>
          <w:spacing w:val="3"/>
        </w:rPr>
        <w:t>、</w:t>
      </w:r>
      <w:r>
        <w:t>1DQJ</w:t>
      </w:r>
      <w:r>
        <w:rPr>
          <w:spacing w:val="-20"/>
        </w:rPr>
        <w:t xml:space="preserve"> 继电器电路</w:t>
      </w:r>
      <w:r>
        <w:t>（</w:t>
      </w:r>
      <w:r>
        <w:rPr>
          <w:spacing w:val="-36"/>
        </w:rPr>
        <w:t xml:space="preserve">采用 </w:t>
      </w:r>
      <w:r>
        <w:t>JWJXC—H125/80</w:t>
      </w:r>
      <w:r>
        <w:rPr>
          <w:spacing w:val="-22"/>
        </w:rPr>
        <w:t xml:space="preserve"> 型继电器</w:t>
      </w:r>
      <w:r>
        <w:t>）（</w:t>
      </w:r>
      <w:r>
        <w:rPr>
          <w:spacing w:val="-7"/>
        </w:rPr>
        <w:t>如图</w:t>
      </w:r>
      <w:r>
        <w:t>一）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"/>
        <w:rPr>
          <w:b/>
          <w:sz w:val="43"/>
        </w:rPr>
      </w:pPr>
    </w:p>
    <w:p>
      <w:pPr>
        <w:pStyle w:val="BodyText"/>
        <w:ind w:left="1119"/>
      </w:pPr>
      <w:r>
        <w:t>⑴、用 3-4 线圈来检查道岔启动前的联锁条件是否符合要求（SJ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369"/>
      </w:pPr>
      <w:r>
        <w:rPr>
          <w:spacing w:val="-15"/>
        </w:rPr>
        <w:t>↑，DGJ</w:t>
      </w:r>
      <w:r>
        <w:rPr>
          <w:spacing w:val="-4"/>
        </w:rPr>
        <w:t>↑道岔处在空闲解锁状态</w:t>
      </w:r>
      <w:r>
        <w:rPr>
          <w:spacing w:val="-95"/>
        </w:rPr>
        <w:t>）</w:t>
      </w:r>
      <w:r>
        <w:rPr>
          <w:spacing w:val="-10"/>
        </w:rPr>
        <w:t>和道岔需要转换的方向</w:t>
      </w:r>
      <w:r>
        <w:t>（</w:t>
      </w:r>
      <w:r>
        <w:rPr>
          <w:spacing w:val="-22"/>
        </w:rPr>
        <w:t xml:space="preserve">定位 </w:t>
      </w:r>
      <w:r>
        <w:rPr>
          <w:spacing w:val="-6"/>
        </w:rPr>
        <w:t xml:space="preserve">DCJ </w:t>
      </w:r>
      <w:r>
        <w:rPr>
          <w:spacing w:val="34"/>
        </w:rPr>
        <w:t>或反位</w:t>
      </w:r>
      <w:r>
        <w:t>FCJ），这一点同电气集中道岔工作原理相同。</w:t>
      </w:r>
    </w:p>
    <w:p>
      <w:pPr>
        <w:pStyle w:val="BodyText"/>
        <w:spacing w:line="417" w:lineRule="auto"/>
        <w:ind w:left="280" w:right="350" w:firstLine="838"/>
        <w:jc w:val="both"/>
      </w:pPr>
      <w:r>
        <w:rPr>
          <w:spacing w:val="-28"/>
        </w:rPr>
        <w:t xml:space="preserve">⑵、在 </w:t>
      </w:r>
      <w:r>
        <w:t>1DQJ1-2</w:t>
      </w:r>
      <w:r>
        <w:rPr>
          <w:spacing w:val="-3"/>
        </w:rPr>
        <w:t xml:space="preserve"> 线圈自闭电路中串联了</w:t>
      </w:r>
      <w:r>
        <w:t>BHJ</w:t>
      </w:r>
      <w:r>
        <w:rPr>
          <w:spacing w:val="-2"/>
        </w:rPr>
        <w:t>↑接点，是用来监督</w:t>
      </w:r>
      <w:r>
        <w:rPr>
          <w:spacing w:val="-14"/>
        </w:rPr>
        <w:t>检查道岔的转换。道岔转换到位后，用转辙机内启动接点断开三相电</w:t>
      </w:r>
      <w:r>
        <w:rPr>
          <w:spacing w:val="2"/>
        </w:rPr>
        <w:t>机的控制电路使</w:t>
      </w:r>
      <w:r>
        <w:t>BHJ</w:t>
      </w:r>
      <w:r>
        <w:rPr>
          <w:spacing w:val="-27"/>
        </w:rPr>
        <w:t xml:space="preserve">↓切断 </w:t>
      </w:r>
      <w:r>
        <w:t>1DQJ</w:t>
      </w:r>
      <w:r>
        <w:rPr>
          <w:spacing w:val="-18"/>
        </w:rPr>
        <w:t xml:space="preserve"> 的自闭电路。</w:t>
      </w:r>
    </w:p>
    <w:p>
      <w:pPr>
        <w:pStyle w:val="BodyText"/>
        <w:spacing w:line="417" w:lineRule="auto"/>
        <w:ind w:left="280" w:right="303" w:firstLine="838"/>
        <w:jc w:val="both"/>
      </w:pPr>
      <w:r>
        <w:rPr>
          <w:spacing w:val="-29"/>
        </w:rPr>
        <w:t xml:space="preserve">⑶、在 </w:t>
      </w:r>
      <w:r>
        <w:t>1DQJ1-2</w:t>
      </w:r>
      <w:r>
        <w:rPr>
          <w:spacing w:val="-3"/>
        </w:rPr>
        <w:t xml:space="preserve"> 线圈自闭电路中还检查了</w:t>
      </w:r>
      <w:r>
        <w:t>QDJ↑接点，用来检查尖轨（或心轨</w:t>
      </w:r>
      <w:r>
        <w:rPr>
          <w:spacing w:val="-102"/>
        </w:rPr>
        <w:t>）</w:t>
      </w:r>
      <w:r>
        <w:rPr>
          <w:spacing w:val="-1"/>
        </w:rPr>
        <w:t>几个牵引点转辙设备是否动作一致。如果其中有一台</w:t>
      </w:r>
      <w:r>
        <w:rPr>
          <w:spacing w:val="10"/>
        </w:rPr>
        <w:t>电机不动作，那么</w:t>
      </w:r>
      <w:r>
        <w:t>QDJ↓将切断其它几台电机的动作电路，保证尖轨</w:t>
      </w:r>
    </w:p>
    <w:p>
      <w:pPr>
        <w:pStyle w:val="BodyText"/>
        <w:ind w:left="280"/>
      </w:pPr>
      <w:r>
        <w:t>（或心轨）几个牵引点的转辙设备动作的一致性。</w:t>
      </w:r>
    </w:p>
    <w:p>
      <w:pPr>
        <w:pStyle w:val="BodyText"/>
        <w:spacing w:before="12"/>
        <w:rPr>
          <w:sz w:val="30"/>
        </w:rPr>
      </w:pPr>
    </w:p>
    <w:p>
      <w:pPr>
        <w:pStyle w:val="BodyText"/>
        <w:spacing w:line="417" w:lineRule="auto"/>
        <w:ind w:left="280" w:right="361" w:firstLine="838"/>
      </w:pPr>
      <w:r>
        <w:rPr>
          <w:spacing w:val="-20"/>
        </w:rPr>
        <w:t xml:space="preserve">⑷、为保证 </w:t>
      </w:r>
      <w:r>
        <w:t>2DQJ</w:t>
      </w:r>
      <w:r>
        <w:rPr>
          <w:spacing w:val="-19"/>
        </w:rPr>
        <w:t xml:space="preserve"> 转极以后，</w:t>
      </w:r>
      <w:r>
        <w:rPr>
          <w:spacing w:val="-4"/>
        </w:rPr>
        <w:t>1DQJ</w:t>
      </w:r>
      <w:r>
        <w:rPr>
          <w:spacing w:val="-12"/>
        </w:rPr>
        <w:t xml:space="preserve"> 继电器从励磁电路可靠转到自</w:t>
      </w:r>
      <w:r>
        <w:t>闭电路上，1DQJ</w:t>
      </w:r>
      <w:r>
        <w:rPr>
          <w:spacing w:val="-19"/>
        </w:rPr>
        <w:t xml:space="preserve"> 采用了缓放型继电器，即 </w:t>
      </w:r>
      <w:r>
        <w:t>1DQJ</w:t>
      </w:r>
      <w:r>
        <w:rPr>
          <w:spacing w:val="-17"/>
        </w:rPr>
        <w:t xml:space="preserve"> 励磁吸起↑→</w:t>
      </w:r>
      <w:r>
        <w:t>1DQJF</w:t>
      </w:r>
    </w:p>
    <w:p>
      <w:pPr>
        <w:pStyle w:val="BodyText"/>
      </w:pPr>
    </w:p>
    <w:p>
      <w:pPr>
        <w:pStyle w:val="BodyText"/>
        <w:rPr>
          <w:sz w:val="41"/>
        </w:rPr>
      </w:pPr>
    </w:p>
    <w:p>
      <w:pPr>
        <w:spacing w:before="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9"/>
          <w:footerReference w:type="default" r:id="rId10"/>
          <w:pgSz w:w="17860" w:h="25260"/>
          <w:pgMar w:top="1020" w:right="2320" w:bottom="280" w:left="2420" w:header="0" w:footer="0"/>
          <w:pgNumType w:start="3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18"/>
        </w:rPr>
      </w:pPr>
    </w:p>
    <w:p>
      <w:pPr>
        <w:pStyle w:val="BodyText"/>
        <w:ind w:left="280"/>
      </w:pPr>
      <w:r>
        <w:t>↑→2DQJ</w:t>
      </w:r>
      <w:r>
        <w:rPr>
          <w:spacing w:val="-60"/>
        </w:rPr>
        <w:t xml:space="preserve"> 转极</w:t>
      </w:r>
      <w:r>
        <w:t>（1DQJ3-4</w:t>
      </w:r>
      <w:r>
        <w:rPr>
          <w:spacing w:val="-27"/>
        </w:rPr>
        <w:t xml:space="preserve"> 线断电</w:t>
      </w:r>
      <w:r>
        <w:rPr>
          <w:spacing w:val="-38"/>
        </w:rPr>
        <w:t>）</w:t>
      </w:r>
      <w:r>
        <w:rPr>
          <w:spacing w:val="-19"/>
        </w:rPr>
        <w:t xml:space="preserve">→控制电路通过 </w:t>
      </w:r>
      <w:r>
        <w:t>DBQ</w:t>
      </w:r>
      <w:r>
        <w:rPr>
          <w:spacing w:val="-17"/>
        </w:rPr>
        <w:t xml:space="preserve"> 线圈往外送电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0"/>
      </w:pPr>
      <w:r>
        <w:t>→BHJ↑→1DQJ1-2 线圈自闭电路构通。</w:t>
      </w:r>
    </w:p>
    <w:p>
      <w:pPr>
        <w:pStyle w:val="BodyText"/>
        <w:spacing w:before="1"/>
        <w:rPr>
          <w:sz w:val="31"/>
        </w:rPr>
      </w:pPr>
    </w:p>
    <w:p>
      <w:pPr>
        <w:pStyle w:val="Heading1"/>
        <w:ind w:left="1123"/>
      </w:pPr>
      <w:r>
        <w:t>2、1DQJF 继电器电路（采用 JWXC-480）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119"/>
      </w:pPr>
      <w:r>
        <w:t>⑴、完全复示 1DQJ 继电器的动作。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19"/>
      </w:pPr>
      <w:r>
        <w:t>⑵、控制 2DQJ 转极。</w:t>
      </w:r>
    </w:p>
    <w:p>
      <w:pPr>
        <w:pStyle w:val="BodyText"/>
        <w:spacing w:before="1"/>
        <w:rPr>
          <w:sz w:val="31"/>
        </w:rPr>
      </w:pPr>
    </w:p>
    <w:p>
      <w:pPr>
        <w:spacing w:before="0" w:line="417" w:lineRule="auto"/>
        <w:ind w:left="1123" w:right="3756" w:hanging="4"/>
        <w:jc w:val="left"/>
        <w:rPr>
          <w:b/>
          <w:sz w:val="42"/>
        </w:rPr>
      </w:pPr>
      <w:r>
        <w:rPr>
          <w:sz w:val="42"/>
        </w:rPr>
        <w:t xml:space="preserve">⑶、用加强接点给室外转辙机送动作电源。 </w:t>
      </w:r>
      <w:r>
        <w:rPr>
          <w:b/>
          <w:sz w:val="42"/>
        </w:rPr>
        <w:t>3</w:t>
      </w:r>
      <w:r>
        <w:rPr>
          <w:b/>
          <w:spacing w:val="3"/>
          <w:sz w:val="42"/>
        </w:rPr>
        <w:t>、</w:t>
      </w:r>
      <w:r>
        <w:rPr>
          <w:b/>
          <w:sz w:val="42"/>
        </w:rPr>
        <w:t>2DQJ</w:t>
      </w:r>
      <w:r>
        <w:rPr>
          <w:b/>
          <w:spacing w:val="-20"/>
          <w:sz w:val="42"/>
        </w:rPr>
        <w:t xml:space="preserve"> 继电器电路</w:t>
      </w:r>
      <w:r>
        <w:rPr>
          <w:b/>
          <w:sz w:val="42"/>
        </w:rPr>
        <w:t>（</w:t>
      </w:r>
      <w:r>
        <w:rPr>
          <w:b/>
          <w:spacing w:val="-38"/>
          <w:sz w:val="42"/>
        </w:rPr>
        <w:t xml:space="preserve">采用 </w:t>
      </w:r>
      <w:r>
        <w:rPr>
          <w:b/>
          <w:sz w:val="42"/>
        </w:rPr>
        <w:t>JYJXC-135/200）</w:t>
      </w:r>
    </w:p>
    <w:p>
      <w:pPr>
        <w:pStyle w:val="BodyText"/>
        <w:ind w:left="1119"/>
      </w:pPr>
      <w:r>
        <w:t>⑴、用 1DQJ 和操作控制条件（DCJ 或FCJ）进行转极。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1119"/>
      </w:pPr>
      <w:r>
        <w:t>⑵、用 2DQJ 的前接点区分定反位动作方向。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80" w:right="430" w:firstLine="838"/>
      </w:pPr>
      <w:r>
        <w:t>⑶、在动作电路中对B、C 相电源进行换相，使三相电机实现正转或反转。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52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1"/>
          <w:footerReference w:type="default" r:id="rId12"/>
          <w:pgSz w:w="17860" w:h="25260"/>
          <w:pgMar w:top="1020" w:right="2320" w:bottom="280" w:left="2420" w:header="0" w:footer="0"/>
          <w:pgNumType w:start="4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18"/>
        </w:rPr>
      </w:pPr>
    </w:p>
    <w:p>
      <w:pPr>
        <w:pStyle w:val="Heading1"/>
        <w:ind w:left="1123"/>
      </w:pPr>
      <w:r>
        <w:t>4、切断继电器 QDJ 电路（如图二）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36"/>
        </w:rPr>
      </w:pPr>
    </w:p>
    <w:p>
      <w:pPr>
        <w:pStyle w:val="BodyText"/>
        <w:spacing w:line="417" w:lineRule="auto"/>
        <w:ind w:left="280" w:right="549" w:firstLine="838"/>
      </w:pPr>
      <w:r>
        <w:t>⑴、同一尖轨（或心轨）几个牵引点的BHJ↓都在落下时，QDJ 励磁吸起，表示道岔处在静态位置。</w:t>
      </w:r>
    </w:p>
    <w:p>
      <w:pPr>
        <w:pStyle w:val="BodyText"/>
        <w:spacing w:line="417" w:lineRule="auto"/>
        <w:ind w:left="280" w:right="368" w:firstLine="838"/>
      </w:pPr>
      <w:r>
        <w:t>⑵、道岔转换时，第一个吸起的BHJ↑切断QDJ 继电器第一条励磁电路。</w:t>
      </w:r>
    </w:p>
    <w:p>
      <w:pPr>
        <w:pStyle w:val="BodyText"/>
        <w:spacing w:line="537" w:lineRule="exact"/>
        <w:ind w:left="1119"/>
      </w:pPr>
      <w:r>
        <w:t>⑶、用ZBHJ↑构通QDJ 第二条自闭电路。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80" w:right="158" w:firstLine="838"/>
      </w:pPr>
      <w:r>
        <w:rPr>
          <w:spacing w:val="-36"/>
        </w:rPr>
        <w:t>⑷、</w:t>
      </w:r>
      <w:r>
        <w:t>RC</w:t>
      </w:r>
      <w:r>
        <w:rPr>
          <w:spacing w:val="-42"/>
        </w:rPr>
        <w:t xml:space="preserve"> 回路在 </w:t>
      </w:r>
      <w:r>
        <w:t>QDJ</w:t>
      </w:r>
      <w:r>
        <w:rPr>
          <w:spacing w:val="-3"/>
        </w:rPr>
        <w:t xml:space="preserve"> 第一条励磁电路被</w:t>
      </w:r>
      <w:r>
        <w:t>BHJ</w:t>
      </w:r>
      <w:r>
        <w:rPr>
          <w:spacing w:val="-24"/>
        </w:rPr>
        <w:t xml:space="preserve">↑切断后，保持 </w:t>
      </w:r>
      <w:r>
        <w:t>2-3</w:t>
      </w:r>
      <w:r>
        <w:rPr>
          <w:spacing w:val="-54"/>
        </w:rPr>
        <w:t xml:space="preserve"> 秒</w:t>
      </w:r>
      <w:r>
        <w:rPr>
          <w:spacing w:val="-28"/>
        </w:rPr>
        <w:t>的缓放时间，能可靠地转接到第二条励磁电路上，保证道岔可靠转换。</w:t>
      </w:r>
    </w:p>
    <w:p>
      <w:pPr>
        <w:pStyle w:val="BodyText"/>
        <w:ind w:left="1119"/>
      </w:pPr>
      <w:r>
        <w:t>⑸、由于QDJ1-2 线圈有第二条励磁电路，而 3-4 线圈上的自闭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80"/>
      </w:pPr>
      <w:r>
        <w:t>电路意义就不大了。</w:t>
      </w:r>
    </w:p>
    <w:p>
      <w:pPr>
        <w:spacing w:before="255"/>
        <w:ind w:left="1004" w:right="0" w:firstLine="0"/>
        <w:jc w:val="left"/>
        <w:rPr>
          <w:b/>
          <w:sz w:val="36"/>
        </w:rPr>
      </w:pPr>
      <w:r>
        <w:rPr>
          <w:b/>
          <w:sz w:val="36"/>
        </w:rPr>
        <w:t>5、总保护继电器 ZBHJ 电路（如图二）</w:t>
      </w:r>
    </w:p>
    <w:p>
      <w:pPr>
        <w:pStyle w:val="BodyText"/>
        <w:rPr>
          <w:b/>
          <w:sz w:val="36"/>
        </w:rPr>
      </w:pPr>
    </w:p>
    <w:p>
      <w:pPr>
        <w:pStyle w:val="BodyText"/>
        <w:rPr>
          <w:b/>
          <w:sz w:val="36"/>
        </w:rPr>
      </w:pPr>
    </w:p>
    <w:p>
      <w:pPr>
        <w:spacing w:before="292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4"/>
          <w:footerReference w:type="default" r:id="rId15"/>
          <w:pgSz w:w="17860" w:h="25260"/>
          <w:pgMar w:top="1020" w:right="2320" w:bottom="280" w:left="2420" w:header="0" w:footer="0"/>
          <w:pgNumType w:start="5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9"/>
        <w:rPr>
          <w:rFonts w:ascii="宋体"/>
          <w:sz w:val="18"/>
        </w:rPr>
      </w:pPr>
    </w:p>
    <w:p>
      <w:pPr>
        <w:pStyle w:val="BodyText"/>
        <w:spacing w:line="417" w:lineRule="auto"/>
        <w:ind w:left="280" w:right="363" w:firstLine="838"/>
      </w:pPr>
      <w:r>
        <w:rPr>
          <w:spacing w:val="-15"/>
        </w:rPr>
        <w:t>⑴、对于采用多机牵引的提速道岔，尖轨和心轨各独立设置一套</w:t>
      </w:r>
      <w:r>
        <w:t>ZBHJ</w:t>
      </w:r>
      <w:r>
        <w:rPr>
          <w:spacing w:val="-1"/>
        </w:rPr>
        <w:t xml:space="preserve"> 和</w:t>
      </w:r>
      <w:r>
        <w:t>QDJ</w:t>
      </w:r>
      <w:r>
        <w:rPr>
          <w:spacing w:val="-27"/>
        </w:rPr>
        <w:t xml:space="preserve"> 电路。</w:t>
      </w:r>
    </w:p>
    <w:p>
      <w:pPr>
        <w:pStyle w:val="BodyText"/>
        <w:spacing w:line="417" w:lineRule="auto"/>
        <w:ind w:left="280" w:right="368" w:firstLine="838"/>
        <w:jc w:val="both"/>
      </w:pPr>
      <w:r>
        <w:t>⑵、同一尖轨（或心轨）</w:t>
      </w:r>
      <w:r>
        <w:rPr>
          <w:spacing w:val="14"/>
        </w:rPr>
        <w:t>几个牵引点的</w:t>
      </w:r>
      <w:r>
        <w:t>BHJ</w:t>
      </w:r>
      <w:r>
        <w:rPr>
          <w:spacing w:val="-18"/>
        </w:rPr>
        <w:t xml:space="preserve"> 都吸起后，</w:t>
      </w:r>
      <w:r>
        <w:t>ZBHJ</w:t>
      </w:r>
      <w:r>
        <w:rPr>
          <w:spacing w:val="-52"/>
        </w:rPr>
        <w:t xml:space="preserve"> 才</w:t>
      </w:r>
      <w:r>
        <w:rPr>
          <w:spacing w:val="-44"/>
        </w:rPr>
        <w:t>能励磁吸起。如果其中有一个牵引点的</w:t>
      </w:r>
      <w:r>
        <w:t>BHJ</w:t>
      </w:r>
      <w:r>
        <w:rPr>
          <w:spacing w:val="-1"/>
        </w:rPr>
        <w:t xml:space="preserve"> 不能吸起，那么</w:t>
      </w:r>
      <w:r>
        <w:t>ZBHJ</w:t>
      </w:r>
      <w:r>
        <w:rPr>
          <w:spacing w:val="-49"/>
        </w:rPr>
        <w:t xml:space="preserve"> 将不能励磁→QDJ</w:t>
      </w:r>
      <w:r>
        <w:rPr>
          <w:spacing w:val="-11"/>
        </w:rPr>
        <w:t xml:space="preserve"> 的第二条励磁电路不能构通，</w:t>
      </w:r>
      <w:r>
        <w:rPr>
          <w:spacing w:val="-4"/>
        </w:rPr>
        <w:t>QDJ</w:t>
      </w:r>
      <w:r>
        <w:rPr>
          <w:spacing w:val="-69"/>
        </w:rPr>
        <w:t xml:space="preserve"> 经 </w:t>
      </w:r>
      <w:r>
        <w:t>2-3</w:t>
      </w:r>
      <w:r>
        <w:rPr>
          <w:spacing w:val="-18"/>
        </w:rPr>
        <w:t xml:space="preserve"> 秒缓放后落下后，将切断其它几个牵引点的 </w:t>
      </w:r>
      <w:r>
        <w:t>1DQJ1-2</w:t>
      </w:r>
      <w:r>
        <w:rPr>
          <w:spacing w:val="-17"/>
        </w:rPr>
        <w:t xml:space="preserve"> 线圈自闭电路，保证同一尖</w:t>
      </w:r>
      <w:r>
        <w:t>轨（或心轨）各牵引点间动作的一致性（不动都不动）。</w:t>
      </w:r>
    </w:p>
    <w:p>
      <w:pPr>
        <w:pStyle w:val="BodyText"/>
        <w:spacing w:line="417" w:lineRule="auto"/>
        <w:ind w:left="280" w:right="366" w:firstLine="838"/>
      </w:pPr>
      <w:r>
        <w:t>⑶、用同一尖轨（或心轨）</w:t>
      </w:r>
      <w:r>
        <w:rPr>
          <w:spacing w:val="8"/>
        </w:rPr>
        <w:t>几个牵引点的</w:t>
      </w:r>
      <w:r>
        <w:t>BHJ</w:t>
      </w:r>
      <w:r>
        <w:rPr>
          <w:spacing w:val="-3"/>
        </w:rPr>
        <w:t>↑前接点并联构成</w:t>
      </w:r>
      <w:r>
        <w:t>ZBHJ</w:t>
      </w:r>
      <w:r>
        <w:rPr>
          <w:spacing w:val="-16"/>
        </w:rPr>
        <w:t xml:space="preserve"> 的自闭电路，保证各牵引点要动就动到底，否则 </w:t>
      </w:r>
      <w:r>
        <w:t>13</w:t>
      </w:r>
      <w:r>
        <w:rPr>
          <w:spacing w:val="-53"/>
        </w:rPr>
        <w:t xml:space="preserve"> 秒</w:t>
      </w:r>
      <w:r>
        <w:t>（</w:t>
      </w:r>
      <w:r>
        <w:rPr>
          <w:spacing w:val="-50"/>
        </w:rPr>
        <w:t xml:space="preserve">或 </w:t>
      </w:r>
      <w:r>
        <w:t>30 秒）切断。</w:t>
      </w:r>
    </w:p>
    <w:p>
      <w:pPr>
        <w:pStyle w:val="Heading1"/>
        <w:spacing w:line="537" w:lineRule="exact"/>
        <w:ind w:left="1123"/>
        <w:rPr>
          <w:b w:val="0"/>
        </w:rPr>
      </w:pPr>
      <w:r>
        <w:t>6、断相保护器 DBQ 和保护继电器 BHJ 电路（如图三</w:t>
      </w:r>
      <w:r>
        <w:rPr>
          <w:b w:val="0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1"/>
        </w:rPr>
      </w:pPr>
    </w:p>
    <w:p>
      <w:pPr>
        <w:spacing w:before="0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6"/>
          <w:footerReference w:type="default" r:id="rId17"/>
          <w:pgSz w:w="17860" w:h="25260"/>
          <w:pgMar w:top="1020" w:right="2320" w:bottom="280" w:left="2420" w:header="0" w:footer="0"/>
          <w:pgNumType w:start="6"/>
          <w:cols w:space="708"/>
        </w:sectPr>
      </w:pPr>
    </w:p>
    <w:p>
      <w:pPr>
        <w:spacing w:before="41"/>
        <w:ind w:left="280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实用标准文案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0"/>
        <w:rPr>
          <w:rFonts w:ascii="宋体"/>
          <w:sz w:val="36"/>
        </w:rPr>
      </w:pPr>
    </w:p>
    <w:p>
      <w:pPr>
        <w:pStyle w:val="BodyText"/>
        <w:spacing w:line="417" w:lineRule="auto"/>
        <w:ind w:left="280" w:right="371"/>
        <w:jc w:val="both"/>
      </w:pPr>
      <w:r>
        <w:rPr>
          <w:spacing w:val="-9"/>
        </w:rPr>
        <w:t>当三相电源缺相或三相负载断相时，为了保护三相电机不被烧坏，在</w:t>
      </w:r>
      <w:r>
        <w:rPr>
          <w:spacing w:val="-22"/>
        </w:rPr>
        <w:t xml:space="preserve">道岔动作电路中设计了断相保护器电路，由断相保护器 </w:t>
      </w:r>
      <w:r>
        <w:t>DBQ</w:t>
      </w:r>
      <w:r>
        <w:rPr>
          <w:spacing w:val="-22"/>
        </w:rPr>
        <w:t xml:space="preserve"> 和保护继</w:t>
      </w:r>
      <w:r>
        <w:rPr>
          <w:spacing w:val="52"/>
        </w:rPr>
        <w:t>电器</w:t>
      </w:r>
      <w:r>
        <w:t>BHJ</w:t>
      </w:r>
      <w:r>
        <w:rPr>
          <w:spacing w:val="-22"/>
        </w:rPr>
        <w:t xml:space="preserve"> 来实现。</w:t>
      </w:r>
    </w:p>
    <w:p>
      <w:pPr>
        <w:pStyle w:val="BodyText"/>
        <w:spacing w:line="417" w:lineRule="auto"/>
        <w:ind w:left="280" w:right="366" w:firstLine="838"/>
        <w:jc w:val="both"/>
      </w:pPr>
      <w:r>
        <w:rPr>
          <w:spacing w:val="-18"/>
        </w:rPr>
        <w:t xml:space="preserve">⑴、由于道岔平时不动作，故断相保护器的 </w:t>
      </w:r>
      <w:r>
        <w:t>3</w:t>
      </w:r>
      <w:r>
        <w:rPr>
          <w:spacing w:val="-15"/>
        </w:rPr>
        <w:t xml:space="preserve"> 个变压器输入线圈</w:t>
      </w:r>
      <w:r>
        <w:rPr>
          <w:spacing w:val="-18"/>
        </w:rPr>
        <w:t xml:space="preserve">中无电流通过，桥式整流堆也无直流输出，因此 </w:t>
      </w:r>
      <w:r>
        <w:t>BHJ</w:t>
      </w:r>
      <w:r>
        <w:rPr>
          <w:spacing w:val="-15"/>
        </w:rPr>
        <w:t xml:space="preserve"> 平时处于落下状</w:t>
      </w:r>
      <w:r>
        <w:t>态。</w:t>
      </w:r>
    </w:p>
    <w:p>
      <w:pPr>
        <w:pStyle w:val="BodyText"/>
        <w:spacing w:line="417" w:lineRule="auto"/>
        <w:ind w:left="280" w:right="375" w:firstLine="921"/>
      </w:pPr>
      <w:r>
        <w:rPr>
          <w:spacing w:val="-6"/>
        </w:rPr>
        <w:t xml:space="preserve">⑵、当道岔动作时，如果三相负载工作正常则 </w:t>
      </w:r>
      <w:r>
        <w:t>3</w:t>
      </w:r>
      <w:r>
        <w:rPr>
          <w:spacing w:val="-16"/>
        </w:rPr>
        <w:t xml:space="preserve"> 个变压器的输</w:t>
      </w:r>
      <w:r>
        <w:rPr>
          <w:spacing w:val="-19"/>
        </w:rPr>
        <w:t>入线圈中有电流通过，在变压器Ⅱ次侧得到感应电压后，串联叠加送</w:t>
      </w:r>
      <w:r>
        <w:rPr>
          <w:spacing w:val="-3"/>
        </w:rPr>
        <w:t>至桥式整流的交流输入端，经桥式整流后，得到直流电源，使</w:t>
      </w:r>
      <w:r>
        <w:t>BHJ</w:t>
      </w:r>
      <w:r>
        <w:rPr>
          <w:spacing w:val="-48"/>
        </w:rPr>
        <w:t xml:space="preserve"> 励</w:t>
      </w:r>
      <w:r>
        <w:t>磁吸起。</w:t>
      </w:r>
    </w:p>
    <w:p>
      <w:pPr>
        <w:pStyle w:val="BodyText"/>
        <w:spacing w:line="417" w:lineRule="auto"/>
        <w:ind w:left="280" w:right="352" w:firstLine="921"/>
      </w:pPr>
      <w:r>
        <w:t>⑶、当发生断相时，这一相的变压器Ⅰ次侧相当于开路，其阻</w:t>
      </w:r>
      <w:r>
        <w:rPr>
          <w:spacing w:val="-13"/>
        </w:rPr>
        <w:t>抗为无穷大，而另两相电源由于三相中缺少一相，故负载电流值也将</w:t>
      </w:r>
      <w:r>
        <w:rPr>
          <w:spacing w:val="-16"/>
        </w:rPr>
        <w:t>变小，相位也了生变化，与其对应的变压器Ⅱ次侧的感应电压的幅值</w:t>
      </w:r>
    </w:p>
    <w:p>
      <w:pPr>
        <w:spacing w:before="126"/>
        <w:ind w:left="280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headerReference w:type="default" r:id="rId19"/>
          <w:footerReference w:type="default" r:id="rId20"/>
          <w:pgSz w:w="17860" w:h="25260"/>
          <w:pgMar w:top="1020" w:right="2320" w:bottom="280" w:left="2420" w:header="0" w:footer="0"/>
          <w:pgNumType w:start="7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5"/>
        <w:rPr>
          <w:rFonts w:ascii="宋体"/>
          <w:sz w:val="24"/>
        </w:rPr>
      </w:pPr>
    </w:p>
    <w:p>
      <w:pPr>
        <w:pStyle w:val="BodyText"/>
        <w:spacing w:before="43" w:line="417" w:lineRule="auto"/>
        <w:ind w:left="280" w:right="162"/>
        <w:jc w:val="both"/>
      </w:pPr>
      <w:r>
        <w:rPr>
          <w:spacing w:val="-10"/>
        </w:rPr>
        <w:t xml:space="preserve">及相位也发生变化，使 </w:t>
      </w:r>
      <w:r>
        <w:t>3</w:t>
      </w:r>
      <w:r>
        <w:rPr>
          <w:spacing w:val="-11"/>
        </w:rPr>
        <w:t xml:space="preserve"> 个变压器Ⅱ次侧串联叠加输出的电压很低， </w:t>
      </w:r>
      <w:r>
        <w:rPr>
          <w:spacing w:val="-28"/>
        </w:rPr>
        <w:t xml:space="preserve">基本趋于零，故桥式整流堆的直流输出电压也基本为零，使 </w:t>
      </w:r>
      <w:r>
        <w:t>BHJ</w:t>
      </w:r>
      <w:r>
        <w:rPr>
          <w:spacing w:val="-28"/>
        </w:rPr>
        <w:t xml:space="preserve"> 落下， </w:t>
      </w:r>
      <w:r>
        <w:rPr>
          <w:spacing w:val="-36"/>
        </w:rPr>
        <w:t xml:space="preserve">切断 </w:t>
      </w:r>
      <w:r>
        <w:t>1DQJ</w:t>
      </w:r>
      <w:r>
        <w:rPr>
          <w:spacing w:val="-12"/>
        </w:rPr>
        <w:t xml:space="preserve"> 的自闭电路，起断相保护作用。</w:t>
      </w:r>
    </w:p>
    <w:p>
      <w:pPr>
        <w:pStyle w:val="BodyText"/>
        <w:spacing w:line="417" w:lineRule="auto"/>
        <w:ind w:left="280" w:right="366" w:firstLine="921"/>
      </w:pPr>
      <w:r>
        <w:rPr>
          <w:spacing w:val="-17"/>
        </w:rPr>
        <w:t xml:space="preserve">⑷、新型的 </w:t>
      </w:r>
      <w:r>
        <w:t>DBQ</w:t>
      </w:r>
      <w:r>
        <w:rPr>
          <w:spacing w:val="-11"/>
        </w:rPr>
        <w:t xml:space="preserve"> 内部设有智能检测装置，能检测到三相负载变</w:t>
      </w:r>
      <w:r>
        <w:rPr>
          <w:spacing w:val="-19"/>
        </w:rPr>
        <w:t>压器Ⅰ次侧输入线圈中是否有电压，道岔正常转换时有光电指示，并</w:t>
      </w:r>
      <w:r>
        <w:rPr>
          <w:spacing w:val="-8"/>
        </w:rPr>
        <w:t>通过记时电路开关控制</w:t>
      </w:r>
      <w:r>
        <w:t>DBQ</w:t>
      </w:r>
      <w:r>
        <w:rPr>
          <w:spacing w:val="-17"/>
        </w:rPr>
        <w:t xml:space="preserve"> 的直流电源输出，如果道岔转换中途受阻</w:t>
      </w:r>
      <w:r>
        <w:t>13</w:t>
      </w:r>
      <w:r>
        <w:rPr>
          <w:spacing w:val="-49"/>
        </w:rPr>
        <w:t xml:space="preserve"> 秒</w:t>
      </w:r>
      <w:r>
        <w:t>（</w:t>
      </w:r>
      <w:r>
        <w:rPr>
          <w:spacing w:val="-49"/>
        </w:rPr>
        <w:t xml:space="preserve">或 </w:t>
      </w:r>
      <w:r>
        <w:t>30</w:t>
      </w:r>
      <w:r>
        <w:rPr>
          <w:spacing w:val="-51"/>
        </w:rPr>
        <w:t xml:space="preserve"> 秒</w:t>
      </w:r>
      <w:r>
        <w:t>）</w:t>
      </w:r>
      <w:r>
        <w:rPr>
          <w:spacing w:val="50"/>
        </w:rPr>
        <w:t>后使</w:t>
      </w:r>
      <w:r>
        <w:t>BHJ↓，保护三相电机不被烧坏，起到限时作用（</w:t>
      </w:r>
      <w:r>
        <w:rPr>
          <w:spacing w:val="34"/>
        </w:rPr>
        <w:t>相当于</w:t>
      </w:r>
      <w:r>
        <w:t>TJ</w:t>
      </w:r>
      <w:r>
        <w:rPr>
          <w:spacing w:val="-28"/>
        </w:rPr>
        <w:t xml:space="preserve"> 的功能</w:t>
      </w:r>
      <w:r>
        <w:t>）。</w:t>
      </w:r>
    </w:p>
    <w:p>
      <w:pPr>
        <w:pStyle w:val="Heading1"/>
        <w:spacing w:line="537" w:lineRule="exact"/>
      </w:pPr>
      <w:r>
        <w:t>7、道岔启动电路的特点</w:t>
      </w:r>
    </w:p>
    <w:p>
      <w:pPr>
        <w:pStyle w:val="BodyText"/>
        <w:spacing w:before="12"/>
        <w:rPr>
          <w:b/>
          <w:sz w:val="30"/>
        </w:rPr>
      </w:pPr>
    </w:p>
    <w:p>
      <w:pPr>
        <w:pStyle w:val="BodyText"/>
        <w:spacing w:line="417" w:lineRule="auto"/>
        <w:ind w:left="280" w:right="544" w:firstLine="921"/>
      </w:pPr>
      <w:r>
        <w:t>⑴、采用三相五线制控制电路，定位、反位分别用三条线控制道岔转换。</w:t>
      </w:r>
    </w:p>
    <w:p>
      <w:pPr>
        <w:pStyle w:val="BodyText"/>
        <w:spacing w:line="537" w:lineRule="exact"/>
        <w:ind w:left="1202"/>
      </w:pPr>
      <w:r>
        <w:rPr>
          <w:spacing w:val="-17"/>
        </w:rPr>
        <w:t xml:space="preserve">①、定位用 </w:t>
      </w:r>
      <w:r>
        <w:t>X1、X2、X5</w:t>
      </w:r>
      <w:r>
        <w:rPr>
          <w:spacing w:val="-18"/>
        </w:rPr>
        <w:t xml:space="preserve"> 三线控制。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02"/>
      </w:pPr>
      <w:r>
        <w:rPr>
          <w:spacing w:val="-17"/>
        </w:rPr>
        <w:t xml:space="preserve">②、反位用 </w:t>
      </w:r>
      <w:r>
        <w:t>X1、X3、X4</w:t>
      </w:r>
      <w:r>
        <w:rPr>
          <w:spacing w:val="-18"/>
        </w:rPr>
        <w:t xml:space="preserve"> 三线控制。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02"/>
      </w:pPr>
      <w:r>
        <w:t>⑵、在电路中增加了断相保护器DBQ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02"/>
      </w:pPr>
      <w:r>
        <w:t>①、保证控制电源其中一相断相后不烧毁电机。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80" w:right="544" w:firstLine="921"/>
      </w:pPr>
      <w:r>
        <w:t>②、用延时电路控制转换时间，防止道岔转换受阻后，长时间转动而烧毁电机。</w:t>
      </w:r>
    </w:p>
    <w:p>
      <w:pPr>
        <w:pStyle w:val="BodyText"/>
        <w:spacing w:line="417" w:lineRule="auto"/>
        <w:ind w:left="280" w:right="166" w:firstLine="921"/>
      </w:pPr>
      <w:r>
        <w:rPr>
          <w:spacing w:val="-39"/>
        </w:rPr>
        <w:t xml:space="preserve">⑶、用 </w:t>
      </w:r>
      <w:r>
        <w:t>2DQJ</w:t>
      </w:r>
      <w:r>
        <w:rPr>
          <w:spacing w:val="-19"/>
        </w:rPr>
        <w:t xml:space="preserve"> 接点改变交流三相电动机的旋转方向，通过改变 </w:t>
      </w:r>
      <w:r>
        <w:t>B</w:t>
      </w:r>
      <w:r>
        <w:rPr>
          <w:spacing w:val="-16"/>
        </w:rPr>
        <w:t>、</w:t>
      </w:r>
      <w:r>
        <w:t>C</w:t>
      </w:r>
      <w:r>
        <w:rPr>
          <w:spacing w:val="-13"/>
        </w:rPr>
        <w:t xml:space="preserve"> 相的相位来实现的。</w:t>
      </w:r>
    </w:p>
    <w:p>
      <w:pPr>
        <w:pStyle w:val="BodyText"/>
        <w:spacing w:line="417" w:lineRule="auto"/>
        <w:ind w:left="280" w:right="466" w:firstLine="921"/>
      </w:pPr>
      <w:r>
        <w:rPr>
          <w:spacing w:val="-5"/>
        </w:rPr>
        <w:t xml:space="preserve">⑷、在每相动作电源的输入端接入熔丝器，其容量为 </w:t>
      </w:r>
      <w:r>
        <w:t>5A</w:t>
      </w:r>
      <w:r>
        <w:rPr>
          <w:spacing w:val="-6"/>
        </w:rPr>
        <w:t>，起过</w:t>
      </w:r>
      <w:r>
        <w:t>载保护作用。</w:t>
      </w:r>
    </w:p>
    <w:p>
      <w:pPr>
        <w:spacing w:after="0" w:line="417" w:lineRule="auto"/>
        <w:sectPr>
          <w:headerReference w:type="default" r:id="rId21"/>
          <w:footerReference w:type="default" r:id="rId22"/>
          <w:pgSz w:w="17860" w:h="25260"/>
          <w:pgMar w:top="1380" w:right="2320" w:bottom="2020" w:left="2420" w:header="1116" w:footer="182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43" w:line="417" w:lineRule="auto"/>
        <w:ind w:left="280" w:right="365" w:firstLine="921"/>
      </w:pPr>
      <w:r>
        <w:rPr>
          <w:spacing w:val="-19"/>
        </w:rPr>
        <w:t xml:space="preserve">⑸、在三相电机的 </w:t>
      </w:r>
      <w:r>
        <w:t>U</w:t>
      </w:r>
      <w:r>
        <w:rPr>
          <w:spacing w:val="-2"/>
        </w:rPr>
        <w:t xml:space="preserve"> 相电路中串入遮断开关</w:t>
      </w:r>
      <w:r>
        <w:rPr>
          <w:spacing w:val="-30"/>
        </w:rPr>
        <w:t>K</w:t>
      </w:r>
      <w:r>
        <w:rPr>
          <w:spacing w:val="-8"/>
        </w:rPr>
        <w:t>，起人身作业安全</w:t>
      </w:r>
      <w:r>
        <w:t>防护作用。</w:t>
      </w:r>
    </w:p>
    <w:p>
      <w:pPr>
        <w:pStyle w:val="BodyText"/>
        <w:spacing w:before="10"/>
        <w:rPr>
          <w:sz w:val="32"/>
        </w:rPr>
      </w:pPr>
    </w:p>
    <w:p>
      <w:pPr>
        <w:pStyle w:val="BodyText"/>
        <w:spacing w:line="417" w:lineRule="auto"/>
        <w:ind w:left="280" w:right="145"/>
      </w:pPr>
      <w:r>
        <w:rPr>
          <w:spacing w:val="-21"/>
        </w:rPr>
        <w:t xml:space="preserve">⑹、道岔转换到位后，靠室外转辙机内的启动接点断开三相负载电路， </w:t>
      </w:r>
      <w:r>
        <w:rPr>
          <w:spacing w:val="104"/>
        </w:rPr>
        <w:t>使</w:t>
      </w:r>
      <w:r>
        <w:t>BHJ</w:t>
      </w:r>
      <w:r>
        <w:rPr>
          <w:spacing w:val="-36"/>
        </w:rPr>
        <w:t xml:space="preserve"> 落下切断 </w:t>
      </w:r>
      <w:r>
        <w:t>1DQJ</w:t>
      </w:r>
      <w:r>
        <w:rPr>
          <w:spacing w:val="-12"/>
        </w:rPr>
        <w:t xml:space="preserve"> 的自闭电路，恢复电路。</w:t>
      </w:r>
    </w:p>
    <w:p>
      <w:pPr>
        <w:pStyle w:val="BodyText"/>
        <w:spacing w:before="7"/>
        <w:rPr>
          <w:sz w:val="32"/>
        </w:rPr>
      </w:pPr>
    </w:p>
    <w:p>
      <w:pPr>
        <w:pStyle w:val="BodyText"/>
        <w:spacing w:line="417" w:lineRule="auto"/>
        <w:ind w:left="280" w:right="200" w:firstLine="921"/>
      </w:pPr>
      <w:r>
        <w:t>任何一个电路都有它特定的参数和特性，就像人的生命特征一</w:t>
      </w:r>
      <w:r>
        <w:rPr>
          <w:spacing w:val="-1"/>
        </w:rPr>
        <w:t>样，有体温、脉搏等。这些特征是否正常，可以通过它所表现出来的现象，对它的各种参数进行测试、分析来判断。所以我们掌握了电路</w:t>
      </w:r>
      <w:r>
        <w:rPr>
          <w:spacing w:val="-13"/>
        </w:rPr>
        <w:t>的特性和参数，是准确处理和判断设备故障的依据。下面我们就来分析道岔控制电路存在哪些特定的参数和特性。</w:t>
      </w:r>
    </w:p>
    <w:p>
      <w:pPr>
        <w:pStyle w:val="Heading1"/>
        <w:spacing w:line="417" w:lineRule="auto"/>
        <w:ind w:right="5976"/>
      </w:pPr>
      <w:r>
        <w:t>（一）电压特性参数（参考值） 1、正常情况下的电压行性参数</w:t>
      </w:r>
    </w:p>
    <w:p>
      <w:pPr>
        <w:spacing w:before="0"/>
        <w:ind w:left="1202" w:right="0" w:firstLine="0"/>
        <w:jc w:val="left"/>
        <w:rPr>
          <w:b/>
          <w:sz w:val="42"/>
        </w:rPr>
      </w:pPr>
      <w:r>
        <w:rPr>
          <w:b/>
          <w:sz w:val="42"/>
        </w:rPr>
        <w:t>⑴、动作电路</w:t>
      </w:r>
    </w:p>
    <w:p>
      <w:pPr>
        <w:pStyle w:val="BodyText"/>
        <w:rPr>
          <w:b/>
          <w:sz w:val="31"/>
        </w:rPr>
      </w:pPr>
    </w:p>
    <w:p>
      <w:pPr>
        <w:pStyle w:val="BodyText"/>
        <w:ind w:left="1202"/>
      </w:pPr>
      <w:r>
        <w:t>①、控制电源相与相之间的电压为交流 380V。</w:t>
      </w:r>
    </w:p>
    <w:p>
      <w:pPr>
        <w:pStyle w:val="BodyText"/>
        <w:rPr>
          <w:sz w:val="31"/>
        </w:rPr>
      </w:pPr>
    </w:p>
    <w:p>
      <w:pPr>
        <w:pStyle w:val="BodyText"/>
        <w:ind w:left="1202"/>
      </w:pPr>
      <w:r>
        <w:t>②、其中一相缺少时，该相与其它两相间交流电压 220V 左右。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232" w:firstLine="921"/>
      </w:pPr>
      <w:r>
        <w:rPr>
          <w:spacing w:val="3"/>
        </w:rPr>
        <w:t>③、由于线与线、线与地之间都存在电容，所以交流</w:t>
      </w:r>
      <w:r>
        <w:t>380V</w:t>
      </w:r>
      <w:r>
        <w:rPr>
          <w:spacing w:val="-34"/>
        </w:rPr>
        <w:t xml:space="preserve"> 的控</w:t>
      </w:r>
      <w:r>
        <w:rPr>
          <w:spacing w:val="-39"/>
        </w:rPr>
        <w:t xml:space="preserve">制电压与道岔表示电路之间用交流 </w:t>
      </w:r>
      <w:r>
        <w:t>500V</w:t>
      </w:r>
      <w:r>
        <w:rPr>
          <w:spacing w:val="-27"/>
        </w:rPr>
        <w:t xml:space="preserve"> 档测量时存在 </w:t>
      </w:r>
      <w:r>
        <w:t>10-20V</w:t>
      </w:r>
      <w:r>
        <w:rPr>
          <w:spacing w:val="-31"/>
        </w:rPr>
        <w:t xml:space="preserve"> 电压， </w:t>
      </w:r>
      <w:r>
        <w:rPr>
          <w:spacing w:val="-21"/>
        </w:rPr>
        <w:t xml:space="preserve">这对判断 </w:t>
      </w:r>
      <w:r>
        <w:t>1DQJ</w:t>
      </w:r>
      <w:r>
        <w:rPr>
          <w:spacing w:val="-71"/>
        </w:rPr>
        <w:t xml:space="preserve"> 和 </w:t>
      </w:r>
      <w:r>
        <w:t>1DQJF</w:t>
      </w:r>
      <w:r>
        <w:rPr>
          <w:spacing w:val="-12"/>
        </w:rPr>
        <w:t xml:space="preserve"> 的前接点是否良好，很有帮助。</w:t>
      </w:r>
    </w:p>
    <w:p>
      <w:pPr>
        <w:pStyle w:val="Heading1"/>
      </w:pPr>
      <w:r>
        <w:t>⑵、道岔表示电路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280" w:right="339" w:firstLine="921"/>
      </w:pPr>
      <w:r>
        <w:rPr>
          <w:spacing w:val="-15"/>
        </w:rPr>
        <w:t>①、</w:t>
      </w:r>
      <w:r>
        <w:t>BD1-7</w:t>
      </w:r>
      <w:r>
        <w:rPr>
          <w:spacing w:val="-18"/>
        </w:rPr>
        <w:t xml:space="preserve"> 变压器Ⅰ次</w:t>
      </w:r>
      <w:r>
        <w:rPr>
          <w:spacing w:val="-8"/>
        </w:rPr>
        <w:t>（1-2</w:t>
      </w:r>
      <w:r>
        <w:rPr>
          <w:spacing w:val="-33"/>
        </w:rPr>
        <w:t xml:space="preserve"> 线圈</w:t>
      </w:r>
      <w:r>
        <w:t>）</w:t>
      </w:r>
      <w:r>
        <w:rPr>
          <w:spacing w:val="17"/>
        </w:rPr>
        <w:t>交流电压</w:t>
      </w:r>
      <w:r>
        <w:t>220V</w:t>
      </w:r>
      <w:r>
        <w:rPr>
          <w:spacing w:val="-3"/>
        </w:rPr>
        <w:t>，为防止变压</w:t>
      </w:r>
      <w:r>
        <w:rPr>
          <w:spacing w:val="-17"/>
        </w:rPr>
        <w:t xml:space="preserve">器过载使用 </w:t>
      </w:r>
      <w:r>
        <w:t>0.5A</w:t>
      </w:r>
      <w:r>
        <w:rPr>
          <w:spacing w:val="-11"/>
        </w:rPr>
        <w:t xml:space="preserve"> 保险管进行防护；变压器Ⅱ次</w:t>
      </w:r>
      <w:r>
        <w:rPr>
          <w:spacing w:val="-4"/>
        </w:rPr>
        <w:t>（3-4</w:t>
      </w:r>
      <w:r>
        <w:rPr>
          <w:spacing w:val="-34"/>
        </w:rPr>
        <w:t xml:space="preserve"> 线圈</w:t>
      </w:r>
      <w:r>
        <w:t>）交流电</w:t>
      </w:r>
      <w:r>
        <w:rPr>
          <w:spacing w:val="-53"/>
        </w:rPr>
        <w:t xml:space="preserve">压 </w:t>
      </w:r>
      <w:r>
        <w:t>110V</w:t>
      </w:r>
      <w:r>
        <w:rPr>
          <w:spacing w:val="-28"/>
        </w:rPr>
        <w:t xml:space="preserve"> 左右。</w:t>
      </w:r>
    </w:p>
    <w:p>
      <w:pPr>
        <w:spacing w:after="0" w:line="417" w:lineRule="auto"/>
        <w:sectPr>
          <w:headerReference w:type="default" r:id="rId23"/>
          <w:footerReference w:type="default" r:id="rId24"/>
          <w:pgSz w:w="17860" w:h="25260"/>
          <w:pgMar w:top="1380" w:right="2320" w:bottom="2020" w:left="2420" w:header="1116" w:footer="182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43"/>
        <w:ind w:left="1202"/>
      </w:pPr>
      <w:r>
        <w:t>②、室外道岔电缆盒内：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1202" w:right="371"/>
      </w:pPr>
      <w:r>
        <w:t>a 定位</w:t>
      </w:r>
      <w:r>
        <w:rPr>
          <w:spacing w:val="-10"/>
        </w:rPr>
        <w:t>X1（</w:t>
      </w:r>
      <w:r>
        <w:rPr>
          <w:spacing w:val="-50"/>
        </w:rPr>
        <w:t xml:space="preserve">或 </w:t>
      </w:r>
      <w:r>
        <w:rPr>
          <w:spacing w:val="-10"/>
        </w:rPr>
        <w:t>X4）</w:t>
      </w:r>
      <w:r>
        <w:rPr>
          <w:spacing w:val="-20"/>
        </w:rPr>
        <w:t>+、</w:t>
      </w:r>
      <w:r>
        <w:t>X2</w:t>
      </w:r>
      <w:r>
        <w:rPr>
          <w:spacing w:val="-17"/>
        </w:rPr>
        <w:t xml:space="preserve">-直流电压 </w:t>
      </w:r>
      <w:r>
        <w:t>22V</w:t>
      </w:r>
      <w:r>
        <w:rPr>
          <w:spacing w:val="-7"/>
        </w:rPr>
        <w:t xml:space="preserve"> 左右，交流</w:t>
      </w:r>
      <w:r>
        <w:t>55-60V</w:t>
      </w:r>
      <w:r>
        <w:rPr>
          <w:spacing w:val="-39"/>
        </w:rPr>
        <w:t xml:space="preserve"> 左右</w:t>
      </w:r>
      <w:r>
        <w:t>b</w:t>
      </w:r>
      <w:r>
        <w:rPr>
          <w:spacing w:val="-2"/>
        </w:rPr>
        <w:t xml:space="preserve"> 反位</w:t>
      </w:r>
      <w:r>
        <w:t>X3+、X1（</w:t>
      </w:r>
      <w:r>
        <w:rPr>
          <w:spacing w:val="104"/>
        </w:rPr>
        <w:t>或</w:t>
      </w:r>
      <w:r>
        <w:t>X5）-，交直流电压同上。</w:t>
      </w:r>
    </w:p>
    <w:p>
      <w:pPr>
        <w:pStyle w:val="BodyText"/>
        <w:spacing w:line="417" w:lineRule="auto"/>
        <w:ind w:left="280" w:right="559" w:firstLine="921"/>
      </w:pPr>
      <w:r>
        <w:rPr>
          <w:spacing w:val="-8"/>
        </w:rPr>
        <w:t xml:space="preserve">③、分线盘或表示继电器线圈 </w:t>
      </w:r>
      <w:r>
        <w:t>1-4</w:t>
      </w:r>
      <w:r>
        <w:rPr>
          <w:spacing w:val="-12"/>
        </w:rPr>
        <w:t xml:space="preserve"> 测的电压极性同②所述，电</w:t>
      </w:r>
      <w:r>
        <w:rPr>
          <w:spacing w:val="-13"/>
        </w:rPr>
        <w:t xml:space="preserve">压的大小，直流 </w:t>
      </w:r>
      <w:r>
        <w:t>21V</w:t>
      </w:r>
      <w:r>
        <w:rPr>
          <w:spacing w:val="-35"/>
        </w:rPr>
        <w:t xml:space="preserve"> 左右</w:t>
      </w:r>
      <w:r>
        <w:t>（变低），</w:t>
      </w:r>
      <w:r>
        <w:rPr>
          <w:spacing w:val="-22"/>
        </w:rPr>
        <w:t xml:space="preserve">交流电压 </w:t>
      </w:r>
      <w:r>
        <w:t>60V</w:t>
      </w:r>
      <w:r>
        <w:rPr>
          <w:spacing w:val="-36"/>
        </w:rPr>
        <w:t xml:space="preserve"> 左右</w:t>
      </w:r>
      <w:r>
        <w:t>（变高）。</w:t>
      </w:r>
    </w:p>
    <w:p>
      <w:pPr>
        <w:pStyle w:val="BodyText"/>
        <w:spacing w:line="537" w:lineRule="exact"/>
        <w:ind w:left="1202"/>
      </w:pPr>
      <w:r>
        <w:rPr>
          <w:spacing w:val="26"/>
        </w:rPr>
        <w:t>④、室内</w:t>
      </w:r>
      <w:r>
        <w:t>R1</w:t>
      </w:r>
      <w:r>
        <w:rPr>
          <w:spacing w:val="-21"/>
        </w:rPr>
        <w:t xml:space="preserve"> 电阻两端的电压，直流 </w:t>
      </w:r>
      <w:r>
        <w:t>20V</w:t>
      </w:r>
      <w:r>
        <w:rPr>
          <w:spacing w:val="-31"/>
        </w:rPr>
        <w:t xml:space="preserve"> 左右，交流 </w:t>
      </w:r>
      <w:r>
        <w:t>50V</w:t>
      </w:r>
      <w:r>
        <w:rPr>
          <w:spacing w:val="-27"/>
        </w:rPr>
        <w:t xml:space="preserve"> 左右。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80" w:right="358" w:firstLine="921"/>
      </w:pPr>
      <w:r>
        <w:rPr>
          <w:spacing w:val="26"/>
        </w:rPr>
        <w:t>⑤、室外</w:t>
      </w:r>
      <w:r>
        <w:t>R2</w:t>
      </w:r>
      <w:r>
        <w:rPr>
          <w:spacing w:val="-20"/>
        </w:rPr>
        <w:t xml:space="preserve"> 电阻两端的电压，直流 </w:t>
      </w:r>
      <w:r>
        <w:t>11V</w:t>
      </w:r>
      <w:r>
        <w:rPr>
          <w:spacing w:val="-31"/>
        </w:rPr>
        <w:t xml:space="preserve"> 左右，交流 </w:t>
      </w:r>
      <w:r>
        <w:t>12V</w:t>
      </w:r>
      <w:r>
        <w:rPr>
          <w:spacing w:val="-31"/>
        </w:rPr>
        <w:t xml:space="preserve"> 左右。</w:t>
      </w:r>
      <w:r>
        <w:rPr>
          <w:spacing w:val="104"/>
        </w:rPr>
        <w:t>如</w:t>
      </w:r>
      <w:r>
        <w:t>R2</w:t>
      </w:r>
      <w:r>
        <w:rPr>
          <w:spacing w:val="-18"/>
        </w:rPr>
        <w:t xml:space="preserve"> 短路，则二极管两端电压为直流 </w:t>
      </w:r>
      <w:r>
        <w:t>28V</w:t>
      </w:r>
      <w:r>
        <w:rPr>
          <w:spacing w:val="-32"/>
        </w:rPr>
        <w:t xml:space="preserve"> 左右，交流 </w:t>
      </w:r>
      <w:r>
        <w:t>45V</w:t>
      </w:r>
      <w:r>
        <w:rPr>
          <w:spacing w:val="-27"/>
        </w:rPr>
        <w:t xml:space="preserve"> 左右。</w:t>
      </w:r>
    </w:p>
    <w:p>
      <w:pPr>
        <w:pStyle w:val="Heading1"/>
        <w:spacing w:line="537" w:lineRule="exact"/>
      </w:pPr>
      <w:r>
        <w:t>2、故障情况下的电压特性、参数和现象</w:t>
      </w:r>
    </w:p>
    <w:p>
      <w:pPr>
        <w:pStyle w:val="BodyText"/>
        <w:spacing w:before="10"/>
        <w:rPr>
          <w:b/>
          <w:sz w:val="27"/>
        </w:rPr>
      </w:pPr>
    </w:p>
    <w:p>
      <w:pPr>
        <w:spacing w:after="0"/>
        <w:rPr>
          <w:sz w:val="27"/>
        </w:rPr>
        <w:sectPr>
          <w:headerReference w:type="default" r:id="rId25"/>
          <w:footerReference w:type="default" r:id="rId26"/>
          <w:pgSz w:w="17860" w:h="25260"/>
          <w:pgMar w:top="1380" w:right="2320" w:bottom="2020" w:left="2420" w:header="1116" w:footer="1820"/>
          <w:pgNumType w:start="10"/>
          <w:cols w:space="708"/>
        </w:sectPr>
      </w:pPr>
    </w:p>
    <w:p>
      <w:pPr>
        <w:spacing w:before="42" w:line="480" w:lineRule="exact"/>
        <w:ind w:left="1185" w:right="200" w:firstLine="0"/>
        <w:jc w:val="center"/>
        <w:rPr>
          <w:b/>
          <w:sz w:val="42"/>
        </w:rPr>
      </w:pPr>
      <w:r>
        <w:rPr>
          <w:b/>
          <w:spacing w:val="1"/>
          <w:sz w:val="42"/>
        </w:rPr>
        <w:t>⑴、</w:t>
      </w:r>
      <w:r>
        <w:rPr>
          <w:b/>
          <w:sz w:val="42"/>
        </w:rPr>
        <w:t>X1</w:t>
      </w:r>
      <w:r>
        <w:rPr>
          <w:b/>
          <w:spacing w:val="-37"/>
          <w:sz w:val="42"/>
        </w:rPr>
        <w:t xml:space="preserve"> 开路</w:t>
      </w:r>
      <w:r>
        <w:rPr>
          <w:b/>
          <w:sz w:val="42"/>
        </w:rPr>
        <w:t>（</w:t>
      </w:r>
      <w:r>
        <w:rPr>
          <w:b/>
          <w:spacing w:val="-36"/>
          <w:sz w:val="42"/>
        </w:rPr>
        <w:t xml:space="preserve">这里 </w:t>
      </w:r>
      <w:r>
        <w:rPr>
          <w:b/>
          <w:sz w:val="42"/>
        </w:rPr>
        <w:t>X1</w:t>
      </w:r>
      <w:r>
        <w:rPr>
          <w:b/>
          <w:spacing w:val="-54"/>
          <w:sz w:val="42"/>
        </w:rPr>
        <w:t xml:space="preserve"> 包括 </w:t>
      </w:r>
      <w:r>
        <w:rPr>
          <w:b/>
          <w:sz w:val="42"/>
        </w:rPr>
        <w:t>1DQJ</w:t>
      </w:r>
    </w:p>
    <w:p>
      <w:pPr>
        <w:spacing w:before="0" w:line="211" w:lineRule="exact"/>
        <w:ind w:left="0" w:right="0" w:firstLine="0"/>
        <w:jc w:val="right"/>
        <w:rPr>
          <w:b/>
          <w:sz w:val="21"/>
        </w:rPr>
      </w:pPr>
      <w:r>
        <w:rPr>
          <w:b/>
          <w:w w:val="95"/>
          <w:sz w:val="21"/>
        </w:rPr>
        <w:t>11</w:t>
      </w:r>
    </w:p>
    <w:p>
      <w:pPr>
        <w:pStyle w:val="BodyText"/>
        <w:spacing w:before="2"/>
        <w:rPr>
          <w:b/>
          <w:sz w:val="19"/>
        </w:rPr>
      </w:pPr>
    </w:p>
    <w:p>
      <w:pPr>
        <w:pStyle w:val="BodyText"/>
        <w:ind w:left="1174" w:right="200"/>
        <w:jc w:val="center"/>
      </w:pPr>
      <w:r>
        <w:t>现象：①道岔定反位都不能扳动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185" w:right="147"/>
        <w:jc w:val="center"/>
      </w:pPr>
      <w:r>
        <w:t>②定反位都无表示</w:t>
      </w:r>
    </w:p>
    <w:p>
      <w:pPr>
        <w:pStyle w:val="Heading1"/>
        <w:spacing w:before="42" w:line="480" w:lineRule="exact"/>
        <w:ind w:left="10"/>
      </w:pPr>
      <w:r>
        <w:rPr>
          <w:b w:val="0"/>
        </w:rPr>
        <w:br w:type="column"/>
      </w:r>
      <w:r>
        <w:t>至室外电机线圈 W</w:t>
      </w:r>
    </w:p>
    <w:p>
      <w:pPr>
        <w:spacing w:before="0" w:line="211" w:lineRule="exact"/>
        <w:ind w:left="0" w:right="0" w:firstLine="0"/>
        <w:jc w:val="right"/>
        <w:rPr>
          <w:b/>
          <w:sz w:val="21"/>
        </w:rPr>
      </w:pPr>
      <w:r>
        <w:rPr>
          <w:b/>
          <w:w w:val="98"/>
          <w:sz w:val="21"/>
        </w:rPr>
        <w:t>2</w:t>
      </w:r>
    </w:p>
    <w:p>
      <w:pPr>
        <w:pStyle w:val="Heading1"/>
        <w:spacing w:before="42"/>
        <w:ind w:left="11"/>
      </w:pPr>
      <w:r>
        <w:rPr>
          <w:b w:val="0"/>
        </w:rPr>
        <w:br w:type="column"/>
      </w:r>
      <w:r>
        <w:t>之间开路）</w:t>
      </w:r>
    </w:p>
    <w:p>
      <w:pPr>
        <w:spacing w:after="0"/>
        <w:sectPr>
          <w:headerReference w:type="default" r:id="rId27"/>
          <w:footerReference w:type="default" r:id="rId28"/>
          <w:type w:val="continuous"/>
          <w:pgSz w:w="17860" w:h="25260"/>
          <w:pgMar w:top="1380" w:right="2320" w:bottom="2020" w:left="2420" w:header="708" w:footer="708"/>
          <w:pgNumType w:start="11"/>
          <w:cols w:num="3" w:space="708" w:equalWidth="0">
            <w:col w:w="7328" w:space="40"/>
            <w:col w:w="3388" w:space="39"/>
            <w:col w:w="2325" w:space="0"/>
          </w:cols>
        </w:sectPr>
      </w:pP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before="42"/>
        <w:ind w:left="1202"/>
      </w:pPr>
      <w:r>
        <w:t>测试：定位：X1、X2 间开路电压交流 110V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729"/>
      </w:pPr>
      <w:r>
        <w:rPr>
          <w:spacing w:val="-4"/>
        </w:rPr>
        <w:t>X4</w:t>
      </w:r>
      <w:r>
        <w:t>、X2</w:t>
      </w:r>
      <w:r>
        <w:rPr>
          <w:spacing w:val="-21"/>
        </w:rPr>
        <w:t xml:space="preserve"> 间无电压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3729" w:right="4139" w:hanging="1268"/>
      </w:pPr>
      <w:r>
        <w:t>反位：X1、X3</w:t>
      </w:r>
      <w:r>
        <w:rPr>
          <w:spacing w:val="-24"/>
        </w:rPr>
        <w:t xml:space="preserve"> 间开路电压交流 </w:t>
      </w:r>
      <w:r>
        <w:rPr>
          <w:spacing w:val="-5"/>
        </w:rPr>
        <w:t xml:space="preserve">110V </w:t>
      </w:r>
      <w:r>
        <w:rPr>
          <w:spacing w:val="-4"/>
        </w:rPr>
        <w:t>X5</w:t>
      </w:r>
      <w:r>
        <w:t>、X3</w:t>
      </w:r>
      <w:r>
        <w:rPr>
          <w:spacing w:val="-23"/>
        </w:rPr>
        <w:t xml:space="preserve"> 间无电压</w:t>
      </w:r>
    </w:p>
    <w:p>
      <w:pPr>
        <w:pStyle w:val="BodyText"/>
        <w:spacing w:line="417" w:lineRule="auto"/>
        <w:ind w:left="280" w:right="574" w:firstLine="921"/>
      </w:pPr>
      <w:r>
        <w:rPr>
          <w:spacing w:val="7"/>
        </w:rPr>
        <w:t>由室内往室外逐步测试定位</w:t>
      </w:r>
      <w:r>
        <w:t>X1</w:t>
      </w:r>
      <w:r>
        <w:rPr>
          <w:spacing w:val="-69"/>
        </w:rPr>
        <w:t xml:space="preserve"> 和 </w:t>
      </w:r>
      <w:r>
        <w:t>X2</w:t>
      </w:r>
      <w:r>
        <w:rPr>
          <w:spacing w:val="-1"/>
        </w:rPr>
        <w:t xml:space="preserve"> 或者反位</w:t>
      </w:r>
      <w:r>
        <w:t>X1 和X3</w:t>
      </w:r>
      <w:r>
        <w:rPr>
          <w:spacing w:val="-30"/>
        </w:rPr>
        <w:t xml:space="preserve"> 之间开</w:t>
      </w:r>
      <w:r>
        <w:t>路电压有与没有的分界之处，即为故障点。</w:t>
      </w:r>
    </w:p>
    <w:p>
      <w:pPr>
        <w:spacing w:after="0" w:line="417" w:lineRule="auto"/>
        <w:sectPr>
          <w:headerReference w:type="default" r:id="rId29"/>
          <w:footerReference w:type="default" r:id="rId30"/>
          <w:type w:val="continuous"/>
          <w:pgSz w:w="17860" w:h="25260"/>
          <w:pgMar w:top="1380" w:right="2320" w:bottom="2020" w:left="2420" w:header="708" w:footer="708"/>
          <w:pgNumType w:start="12"/>
          <w:cols w:space="708"/>
        </w:sectPr>
      </w:pPr>
    </w:p>
    <w:p>
      <w:pPr>
        <w:pStyle w:val="Heading1"/>
        <w:spacing w:line="538" w:lineRule="exact"/>
      </w:pPr>
      <w:r>
        <w:rPr>
          <w:spacing w:val="1"/>
        </w:rPr>
        <w:t>⑵、</w:t>
      </w:r>
      <w:r>
        <w:t>X2</w:t>
      </w:r>
      <w:r>
        <w:rPr>
          <w:spacing w:val="-38"/>
        </w:rPr>
        <w:t xml:space="preserve"> 开路</w:t>
      </w:r>
      <w:r>
        <w:t>（</w:t>
      </w:r>
      <w:r>
        <w:rPr>
          <w:spacing w:val="-35"/>
        </w:rPr>
        <w:t xml:space="preserve">这里 </w:t>
      </w:r>
      <w:r>
        <w:t>X2</w:t>
      </w:r>
      <w:r>
        <w:rPr>
          <w:spacing w:val="-71"/>
        </w:rPr>
        <w:t xml:space="preserve"> 指 </w:t>
      </w:r>
      <w:r>
        <w:rPr>
          <w:spacing w:val="-5"/>
        </w:rPr>
        <w:t>2DQJ</w:t>
      </w:r>
    </w:p>
    <w:p>
      <w:pPr>
        <w:pStyle w:val="BodyText"/>
        <w:rPr>
          <w:b/>
          <w:sz w:val="20"/>
        </w:rPr>
      </w:pPr>
      <w:r>
        <w:br w:type="column"/>
      </w:r>
    </w:p>
    <w:p>
      <w:pPr>
        <w:spacing w:before="164"/>
        <w:ind w:left="-37" w:right="0" w:firstLine="0"/>
        <w:jc w:val="left"/>
        <w:rPr>
          <w:b/>
          <w:sz w:val="21"/>
        </w:rPr>
      </w:pPr>
      <w:r>
        <w:rPr>
          <w:b/>
          <w:w w:val="95"/>
          <w:sz w:val="21"/>
        </w:rPr>
        <w:t>111</w:t>
      </w:r>
    </w:p>
    <w:p>
      <w:pPr>
        <w:pStyle w:val="Heading1"/>
        <w:spacing w:line="538" w:lineRule="exact"/>
        <w:ind w:left="14"/>
      </w:pPr>
      <w:r>
        <w:rPr>
          <w:b w:val="0"/>
        </w:rPr>
        <w:br w:type="column"/>
      </w:r>
      <w:r>
        <w:rPr>
          <w:spacing w:val="-53"/>
        </w:rPr>
        <w:t xml:space="preserve">至 </w:t>
      </w:r>
      <w:r>
        <w:t>TS-1</w:t>
      </w:r>
      <w:r>
        <w:rPr>
          <w:spacing w:val="-54"/>
        </w:rPr>
        <w:t xml:space="preserve"> 接点 </w:t>
      </w:r>
      <w:r>
        <w:t>43</w:t>
      </w:r>
      <w:r>
        <w:rPr>
          <w:spacing w:val="-22"/>
        </w:rPr>
        <w:t xml:space="preserve"> 之间开路</w:t>
      </w:r>
      <w:r>
        <w:t>）</w:t>
      </w:r>
    </w:p>
    <w:p>
      <w:pPr>
        <w:spacing w:after="0" w:line="538" w:lineRule="exact"/>
        <w:sectPr>
          <w:headerReference w:type="default" r:id="rId31"/>
          <w:footerReference w:type="default" r:id="rId32"/>
          <w:type w:val="continuous"/>
          <w:pgSz w:w="17860" w:h="25260"/>
          <w:pgMar w:top="1380" w:right="2320" w:bottom="2020" w:left="2420" w:header="708" w:footer="708"/>
          <w:pgNumType w:start="13"/>
          <w:cols w:num="3" w:space="708" w:equalWidth="0">
            <w:col w:w="6690" w:space="40"/>
            <w:col w:w="277" w:space="39"/>
            <w:col w:w="6074" w:space="0"/>
          </w:cols>
        </w:sectPr>
      </w:pPr>
    </w:p>
    <w:p>
      <w:pPr>
        <w:pStyle w:val="BodyText"/>
        <w:spacing w:before="12"/>
        <w:rPr>
          <w:b/>
          <w:sz w:val="15"/>
        </w:rPr>
      </w:pPr>
    </w:p>
    <w:p>
      <w:pPr>
        <w:pStyle w:val="BodyText"/>
        <w:spacing w:before="42"/>
        <w:ind w:left="1202"/>
      </w:pPr>
      <w:r>
        <w:t>现象：①道岔在反位时不能定位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465"/>
      </w:pPr>
      <w:r>
        <w:t>②道岔在定位时无表示</w:t>
      </w:r>
    </w:p>
    <w:p>
      <w:pPr>
        <w:pStyle w:val="BodyText"/>
        <w:rPr>
          <w:sz w:val="31"/>
        </w:rPr>
      </w:pPr>
    </w:p>
    <w:p>
      <w:pPr>
        <w:pStyle w:val="BodyText"/>
        <w:ind w:left="2465"/>
      </w:pPr>
      <w:r>
        <w:t>③不影响反位启动和表示</w:t>
      </w:r>
    </w:p>
    <w:p>
      <w:pPr>
        <w:spacing w:after="0"/>
        <w:sectPr>
          <w:headerReference w:type="default" r:id="rId33"/>
          <w:footerReference w:type="default" r:id="rId34"/>
          <w:type w:val="continuous"/>
          <w:pgSz w:w="17860" w:h="25260"/>
          <w:pgMar w:top="1380" w:right="2320" w:bottom="2020" w:left="242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spacing w:after="0"/>
        <w:rPr>
          <w:sz w:val="24"/>
        </w:rPr>
        <w:sectPr>
          <w:headerReference w:type="default" r:id="rId35"/>
          <w:footerReference w:type="default" r:id="rId36"/>
          <w:pgSz w:w="17860" w:h="25260"/>
          <w:pgMar w:top="1380" w:right="2320" w:bottom="2020" w:left="2420" w:header="1116" w:footer="1820"/>
          <w:pgNumType w:start="15"/>
          <w:cols w:space="708"/>
        </w:sectPr>
      </w:pPr>
    </w:p>
    <w:p>
      <w:pPr>
        <w:pStyle w:val="BodyText"/>
        <w:spacing w:before="43" w:line="480" w:lineRule="exact"/>
        <w:ind w:left="1202"/>
      </w:pPr>
      <w:r>
        <w:t>测试：道岔在定位时，由室内 2DQJ</w:t>
      </w:r>
    </w:p>
    <w:p>
      <w:pPr>
        <w:spacing w:before="0" w:line="211" w:lineRule="exact"/>
        <w:ind w:left="0" w:right="0" w:firstLine="0"/>
        <w:jc w:val="right"/>
        <w:rPr>
          <w:sz w:val="21"/>
        </w:rPr>
      </w:pPr>
      <w:r>
        <w:rPr>
          <w:w w:val="95"/>
          <w:sz w:val="21"/>
        </w:rPr>
        <w:t>111</w:t>
      </w:r>
    </w:p>
    <w:p>
      <w:pPr>
        <w:pStyle w:val="BodyText"/>
        <w:spacing w:before="43"/>
        <w:ind w:left="10"/>
      </w:pPr>
      <w:r>
        <w:br w:type="column"/>
      </w:r>
      <w:r>
        <w:rPr>
          <w:spacing w:val="104"/>
        </w:rPr>
        <w:t>至</w:t>
      </w:r>
      <w:r>
        <w:t>TS-1</w:t>
      </w:r>
      <w:r>
        <w:rPr>
          <w:spacing w:val="-54"/>
        </w:rPr>
        <w:t xml:space="preserve"> 接点 </w:t>
      </w:r>
      <w:r>
        <w:t>43</w:t>
      </w:r>
      <w:r>
        <w:rPr>
          <w:spacing w:val="-2"/>
        </w:rPr>
        <w:t xml:space="preserve"> 逐点对</w:t>
      </w:r>
      <w:r>
        <w:t>X1</w:t>
      </w:r>
    </w:p>
    <w:p>
      <w:pPr>
        <w:spacing w:after="0"/>
        <w:sectPr>
          <w:headerReference w:type="default" r:id="rId37"/>
          <w:footerReference w:type="default" r:id="rId38"/>
          <w:type w:val="continuous"/>
          <w:pgSz w:w="17860" w:h="25260"/>
          <w:pgMar w:top="1380" w:right="2320" w:bottom="2020" w:left="2420" w:header="708" w:footer="708"/>
          <w:pgNumType w:start="16"/>
          <w:cols w:num="2" w:space="708" w:equalWidth="0">
            <w:col w:w="7925" w:space="40"/>
            <w:col w:w="5155" w:space="0"/>
          </w:cols>
        </w:sectPr>
      </w:pPr>
    </w:p>
    <w:p>
      <w:pPr>
        <w:pStyle w:val="BodyText"/>
        <w:spacing w:before="11"/>
        <w:rPr>
          <w:sz w:val="15"/>
        </w:rPr>
      </w:pPr>
    </w:p>
    <w:p>
      <w:pPr>
        <w:pStyle w:val="BodyText"/>
        <w:spacing w:before="42" w:line="417" w:lineRule="auto"/>
        <w:ind w:left="280" w:right="428"/>
      </w:pPr>
      <w:r>
        <w:rPr>
          <w:spacing w:val="-11"/>
        </w:rPr>
        <w:t xml:space="preserve">进行测试，交流电压 </w:t>
      </w:r>
      <w:r>
        <w:t>105V</w:t>
      </w:r>
      <w:r>
        <w:rPr>
          <w:spacing w:val="-12"/>
        </w:rPr>
        <w:t xml:space="preserve"> 左右，无直流。测到交流电压有与无的分</w:t>
      </w:r>
      <w:r>
        <w:t>界点就是故障点。</w:t>
      </w:r>
    </w:p>
    <w:p>
      <w:pPr>
        <w:spacing w:after="0" w:line="417" w:lineRule="auto"/>
        <w:sectPr>
          <w:headerReference w:type="default" r:id="rId39"/>
          <w:footerReference w:type="default" r:id="rId40"/>
          <w:type w:val="continuous"/>
          <w:pgSz w:w="17860" w:h="25260"/>
          <w:pgMar w:top="1380" w:right="2320" w:bottom="2020" w:left="2420" w:header="708" w:footer="708"/>
          <w:pgNumType w:start="17"/>
          <w:cols w:space="708"/>
        </w:sectPr>
      </w:pPr>
    </w:p>
    <w:p>
      <w:pPr>
        <w:spacing w:before="0" w:line="417" w:lineRule="auto"/>
        <w:ind w:left="1202" w:right="0" w:firstLine="0"/>
        <w:jc w:val="left"/>
        <w:rPr>
          <w:sz w:val="42"/>
        </w:rPr>
      </w:pPr>
      <w:r>
        <w:rPr>
          <w:b/>
          <w:spacing w:val="1"/>
          <w:sz w:val="42"/>
        </w:rPr>
        <w:t>⑶、</w:t>
      </w:r>
      <w:r>
        <w:rPr>
          <w:b/>
          <w:sz w:val="42"/>
        </w:rPr>
        <w:t>X3</w:t>
      </w:r>
      <w:r>
        <w:rPr>
          <w:b/>
          <w:spacing w:val="-38"/>
          <w:sz w:val="42"/>
        </w:rPr>
        <w:t xml:space="preserve"> 开路</w:t>
      </w:r>
      <w:r>
        <w:rPr>
          <w:b/>
          <w:sz w:val="42"/>
        </w:rPr>
        <w:t>（</w:t>
      </w:r>
      <w:r>
        <w:rPr>
          <w:b/>
          <w:spacing w:val="-35"/>
          <w:sz w:val="42"/>
        </w:rPr>
        <w:t xml:space="preserve">这里 </w:t>
      </w:r>
      <w:r>
        <w:rPr>
          <w:b/>
          <w:sz w:val="42"/>
        </w:rPr>
        <w:t>X3</w:t>
      </w:r>
      <w:r>
        <w:rPr>
          <w:b/>
          <w:spacing w:val="-54"/>
          <w:sz w:val="42"/>
        </w:rPr>
        <w:t xml:space="preserve"> 包括 </w:t>
      </w:r>
      <w:r>
        <w:rPr>
          <w:b/>
          <w:spacing w:val="-5"/>
          <w:sz w:val="42"/>
        </w:rPr>
        <w:t xml:space="preserve">2DQJ </w:t>
      </w:r>
      <w:r>
        <w:rPr>
          <w:sz w:val="42"/>
        </w:rPr>
        <w:t>现象：①道岔在定位时不能反位</w:t>
      </w:r>
    </w:p>
    <w:p>
      <w:pPr>
        <w:pStyle w:val="BodyText"/>
        <w:spacing w:line="537" w:lineRule="exact"/>
        <w:ind w:left="2465"/>
      </w:pPr>
      <w:r>
        <w:t>②道岔在反位时无表示</w:t>
      </w:r>
    </w:p>
    <w:p>
      <w:pPr>
        <w:pStyle w:val="BodyText"/>
        <w:rPr>
          <w:sz w:val="20"/>
        </w:rPr>
      </w:pPr>
      <w:r>
        <w:br w:type="column"/>
      </w:r>
    </w:p>
    <w:p>
      <w:pPr>
        <w:spacing w:before="164"/>
        <w:ind w:left="-33" w:right="0" w:firstLine="0"/>
        <w:jc w:val="left"/>
        <w:rPr>
          <w:b/>
          <w:sz w:val="21"/>
        </w:rPr>
      </w:pPr>
      <w:r>
        <w:rPr>
          <w:b/>
          <w:w w:val="95"/>
          <w:sz w:val="21"/>
        </w:rPr>
        <w:t>121</w:t>
      </w:r>
    </w:p>
    <w:p>
      <w:pPr>
        <w:pStyle w:val="Heading1"/>
        <w:spacing w:line="538" w:lineRule="exact"/>
        <w:ind w:left="13"/>
      </w:pPr>
      <w:r>
        <w:rPr>
          <w:b w:val="0"/>
        </w:rPr>
        <w:br w:type="column"/>
      </w:r>
      <w:r>
        <w:rPr>
          <w:spacing w:val="-53"/>
        </w:rPr>
        <w:t xml:space="preserve">至 </w:t>
      </w:r>
      <w:r>
        <w:t>TS-1</w:t>
      </w:r>
      <w:r>
        <w:rPr>
          <w:spacing w:val="-54"/>
        </w:rPr>
        <w:t xml:space="preserve"> 接点 </w:t>
      </w:r>
      <w:r>
        <w:t>13</w:t>
      </w:r>
      <w:r>
        <w:rPr>
          <w:spacing w:val="-23"/>
        </w:rPr>
        <w:t xml:space="preserve"> 之间开路</w:t>
      </w:r>
      <w:r>
        <w:t>）</w:t>
      </w:r>
    </w:p>
    <w:p>
      <w:pPr>
        <w:spacing w:after="0" w:line="538" w:lineRule="exact"/>
        <w:sectPr>
          <w:headerReference w:type="default" r:id="rId41"/>
          <w:footerReference w:type="default" r:id="rId42"/>
          <w:type w:val="continuous"/>
          <w:pgSz w:w="17860" w:h="25260"/>
          <w:pgMar w:top="1380" w:right="2320" w:bottom="2020" w:left="2420" w:header="708" w:footer="708"/>
          <w:pgNumType w:start="18"/>
          <w:cols w:num="3" w:space="708" w:equalWidth="0">
            <w:col w:w="7111" w:space="40"/>
            <w:col w:w="281" w:space="39"/>
            <w:col w:w="5649" w:space="0"/>
          </w:cols>
        </w:sectPr>
      </w:pP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before="42"/>
        <w:ind w:left="2465"/>
      </w:pPr>
      <w:r>
        <w:t>③道岔在反位位置时能回定位，且有定位表示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202"/>
      </w:pPr>
      <w:r>
        <w:t>测试：测试方法（道岔在反位位置时）和电压参数同X2 开路。</w:t>
      </w:r>
    </w:p>
    <w:p>
      <w:pPr>
        <w:pStyle w:val="BodyText"/>
        <w:rPr>
          <w:sz w:val="31"/>
        </w:rPr>
      </w:pPr>
    </w:p>
    <w:p>
      <w:pPr>
        <w:spacing w:before="1" w:line="417" w:lineRule="auto"/>
        <w:ind w:left="1202" w:right="944" w:firstLine="0"/>
        <w:jc w:val="left"/>
        <w:rPr>
          <w:sz w:val="42"/>
        </w:rPr>
      </w:pPr>
      <w:r>
        <w:rPr>
          <w:b/>
          <w:spacing w:val="1"/>
          <w:sz w:val="42"/>
        </w:rPr>
        <w:t>⑷、</w:t>
      </w:r>
      <w:r>
        <w:rPr>
          <w:b/>
          <w:sz w:val="42"/>
        </w:rPr>
        <w:t>X4</w:t>
      </w:r>
      <w:r>
        <w:rPr>
          <w:b/>
          <w:spacing w:val="-37"/>
          <w:sz w:val="42"/>
        </w:rPr>
        <w:t xml:space="preserve"> 开路</w:t>
      </w:r>
      <w:r>
        <w:rPr>
          <w:b/>
          <w:sz w:val="42"/>
        </w:rPr>
        <w:t>（X4</w:t>
      </w:r>
      <w:r>
        <w:rPr>
          <w:b/>
          <w:spacing w:val="-54"/>
          <w:sz w:val="42"/>
        </w:rPr>
        <w:t xml:space="preserve"> 包括 </w:t>
      </w:r>
      <w:r>
        <w:rPr>
          <w:b/>
          <w:sz w:val="42"/>
        </w:rPr>
        <w:t>DBJ</w:t>
      </w:r>
      <w:r>
        <w:rPr>
          <w:b/>
          <w:spacing w:val="-53"/>
          <w:sz w:val="42"/>
        </w:rPr>
        <w:t xml:space="preserve"> 线圈 </w:t>
      </w:r>
      <w:r>
        <w:rPr>
          <w:b/>
          <w:sz w:val="42"/>
        </w:rPr>
        <w:t>1</w:t>
      </w:r>
      <w:r>
        <w:rPr>
          <w:b/>
          <w:spacing w:val="-45"/>
          <w:sz w:val="42"/>
        </w:rPr>
        <w:t xml:space="preserve"> 至电机 </w:t>
      </w:r>
      <w:r>
        <w:rPr>
          <w:b/>
          <w:sz w:val="42"/>
        </w:rPr>
        <w:t>V2</w:t>
      </w:r>
      <w:r>
        <w:rPr>
          <w:b/>
          <w:spacing w:val="-18"/>
          <w:sz w:val="42"/>
        </w:rPr>
        <w:t xml:space="preserve"> 线圈之间开路</w:t>
      </w:r>
      <w:r>
        <w:rPr>
          <w:b/>
          <w:spacing w:val="-12"/>
          <w:sz w:val="42"/>
        </w:rPr>
        <w:t xml:space="preserve">） </w:t>
      </w:r>
      <w:r>
        <w:rPr>
          <w:sz w:val="42"/>
        </w:rPr>
        <w:t>现象：①道岔在定位时，无表示，且不能扳到反位</w:t>
      </w:r>
    </w:p>
    <w:p>
      <w:pPr>
        <w:pStyle w:val="BodyText"/>
        <w:spacing w:line="417" w:lineRule="auto"/>
        <w:ind w:left="280" w:right="376" w:firstLine="2185"/>
      </w:pPr>
      <w:r>
        <w:t>②道岔在反位时有表示，反位能扳回定位</w:t>
      </w:r>
      <w:r>
        <w:rPr>
          <w:spacing w:val="-7"/>
        </w:rPr>
        <w:t>（TS-1</w:t>
      </w:r>
      <w:r>
        <w:rPr>
          <w:spacing w:val="-49"/>
        </w:rPr>
        <w:t xml:space="preserve"> 接点 </w:t>
      </w:r>
      <w:r>
        <w:rPr>
          <w:spacing w:val="-9"/>
        </w:rPr>
        <w:t xml:space="preserve">12 </w:t>
      </w:r>
      <w:r>
        <w:rPr>
          <w:spacing w:val="34"/>
        </w:rPr>
        <w:t>至电机</w:t>
      </w:r>
      <w:r>
        <w:t>V2</w:t>
      </w:r>
      <w:r>
        <w:rPr>
          <w:spacing w:val="-15"/>
        </w:rPr>
        <w:t xml:space="preserve"> 线圈之间故障除外</w:t>
      </w:r>
      <w:r>
        <w:t>）</w:t>
      </w:r>
    </w:p>
    <w:p>
      <w:pPr>
        <w:pStyle w:val="BodyText"/>
        <w:spacing w:line="417" w:lineRule="auto"/>
        <w:ind w:left="280" w:right="160" w:firstLine="921"/>
      </w:pPr>
      <w:r>
        <w:rPr>
          <w:spacing w:val="-20"/>
        </w:rPr>
        <w:t xml:space="preserve">测试：道岔在定位位置时，测试 </w:t>
      </w:r>
      <w:r>
        <w:t>X2</w:t>
      </w:r>
      <w:r>
        <w:rPr>
          <w:spacing w:val="-76"/>
        </w:rPr>
        <w:t>、</w:t>
      </w:r>
      <w:r>
        <w:t>X1</w:t>
      </w:r>
      <w:r>
        <w:rPr>
          <w:spacing w:val="-27"/>
        </w:rPr>
        <w:t xml:space="preserve"> 之间电压交流 </w:t>
      </w:r>
      <w:r>
        <w:t>70V</w:t>
      </w:r>
      <w:r>
        <w:rPr>
          <w:spacing w:val="-31"/>
        </w:rPr>
        <w:t xml:space="preserve"> 左右， </w:t>
      </w:r>
      <w:r>
        <w:rPr>
          <w:spacing w:val="-35"/>
        </w:rPr>
        <w:t xml:space="preserve">直流 </w:t>
      </w:r>
      <w:r>
        <w:t>38V</w:t>
      </w:r>
      <w:r>
        <w:rPr>
          <w:spacing w:val="-3"/>
        </w:rPr>
        <w:t xml:space="preserve"> 左右，就可以判断为</w:t>
      </w:r>
      <w:r>
        <w:t>X4</w:t>
      </w:r>
      <w:r>
        <w:rPr>
          <w:spacing w:val="-2"/>
        </w:rPr>
        <w:t xml:space="preserve"> 开路；然后</w:t>
      </w:r>
      <w:r>
        <w:t>X2</w:t>
      </w:r>
      <w:r>
        <w:rPr>
          <w:spacing w:val="-2"/>
        </w:rPr>
        <w:t xml:space="preserve"> 对</w:t>
      </w:r>
      <w:r>
        <w:t>X4</w:t>
      </w:r>
      <w:r>
        <w:rPr>
          <w:spacing w:val="-1"/>
        </w:rPr>
        <w:t xml:space="preserve"> 由室内</w:t>
      </w:r>
      <w:r>
        <w:t>DBJ</w:t>
      </w:r>
      <w:r>
        <w:rPr>
          <w:spacing w:val="-52"/>
        </w:rPr>
        <w:t xml:space="preserve"> 线</w:t>
      </w:r>
      <w:r>
        <w:rPr>
          <w:spacing w:val="-77"/>
        </w:rPr>
        <w:t xml:space="preserve">圈 </w:t>
      </w:r>
      <w:r>
        <w:t>1</w:t>
      </w:r>
      <w:r>
        <w:rPr>
          <w:spacing w:val="-31"/>
        </w:rPr>
        <w:t xml:space="preserve"> 至室外电机 </w:t>
      </w:r>
      <w:r>
        <w:t>V2</w:t>
      </w:r>
      <w:r>
        <w:rPr>
          <w:spacing w:val="-11"/>
        </w:rPr>
        <w:t xml:space="preserve"> 线圈进行逐点测试，测到交直流电压从无到有的分界点即为故障点。</w:t>
      </w:r>
    </w:p>
    <w:p>
      <w:pPr>
        <w:pStyle w:val="Heading1"/>
        <w:spacing w:line="537" w:lineRule="exact"/>
      </w:pPr>
      <w:r>
        <w:rPr>
          <w:spacing w:val="1"/>
        </w:rPr>
        <w:t>⑸、</w:t>
      </w:r>
      <w:r>
        <w:t>X5</w:t>
      </w:r>
      <w:r>
        <w:rPr>
          <w:spacing w:val="-37"/>
        </w:rPr>
        <w:t xml:space="preserve"> 开路</w:t>
      </w:r>
      <w:r>
        <w:t>（X5</w:t>
      </w:r>
      <w:r>
        <w:rPr>
          <w:spacing w:val="-54"/>
        </w:rPr>
        <w:t xml:space="preserve"> 包括 </w:t>
      </w:r>
      <w:r>
        <w:t>FBJ</w:t>
      </w:r>
      <w:r>
        <w:rPr>
          <w:spacing w:val="-53"/>
        </w:rPr>
        <w:t xml:space="preserve"> 线圈 </w:t>
      </w:r>
      <w:r>
        <w:t>4</w:t>
      </w:r>
      <w:r>
        <w:rPr>
          <w:spacing w:val="-33"/>
        </w:rPr>
        <w:t xml:space="preserve"> 至室外电机 </w:t>
      </w:r>
      <w:r>
        <w:t>V2</w:t>
      </w:r>
      <w:r>
        <w:rPr>
          <w:spacing w:val="-17"/>
        </w:rPr>
        <w:t xml:space="preserve"> 线圈间之间开</w:t>
      </w:r>
    </w:p>
    <w:p>
      <w:pPr>
        <w:pStyle w:val="BodyText"/>
        <w:spacing w:before="12"/>
        <w:rPr>
          <w:b/>
          <w:sz w:val="30"/>
        </w:rPr>
      </w:pPr>
    </w:p>
    <w:p>
      <w:pPr>
        <w:spacing w:before="0"/>
        <w:ind w:left="280" w:right="0" w:firstLine="0"/>
        <w:jc w:val="left"/>
        <w:rPr>
          <w:b/>
          <w:sz w:val="42"/>
        </w:rPr>
      </w:pPr>
      <w:r>
        <w:rPr>
          <w:b/>
          <w:sz w:val="42"/>
        </w:rPr>
        <w:t>路）</w:t>
      </w:r>
    </w:p>
    <w:p>
      <w:pPr>
        <w:pStyle w:val="BodyText"/>
        <w:spacing w:before="2"/>
        <w:rPr>
          <w:b/>
          <w:sz w:val="31"/>
        </w:rPr>
      </w:pPr>
    </w:p>
    <w:p>
      <w:pPr>
        <w:pStyle w:val="BodyText"/>
        <w:spacing w:line="417" w:lineRule="auto"/>
        <w:ind w:left="280" w:right="574" w:firstLine="921"/>
      </w:pPr>
      <w:r>
        <w:t>现象：①道岔在定位位置时有表示，且定位能扳到反位（TS-1 接点 42 至电机线圈V2 之间故障除外）</w:t>
      </w:r>
    </w:p>
    <w:p>
      <w:pPr>
        <w:pStyle w:val="BodyText"/>
        <w:spacing w:line="537" w:lineRule="exact"/>
        <w:ind w:left="2465"/>
      </w:pPr>
      <w:r>
        <w:t>②道岔在反位位置时无表示，且不能扳到定位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https://d.book118.com/925323333344011100</w:t>
        </w:r>
      </w:hyperlink>
    </w:p>
    <w:p>
      <w:pPr>
        <w:spacing w:after="0" w:line="537" w:lineRule="exact"/>
      </w:pPr>
    </w:p>
    <w:sectPr>
      <w:headerReference w:type="default" r:id="rId44"/>
      <w:footerReference w:type="default" r:id="rId45"/>
      <w:type w:val="continuous"/>
      <w:pgSz w:w="17860" w:h="25260"/>
      <w:pgMar w:top="1380" w:right="2320" w:bottom="2020" w:left="2420" w:header="708" w:footer="708"/>
      <w:pgNumType w:start="1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pt;height:15.5pt;margin-top:1160.35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pt;height:15.5pt;margin-top:1160.35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pt;height:15.5pt;margin-top:1160.8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pt;height:15.5pt;margin-top:1160.8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pt;height:15.5pt;margin-top:1160.8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9pt;height:15.5pt;margin-top:1160.8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9pt;height:15.5pt;margin-top:1160.8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9pt;height:15.5pt;margin-top:1160.8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9pt;height:15.5pt;margin-top:1160.8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9pt;height:15.5pt;margin-top:1160.8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9pt;height:15.5pt;margin-top:1160.8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9pt;height:15.5pt;margin-top:1160.8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9pt;height:15.5pt;margin-top:1160.8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29pt;height:15.5pt;margin-top:1160.8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文档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83pt;height:15.5pt;margin-top:54.82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3pt;height:15.5pt;margin-top:54.82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3pt;height:15.5pt;margin-top:54.82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83pt;height:15.5pt;margin-top:54.82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3pt;height:15.5pt;margin-top:54.82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83pt;height:15.5pt;margin-top:54.82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83pt;height:15.5pt;margin-top:54.82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3pt;height:15.5pt;margin-top:54.82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83pt;height:15.5pt;margin-top:54.82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3pt;height:15.5pt;margin-top:54.82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83pt;height:15.5pt;margin-top:54.82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3pt;height:15.5pt;margin-top:54.82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83pt;height:15.5pt;margin-top:54.82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3pt;height:15.5pt;margin-top:54.82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实用标准文案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F2B0EE"/>
    <w:multiLevelType w:val="hybridMultilevel"/>
    <w:tmpl w:val="00000000"/>
    <w:lvl w:ilvl="0">
      <w:start w:val="1"/>
      <w:numFmt w:val="decimal"/>
      <w:lvlText w:val="（%1）"/>
      <w:lvlJc w:val="left"/>
      <w:pPr>
        <w:ind w:left="2164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25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4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3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27" w:hanging="1053"/>
      </w:pPr>
      <w:rPr>
        <w:rFonts w:hint="default"/>
      </w:rPr>
    </w:lvl>
  </w:abstractNum>
  <w:abstractNum w:abstractNumId="1">
    <w:nsid w:val="531E7DFE"/>
    <w:multiLevelType w:val="hybridMultilevel"/>
    <w:tmpl w:val="00000000"/>
    <w:lvl w:ilvl="0">
      <w:start w:val="1"/>
      <w:numFmt w:val="decimal"/>
      <w:lvlText w:val="（%1）"/>
      <w:lvlJc w:val="left"/>
      <w:pPr>
        <w:ind w:left="280" w:hanging="1053"/>
        <w:jc w:val="left"/>
      </w:pPr>
      <w:rPr>
        <w:rFonts w:ascii="黑体" w:eastAsia="黑体" w:hAnsi="黑体" w:cs="黑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563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47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1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15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83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67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1" w:hanging="1053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1202"/>
      <w:outlineLvl w:val="0"/>
    </w:pPr>
    <w:rPr>
      <w:rFonts w:ascii="黑体" w:eastAsia="黑体" w:hAnsi="黑体" w:cs="黑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80" w:hanging="105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3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eader" Target="header8.xml" /><Relationship Id="rId22" Type="http://schemas.openxmlformats.org/officeDocument/2006/relationships/footer" Target="footer8.xml" /><Relationship Id="rId23" Type="http://schemas.openxmlformats.org/officeDocument/2006/relationships/header" Target="header9.xml" /><Relationship Id="rId24" Type="http://schemas.openxmlformats.org/officeDocument/2006/relationships/footer" Target="footer9.xml" /><Relationship Id="rId25" Type="http://schemas.openxmlformats.org/officeDocument/2006/relationships/header" Target="header10.xml" /><Relationship Id="rId26" Type="http://schemas.openxmlformats.org/officeDocument/2006/relationships/footer" Target="footer10.xml" /><Relationship Id="rId27" Type="http://schemas.openxmlformats.org/officeDocument/2006/relationships/header" Target="header11.xml" /><Relationship Id="rId28" Type="http://schemas.openxmlformats.org/officeDocument/2006/relationships/footer" Target="footer11.xml" /><Relationship Id="rId29" Type="http://schemas.openxmlformats.org/officeDocument/2006/relationships/header" Target="header12.xml" /><Relationship Id="rId3" Type="http://schemas.openxmlformats.org/officeDocument/2006/relationships/fontTable" Target="fontTable.xml" /><Relationship Id="rId30" Type="http://schemas.openxmlformats.org/officeDocument/2006/relationships/footer" Target="footer12.xml" /><Relationship Id="rId31" Type="http://schemas.openxmlformats.org/officeDocument/2006/relationships/header" Target="header13.xml" /><Relationship Id="rId32" Type="http://schemas.openxmlformats.org/officeDocument/2006/relationships/footer" Target="footer13.xml" /><Relationship Id="rId33" Type="http://schemas.openxmlformats.org/officeDocument/2006/relationships/header" Target="header14.xml" /><Relationship Id="rId34" Type="http://schemas.openxmlformats.org/officeDocument/2006/relationships/footer" Target="footer14.xml" /><Relationship Id="rId35" Type="http://schemas.openxmlformats.org/officeDocument/2006/relationships/header" Target="header15.xml" /><Relationship Id="rId36" Type="http://schemas.openxmlformats.org/officeDocument/2006/relationships/footer" Target="footer15.xml" /><Relationship Id="rId37" Type="http://schemas.openxmlformats.org/officeDocument/2006/relationships/header" Target="header16.xml" /><Relationship Id="rId38" Type="http://schemas.openxmlformats.org/officeDocument/2006/relationships/footer" Target="footer16.xml" /><Relationship Id="rId39" Type="http://schemas.openxmlformats.org/officeDocument/2006/relationships/header" Target="header17.xml" /><Relationship Id="rId4" Type="http://schemas.openxmlformats.org/officeDocument/2006/relationships/header" Target="header1.xml" /><Relationship Id="rId40" Type="http://schemas.openxmlformats.org/officeDocument/2006/relationships/footer" Target="footer17.xml" /><Relationship Id="rId41" Type="http://schemas.openxmlformats.org/officeDocument/2006/relationships/header" Target="header18.xml" /><Relationship Id="rId42" Type="http://schemas.openxmlformats.org/officeDocument/2006/relationships/footer" Target="footer18.xml" /><Relationship Id="rId43" Type="http://schemas.openxmlformats.org/officeDocument/2006/relationships/hyperlink" Target="https://d.book118.com/925323333344011100" TargetMode="External" /><Relationship Id="rId44" Type="http://schemas.openxmlformats.org/officeDocument/2006/relationships/header" Target="header19.xml" /><Relationship Id="rId45" Type="http://schemas.openxmlformats.org/officeDocument/2006/relationships/footer" Target="footer19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2024-01-10T14:21:57Z</dcterms:created>
  <dcterms:modified xsi:type="dcterms:W3CDTF">2024-01-10T14:21:57Z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2022-11-04T00:00:00Z</vt:filetime>
  </property>
  <property fmtid="{D5CDD505-2E9C-101B-9397-08002B2CF9AE}" pid="3" name="LastSaved">
    <vt:filetime>2024-01-10T00:00:00Z</vt:filetime>
  </property>
</Properties>
</file>