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塑料涂料项目规划设计蓝图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97" w:history="1">
        <w:r>
          <w:rPr>
            <w:rFonts w:ascii="仿宋" w:eastAsia="仿宋" w:hAnsi="仿宋" w:cs="仿宋" w:hint="eastAsia"/>
            <w:lang w:eastAsia="zh-CN"/>
          </w:rPr>
          <w:t>序言</w:t>
        </w:r>
        <w:r>
          <w:tab/>
        </w:r>
        <w:r>
          <w:fldChar w:fldCharType="begin"/>
        </w:r>
        <w:r>
          <w:instrText xml:space="preserve"> PAGEREF _Toc17297 \h </w:instrText>
        </w:r>
        <w:r>
          <w:fldChar w:fldCharType="separate"/>
        </w:r>
        <w:r>
          <w:t>3</w:t>
        </w:r>
        <w:r>
          <w:fldChar w:fldCharType="end"/>
        </w:r>
      </w:hyperlink>
    </w:p>
    <w:p>
      <w:pPr>
        <w:pStyle w:val="TOC1"/>
        <w:tabs>
          <w:tab w:val="right" w:leader="dot" w:pos="8306"/>
        </w:tabs>
      </w:pPr>
      <w:hyperlink w:anchor="_Toc11138" w:history="1">
        <w:r>
          <w:rPr>
            <w:rFonts w:ascii="仿宋" w:eastAsia="仿宋" w:hAnsi="仿宋" w:cs="仿宋" w:hint="eastAsia"/>
            <w:lang w:eastAsia="zh-CN"/>
          </w:rPr>
          <w:t>一、塑料涂料项目可持续发展</w:t>
        </w:r>
        <w:r>
          <w:tab/>
        </w:r>
        <w:r>
          <w:fldChar w:fldCharType="begin"/>
        </w:r>
        <w:r>
          <w:instrText xml:space="preserve"> PAGEREF _Toc11138 \h </w:instrText>
        </w:r>
        <w:r>
          <w:fldChar w:fldCharType="separate"/>
        </w:r>
        <w:r>
          <w:t>3</w:t>
        </w:r>
        <w:r>
          <w:fldChar w:fldCharType="end"/>
        </w:r>
      </w:hyperlink>
    </w:p>
    <w:p>
      <w:pPr>
        <w:pStyle w:val="TOC2"/>
        <w:tabs>
          <w:tab w:val="right" w:leader="dot" w:pos="8306"/>
        </w:tabs>
      </w:pPr>
      <w:hyperlink w:anchor="_Toc17157" w:history="1">
        <w:r>
          <w:rPr>
            <w:rFonts w:ascii="仿宋" w:eastAsia="仿宋" w:hAnsi="仿宋" w:cs="仿宋" w:hint="eastAsia"/>
            <w:lang w:eastAsia="zh-CN"/>
          </w:rPr>
          <w:t>(一)、可持续战略与实践</w:t>
        </w:r>
        <w:r>
          <w:tab/>
        </w:r>
        <w:r>
          <w:fldChar w:fldCharType="begin"/>
        </w:r>
        <w:r>
          <w:instrText xml:space="preserve"> PAGEREF _Toc17157 \h </w:instrText>
        </w:r>
        <w:r>
          <w:fldChar w:fldCharType="separate"/>
        </w:r>
        <w:r>
          <w:t>3</w:t>
        </w:r>
        <w:r>
          <w:fldChar w:fldCharType="end"/>
        </w:r>
      </w:hyperlink>
    </w:p>
    <w:p>
      <w:pPr>
        <w:pStyle w:val="TOC2"/>
        <w:tabs>
          <w:tab w:val="right" w:leader="dot" w:pos="8306"/>
        </w:tabs>
      </w:pPr>
      <w:hyperlink w:anchor="_Toc21545" w:history="1">
        <w:r>
          <w:rPr>
            <w:rFonts w:ascii="仿宋" w:eastAsia="仿宋" w:hAnsi="仿宋" w:cs="仿宋" w:hint="eastAsia"/>
            <w:lang w:eastAsia="zh-CN"/>
          </w:rPr>
          <w:t>(二)、环保与社会责任</w:t>
        </w:r>
        <w:r>
          <w:tab/>
        </w:r>
        <w:r>
          <w:fldChar w:fldCharType="begin"/>
        </w:r>
        <w:r>
          <w:instrText xml:space="preserve"> PAGEREF _Toc21545 \h </w:instrText>
        </w:r>
        <w:r>
          <w:fldChar w:fldCharType="separate"/>
        </w:r>
        <w:r>
          <w:t>4</w:t>
        </w:r>
        <w:r>
          <w:fldChar w:fldCharType="end"/>
        </w:r>
      </w:hyperlink>
    </w:p>
    <w:p>
      <w:pPr>
        <w:pStyle w:val="TOC1"/>
        <w:tabs>
          <w:tab w:val="right" w:leader="dot" w:pos="8306"/>
        </w:tabs>
      </w:pPr>
      <w:hyperlink w:anchor="_Toc2209" w:history="1">
        <w:r>
          <w:rPr>
            <w:rFonts w:ascii="仿宋" w:eastAsia="仿宋" w:hAnsi="仿宋" w:cs="仿宋" w:hint="eastAsia"/>
            <w:lang w:eastAsia="zh-CN"/>
          </w:rPr>
          <w:t>二、工艺说明</w:t>
        </w:r>
        <w:r>
          <w:tab/>
        </w:r>
        <w:r>
          <w:fldChar w:fldCharType="begin"/>
        </w:r>
        <w:r>
          <w:instrText xml:space="preserve"> PAGEREF _Toc2209 \h </w:instrText>
        </w:r>
        <w:r>
          <w:fldChar w:fldCharType="separate"/>
        </w:r>
        <w:r>
          <w:t>4</w:t>
        </w:r>
        <w:r>
          <w:fldChar w:fldCharType="end"/>
        </w:r>
      </w:hyperlink>
    </w:p>
    <w:p>
      <w:pPr>
        <w:pStyle w:val="TOC2"/>
        <w:tabs>
          <w:tab w:val="right" w:leader="dot" w:pos="8306"/>
        </w:tabs>
      </w:pPr>
      <w:hyperlink w:anchor="_Toc9920" w:history="1">
        <w:r>
          <w:rPr>
            <w:rFonts w:ascii="仿宋" w:eastAsia="仿宋" w:hAnsi="仿宋" w:cs="仿宋" w:hint="eastAsia"/>
            <w:lang w:eastAsia="zh-CN"/>
          </w:rPr>
          <w:t>(一)、技术管理特点</w:t>
        </w:r>
        <w:r>
          <w:tab/>
        </w:r>
        <w:r>
          <w:fldChar w:fldCharType="begin"/>
        </w:r>
        <w:r>
          <w:instrText xml:space="preserve"> PAGEREF _Toc9920 \h </w:instrText>
        </w:r>
        <w:r>
          <w:fldChar w:fldCharType="separate"/>
        </w:r>
        <w:r>
          <w:t>4</w:t>
        </w:r>
        <w:r>
          <w:fldChar w:fldCharType="end"/>
        </w:r>
      </w:hyperlink>
    </w:p>
    <w:p>
      <w:pPr>
        <w:pStyle w:val="TOC2"/>
        <w:tabs>
          <w:tab w:val="right" w:leader="dot" w:pos="8306"/>
        </w:tabs>
      </w:pPr>
      <w:hyperlink w:anchor="_Toc63" w:history="1">
        <w:r>
          <w:rPr>
            <w:rFonts w:ascii="仿宋" w:eastAsia="仿宋" w:hAnsi="仿宋" w:cs="仿宋" w:hint="eastAsia"/>
            <w:lang w:eastAsia="zh-CN"/>
          </w:rPr>
          <w:t>(二)、塑料涂料项目工艺技术设计方案</w:t>
        </w:r>
        <w:r>
          <w:tab/>
        </w:r>
        <w:r>
          <w:fldChar w:fldCharType="begin"/>
        </w:r>
        <w:r>
          <w:instrText xml:space="preserve"> PAGEREF _Toc63 \h </w:instrText>
        </w:r>
        <w:r>
          <w:fldChar w:fldCharType="separate"/>
        </w:r>
        <w:r>
          <w:t>6</w:t>
        </w:r>
        <w:r>
          <w:fldChar w:fldCharType="end"/>
        </w:r>
      </w:hyperlink>
    </w:p>
    <w:p>
      <w:pPr>
        <w:pStyle w:val="TOC2"/>
        <w:tabs>
          <w:tab w:val="right" w:leader="dot" w:pos="8306"/>
        </w:tabs>
      </w:pPr>
      <w:hyperlink w:anchor="_Toc25822" w:history="1">
        <w:r>
          <w:rPr>
            <w:rFonts w:ascii="仿宋" w:eastAsia="仿宋" w:hAnsi="仿宋" w:cs="仿宋" w:hint="eastAsia"/>
            <w:lang w:eastAsia="zh-CN"/>
          </w:rPr>
          <w:t>(三)、设备选型方案</w:t>
        </w:r>
        <w:r>
          <w:tab/>
        </w:r>
        <w:r>
          <w:fldChar w:fldCharType="begin"/>
        </w:r>
        <w:r>
          <w:instrText xml:space="preserve"> PAGEREF _Toc25822 \h </w:instrText>
        </w:r>
        <w:r>
          <w:fldChar w:fldCharType="separate"/>
        </w:r>
        <w:r>
          <w:t>7</w:t>
        </w:r>
        <w:r>
          <w:fldChar w:fldCharType="end"/>
        </w:r>
      </w:hyperlink>
    </w:p>
    <w:p>
      <w:pPr>
        <w:pStyle w:val="TOC1"/>
        <w:tabs>
          <w:tab w:val="right" w:leader="dot" w:pos="8306"/>
        </w:tabs>
      </w:pPr>
      <w:hyperlink w:anchor="_Toc32154" w:history="1">
        <w:r>
          <w:rPr>
            <w:rFonts w:ascii="仿宋" w:eastAsia="仿宋" w:hAnsi="仿宋" w:cs="仿宋" w:hint="eastAsia"/>
            <w:lang w:eastAsia="zh-CN"/>
          </w:rPr>
          <w:t>三、塑料涂料项目概论</w:t>
        </w:r>
        <w:r>
          <w:tab/>
        </w:r>
        <w:r>
          <w:fldChar w:fldCharType="begin"/>
        </w:r>
        <w:r>
          <w:instrText xml:space="preserve"> PAGEREF _Toc32154 \h </w:instrText>
        </w:r>
        <w:r>
          <w:fldChar w:fldCharType="separate"/>
        </w:r>
        <w:r>
          <w:t>8</w:t>
        </w:r>
        <w:r>
          <w:fldChar w:fldCharType="end"/>
        </w:r>
      </w:hyperlink>
    </w:p>
    <w:p>
      <w:pPr>
        <w:pStyle w:val="TOC2"/>
        <w:tabs>
          <w:tab w:val="right" w:leader="dot" w:pos="8306"/>
        </w:tabs>
      </w:pPr>
      <w:hyperlink w:anchor="_Toc20945" w:history="1">
        <w:r>
          <w:rPr>
            <w:rFonts w:ascii="仿宋" w:eastAsia="仿宋" w:hAnsi="仿宋" w:cs="仿宋" w:hint="eastAsia"/>
            <w:lang w:eastAsia="zh-CN"/>
          </w:rPr>
          <w:t>(一)、塑料涂料项目概况</w:t>
        </w:r>
        <w:r>
          <w:tab/>
        </w:r>
        <w:r>
          <w:fldChar w:fldCharType="begin"/>
        </w:r>
        <w:r>
          <w:instrText xml:space="preserve"> PAGEREF _Toc20945 \h </w:instrText>
        </w:r>
        <w:r>
          <w:fldChar w:fldCharType="separate"/>
        </w:r>
        <w:r>
          <w:t>8</w:t>
        </w:r>
        <w:r>
          <w:fldChar w:fldCharType="end"/>
        </w:r>
      </w:hyperlink>
    </w:p>
    <w:p>
      <w:pPr>
        <w:pStyle w:val="TOC2"/>
        <w:tabs>
          <w:tab w:val="right" w:leader="dot" w:pos="8306"/>
        </w:tabs>
      </w:pPr>
      <w:hyperlink w:anchor="_Toc25432" w:history="1">
        <w:r>
          <w:rPr>
            <w:rFonts w:ascii="仿宋" w:eastAsia="仿宋" w:hAnsi="仿宋" w:cs="仿宋" w:hint="eastAsia"/>
            <w:lang w:eastAsia="zh-CN"/>
          </w:rPr>
          <w:t>(二)、塑料涂料项目目标</w:t>
        </w:r>
        <w:r>
          <w:tab/>
        </w:r>
        <w:r>
          <w:fldChar w:fldCharType="begin"/>
        </w:r>
        <w:r>
          <w:instrText xml:space="preserve"> PAGEREF _Toc25432 \h </w:instrText>
        </w:r>
        <w:r>
          <w:fldChar w:fldCharType="separate"/>
        </w:r>
        <w:r>
          <w:t>10</w:t>
        </w:r>
        <w:r>
          <w:fldChar w:fldCharType="end"/>
        </w:r>
      </w:hyperlink>
    </w:p>
    <w:p>
      <w:pPr>
        <w:pStyle w:val="TOC2"/>
        <w:tabs>
          <w:tab w:val="right" w:leader="dot" w:pos="8306"/>
        </w:tabs>
      </w:pPr>
      <w:hyperlink w:anchor="_Toc2028" w:history="1">
        <w:r>
          <w:rPr>
            <w:rFonts w:ascii="仿宋" w:eastAsia="仿宋" w:hAnsi="仿宋" w:cs="仿宋" w:hint="eastAsia"/>
            <w:lang w:eastAsia="zh-CN"/>
          </w:rPr>
          <w:t>(三)、塑料涂料项目提出的理由</w:t>
        </w:r>
        <w:r>
          <w:tab/>
        </w:r>
        <w:r>
          <w:fldChar w:fldCharType="begin"/>
        </w:r>
        <w:r>
          <w:instrText xml:space="preserve"> PAGEREF _Toc2028 \h </w:instrText>
        </w:r>
        <w:r>
          <w:fldChar w:fldCharType="separate"/>
        </w:r>
        <w:r>
          <w:t>11</w:t>
        </w:r>
        <w:r>
          <w:fldChar w:fldCharType="end"/>
        </w:r>
      </w:hyperlink>
    </w:p>
    <w:p>
      <w:pPr>
        <w:pStyle w:val="TOC2"/>
        <w:tabs>
          <w:tab w:val="right" w:leader="dot" w:pos="8306"/>
        </w:tabs>
      </w:pPr>
      <w:hyperlink w:anchor="_Toc17319" w:history="1">
        <w:r>
          <w:rPr>
            <w:rFonts w:ascii="仿宋" w:eastAsia="仿宋" w:hAnsi="仿宋" w:cs="仿宋" w:hint="eastAsia"/>
            <w:lang w:eastAsia="zh-CN"/>
          </w:rPr>
          <w:t>(四)、塑料涂料项目意义</w:t>
        </w:r>
        <w:r>
          <w:tab/>
        </w:r>
        <w:r>
          <w:fldChar w:fldCharType="begin"/>
        </w:r>
        <w:r>
          <w:instrText xml:space="preserve"> PAGEREF _Toc17319 \h </w:instrText>
        </w:r>
        <w:r>
          <w:fldChar w:fldCharType="separate"/>
        </w:r>
        <w:r>
          <w:t>13</w:t>
        </w:r>
        <w:r>
          <w:fldChar w:fldCharType="end"/>
        </w:r>
      </w:hyperlink>
    </w:p>
    <w:p>
      <w:pPr>
        <w:pStyle w:val="TOC2"/>
        <w:tabs>
          <w:tab w:val="right" w:leader="dot" w:pos="8306"/>
        </w:tabs>
      </w:pPr>
      <w:hyperlink w:anchor="_Toc13635" w:history="1">
        <w:r>
          <w:rPr>
            <w:rFonts w:ascii="仿宋" w:eastAsia="仿宋" w:hAnsi="仿宋" w:cs="仿宋" w:hint="eastAsia"/>
            <w:lang w:eastAsia="zh-CN"/>
          </w:rPr>
          <w:t>(五)、塑料涂料项目背景</w:t>
        </w:r>
        <w:r>
          <w:tab/>
        </w:r>
        <w:r>
          <w:fldChar w:fldCharType="begin"/>
        </w:r>
        <w:r>
          <w:instrText xml:space="preserve"> PAGEREF _Toc13635 \h </w:instrText>
        </w:r>
        <w:r>
          <w:fldChar w:fldCharType="separate"/>
        </w:r>
        <w:r>
          <w:t>14</w:t>
        </w:r>
        <w:r>
          <w:fldChar w:fldCharType="end"/>
        </w:r>
      </w:hyperlink>
    </w:p>
    <w:p>
      <w:pPr>
        <w:pStyle w:val="TOC1"/>
        <w:tabs>
          <w:tab w:val="right" w:leader="dot" w:pos="8306"/>
        </w:tabs>
      </w:pPr>
      <w:hyperlink w:anchor="_Toc20089" w:history="1">
        <w:r>
          <w:rPr>
            <w:rFonts w:ascii="仿宋" w:eastAsia="仿宋" w:hAnsi="仿宋" w:cs="仿宋" w:hint="eastAsia"/>
            <w:lang w:eastAsia="zh-CN"/>
          </w:rPr>
          <w:t>四、塑料涂料项目土建工程</w:t>
        </w:r>
        <w:r>
          <w:tab/>
        </w:r>
        <w:r>
          <w:fldChar w:fldCharType="begin"/>
        </w:r>
        <w:r>
          <w:instrText xml:space="preserve"> PAGEREF _Toc20089 \h </w:instrText>
        </w:r>
        <w:r>
          <w:fldChar w:fldCharType="separate"/>
        </w:r>
        <w:r>
          <w:t>15</w:t>
        </w:r>
        <w:r>
          <w:fldChar w:fldCharType="end"/>
        </w:r>
      </w:hyperlink>
    </w:p>
    <w:p>
      <w:pPr>
        <w:pStyle w:val="TOC2"/>
        <w:tabs>
          <w:tab w:val="right" w:leader="dot" w:pos="8306"/>
        </w:tabs>
      </w:pPr>
      <w:hyperlink w:anchor="_Toc25446" w:history="1">
        <w:r>
          <w:rPr>
            <w:rFonts w:ascii="仿宋" w:eastAsia="仿宋" w:hAnsi="仿宋" w:cs="仿宋" w:hint="eastAsia"/>
            <w:lang w:eastAsia="zh-CN"/>
          </w:rPr>
          <w:t>(一)、建筑工程设计原则</w:t>
        </w:r>
        <w:r>
          <w:tab/>
        </w:r>
        <w:r>
          <w:fldChar w:fldCharType="begin"/>
        </w:r>
        <w:r>
          <w:instrText xml:space="preserve"> PAGEREF _Toc25446 \h </w:instrText>
        </w:r>
        <w:r>
          <w:fldChar w:fldCharType="separate"/>
        </w:r>
        <w:r>
          <w:t>15</w:t>
        </w:r>
        <w:r>
          <w:fldChar w:fldCharType="end"/>
        </w:r>
      </w:hyperlink>
    </w:p>
    <w:p>
      <w:pPr>
        <w:pStyle w:val="TOC2"/>
        <w:tabs>
          <w:tab w:val="right" w:leader="dot" w:pos="8306"/>
        </w:tabs>
      </w:pPr>
      <w:hyperlink w:anchor="_Toc17121" w:history="1">
        <w:r>
          <w:rPr>
            <w:rFonts w:ascii="仿宋" w:eastAsia="仿宋" w:hAnsi="仿宋" w:cs="仿宋" w:hint="eastAsia"/>
            <w:lang w:eastAsia="zh-CN"/>
          </w:rPr>
          <w:t>(二)、土建工程设计年限及安全等级</w:t>
        </w:r>
        <w:r>
          <w:tab/>
        </w:r>
        <w:r>
          <w:fldChar w:fldCharType="begin"/>
        </w:r>
        <w:r>
          <w:instrText xml:space="preserve"> PAGEREF _Toc17121 \h </w:instrText>
        </w:r>
        <w:r>
          <w:fldChar w:fldCharType="separate"/>
        </w:r>
        <w:r>
          <w:t>16</w:t>
        </w:r>
        <w:r>
          <w:fldChar w:fldCharType="end"/>
        </w:r>
      </w:hyperlink>
    </w:p>
    <w:p>
      <w:pPr>
        <w:pStyle w:val="TOC2"/>
        <w:tabs>
          <w:tab w:val="right" w:leader="dot" w:pos="8306"/>
        </w:tabs>
      </w:pPr>
      <w:hyperlink w:anchor="_Toc18906" w:history="1">
        <w:r>
          <w:rPr>
            <w:rFonts w:ascii="仿宋" w:eastAsia="仿宋" w:hAnsi="仿宋" w:cs="仿宋" w:hint="eastAsia"/>
            <w:lang w:eastAsia="zh-CN"/>
          </w:rPr>
          <w:t>(三)、建筑工程设计总体要求</w:t>
        </w:r>
        <w:r>
          <w:tab/>
        </w:r>
        <w:r>
          <w:fldChar w:fldCharType="begin"/>
        </w:r>
        <w:r>
          <w:instrText xml:space="preserve"> PAGEREF _Toc18906 \h </w:instrText>
        </w:r>
        <w:r>
          <w:fldChar w:fldCharType="separate"/>
        </w:r>
        <w:r>
          <w:t>17</w:t>
        </w:r>
        <w:r>
          <w:fldChar w:fldCharType="end"/>
        </w:r>
      </w:hyperlink>
    </w:p>
    <w:p>
      <w:pPr>
        <w:pStyle w:val="TOC2"/>
        <w:tabs>
          <w:tab w:val="right" w:leader="dot" w:pos="8306"/>
        </w:tabs>
      </w:pPr>
      <w:hyperlink w:anchor="_Toc1059" w:history="1">
        <w:r>
          <w:rPr>
            <w:rFonts w:ascii="仿宋" w:eastAsia="仿宋" w:hAnsi="仿宋" w:cs="仿宋" w:hint="eastAsia"/>
            <w:lang w:eastAsia="zh-CN"/>
          </w:rPr>
          <w:t>(四)、土建工程建设指标</w:t>
        </w:r>
        <w:r>
          <w:tab/>
        </w:r>
        <w:r>
          <w:fldChar w:fldCharType="begin"/>
        </w:r>
        <w:r>
          <w:instrText xml:space="preserve"> PAGEREF _Toc1059 \h </w:instrText>
        </w:r>
        <w:r>
          <w:fldChar w:fldCharType="separate"/>
        </w:r>
        <w:r>
          <w:t>18</w:t>
        </w:r>
        <w:r>
          <w:fldChar w:fldCharType="end"/>
        </w:r>
      </w:hyperlink>
    </w:p>
    <w:p>
      <w:pPr>
        <w:pStyle w:val="TOC1"/>
        <w:tabs>
          <w:tab w:val="right" w:leader="dot" w:pos="8306"/>
        </w:tabs>
      </w:pPr>
      <w:hyperlink w:anchor="_Toc26969" w:history="1">
        <w:r>
          <w:rPr>
            <w:rFonts w:ascii="仿宋" w:eastAsia="仿宋" w:hAnsi="仿宋" w:cs="仿宋" w:hint="eastAsia"/>
            <w:lang w:eastAsia="zh-CN"/>
          </w:rPr>
          <w:t>五、市场分析、调研</w:t>
        </w:r>
        <w:r>
          <w:tab/>
        </w:r>
        <w:r>
          <w:fldChar w:fldCharType="begin"/>
        </w:r>
        <w:r>
          <w:instrText xml:space="preserve"> PAGEREF _Toc26969 \h </w:instrText>
        </w:r>
        <w:r>
          <w:fldChar w:fldCharType="separate"/>
        </w:r>
        <w:r>
          <w:t>18</w:t>
        </w:r>
        <w:r>
          <w:fldChar w:fldCharType="end"/>
        </w:r>
      </w:hyperlink>
    </w:p>
    <w:p>
      <w:pPr>
        <w:pStyle w:val="TOC2"/>
        <w:tabs>
          <w:tab w:val="right" w:leader="dot" w:pos="8306"/>
        </w:tabs>
      </w:pPr>
      <w:hyperlink w:anchor="_Toc14451" w:history="1">
        <w:r>
          <w:rPr>
            <w:rFonts w:ascii="仿宋" w:eastAsia="仿宋" w:hAnsi="仿宋" w:cs="仿宋" w:hint="eastAsia"/>
            <w:lang w:eastAsia="zh-CN"/>
          </w:rPr>
          <w:t>(一)、塑料涂料行业分析</w:t>
        </w:r>
        <w:r>
          <w:tab/>
        </w:r>
        <w:r>
          <w:fldChar w:fldCharType="begin"/>
        </w:r>
        <w:r>
          <w:instrText xml:space="preserve"> PAGEREF _Toc14451 \h </w:instrText>
        </w:r>
        <w:r>
          <w:fldChar w:fldCharType="separate"/>
        </w:r>
        <w:r>
          <w:t>18</w:t>
        </w:r>
        <w:r>
          <w:fldChar w:fldCharType="end"/>
        </w:r>
      </w:hyperlink>
    </w:p>
    <w:p>
      <w:pPr>
        <w:pStyle w:val="TOC2"/>
        <w:tabs>
          <w:tab w:val="right" w:leader="dot" w:pos="8306"/>
        </w:tabs>
      </w:pPr>
      <w:hyperlink w:anchor="_Toc24103" w:history="1">
        <w:r>
          <w:rPr>
            <w:rFonts w:ascii="仿宋" w:eastAsia="仿宋" w:hAnsi="仿宋" w:cs="仿宋" w:hint="eastAsia"/>
            <w:lang w:eastAsia="zh-CN"/>
          </w:rPr>
          <w:t>(二)、塑料涂料市场分析预测</w:t>
        </w:r>
        <w:r>
          <w:tab/>
        </w:r>
        <w:r>
          <w:fldChar w:fldCharType="begin"/>
        </w:r>
        <w:r>
          <w:instrText xml:space="preserve"> PAGEREF _Toc24103 \h </w:instrText>
        </w:r>
        <w:r>
          <w:fldChar w:fldCharType="separate"/>
        </w:r>
        <w:r>
          <w:t>19</w:t>
        </w:r>
        <w:r>
          <w:fldChar w:fldCharType="end"/>
        </w:r>
      </w:hyperlink>
    </w:p>
    <w:p>
      <w:pPr>
        <w:pStyle w:val="TOC1"/>
        <w:tabs>
          <w:tab w:val="right" w:leader="dot" w:pos="8306"/>
        </w:tabs>
      </w:pPr>
      <w:hyperlink w:anchor="_Toc18036" w:history="1">
        <w:r>
          <w:rPr>
            <w:rFonts w:ascii="仿宋" w:eastAsia="仿宋" w:hAnsi="仿宋" w:cs="仿宋" w:hint="eastAsia"/>
            <w:lang w:eastAsia="zh-CN"/>
          </w:rPr>
          <w:t>六、塑料涂料项目选址可行性分析</w:t>
        </w:r>
        <w:r>
          <w:tab/>
        </w:r>
        <w:r>
          <w:fldChar w:fldCharType="begin"/>
        </w:r>
        <w:r>
          <w:instrText xml:space="preserve"> PAGEREF _Toc18036 \h </w:instrText>
        </w:r>
        <w:r>
          <w:fldChar w:fldCharType="separate"/>
        </w:r>
        <w:r>
          <w:t>19</w:t>
        </w:r>
        <w:r>
          <w:fldChar w:fldCharType="end"/>
        </w:r>
      </w:hyperlink>
    </w:p>
    <w:p>
      <w:pPr>
        <w:pStyle w:val="TOC2"/>
        <w:tabs>
          <w:tab w:val="right" w:leader="dot" w:pos="8306"/>
        </w:tabs>
      </w:pPr>
      <w:hyperlink w:anchor="_Toc2559" w:history="1">
        <w:r>
          <w:rPr>
            <w:rFonts w:ascii="仿宋" w:eastAsia="仿宋" w:hAnsi="仿宋" w:cs="仿宋" w:hint="eastAsia"/>
            <w:lang w:eastAsia="zh-CN"/>
          </w:rPr>
          <w:t>(一)、塑料涂料项目选址</w:t>
        </w:r>
        <w:r>
          <w:tab/>
        </w:r>
        <w:r>
          <w:fldChar w:fldCharType="begin"/>
        </w:r>
        <w:r>
          <w:instrText xml:space="preserve"> PAGEREF _Toc2559 \h </w:instrText>
        </w:r>
        <w:r>
          <w:fldChar w:fldCharType="separate"/>
        </w:r>
        <w:r>
          <w:t>19</w:t>
        </w:r>
        <w:r>
          <w:fldChar w:fldCharType="end"/>
        </w:r>
      </w:hyperlink>
    </w:p>
    <w:p>
      <w:pPr>
        <w:pStyle w:val="TOC2"/>
        <w:tabs>
          <w:tab w:val="right" w:leader="dot" w:pos="8306"/>
        </w:tabs>
      </w:pPr>
      <w:hyperlink w:anchor="_Toc28667" w:history="1">
        <w:r>
          <w:rPr>
            <w:rFonts w:ascii="仿宋" w:eastAsia="仿宋" w:hAnsi="仿宋" w:cs="仿宋" w:hint="eastAsia"/>
            <w:lang w:eastAsia="zh-CN"/>
          </w:rPr>
          <w:t>(二)、用地控制指标</w:t>
        </w:r>
        <w:r>
          <w:tab/>
        </w:r>
        <w:r>
          <w:fldChar w:fldCharType="begin"/>
        </w:r>
        <w:r>
          <w:instrText xml:space="preserve"> PAGEREF _Toc28667 \h </w:instrText>
        </w:r>
        <w:r>
          <w:fldChar w:fldCharType="separate"/>
        </w:r>
        <w:r>
          <w:t>20</w:t>
        </w:r>
        <w:r>
          <w:fldChar w:fldCharType="end"/>
        </w:r>
      </w:hyperlink>
    </w:p>
    <w:p>
      <w:pPr>
        <w:pStyle w:val="TOC2"/>
        <w:tabs>
          <w:tab w:val="right" w:leader="dot" w:pos="8306"/>
        </w:tabs>
      </w:pPr>
      <w:hyperlink w:anchor="_Toc31324" w:history="1">
        <w:r>
          <w:rPr>
            <w:rFonts w:ascii="仿宋" w:eastAsia="仿宋" w:hAnsi="仿宋" w:cs="仿宋" w:hint="eastAsia"/>
            <w:lang w:eastAsia="zh-CN"/>
          </w:rPr>
          <w:t>(三)、节约用地措施</w:t>
        </w:r>
        <w:r>
          <w:tab/>
        </w:r>
        <w:r>
          <w:fldChar w:fldCharType="begin"/>
        </w:r>
        <w:r>
          <w:instrText xml:space="preserve"> PAGEREF _Toc31324 \h </w:instrText>
        </w:r>
        <w:r>
          <w:fldChar w:fldCharType="separate"/>
        </w:r>
        <w:r>
          <w:t>21</w:t>
        </w:r>
        <w:r>
          <w:fldChar w:fldCharType="end"/>
        </w:r>
      </w:hyperlink>
    </w:p>
    <w:p>
      <w:pPr>
        <w:pStyle w:val="TOC2"/>
        <w:tabs>
          <w:tab w:val="right" w:leader="dot" w:pos="8306"/>
        </w:tabs>
      </w:pPr>
      <w:hyperlink w:anchor="_Toc31654" w:history="1">
        <w:r>
          <w:rPr>
            <w:rFonts w:ascii="仿宋" w:eastAsia="仿宋" w:hAnsi="仿宋" w:cs="仿宋" w:hint="eastAsia"/>
            <w:lang w:eastAsia="zh-CN"/>
          </w:rPr>
          <w:t>(四)、总图布置方案</w:t>
        </w:r>
        <w:r>
          <w:tab/>
        </w:r>
        <w:r>
          <w:fldChar w:fldCharType="begin"/>
        </w:r>
        <w:r>
          <w:instrText xml:space="preserve"> PAGEREF _Toc31654 \h </w:instrText>
        </w:r>
        <w:r>
          <w:fldChar w:fldCharType="separate"/>
        </w:r>
        <w:r>
          <w:t>23</w:t>
        </w:r>
        <w:r>
          <w:fldChar w:fldCharType="end"/>
        </w:r>
      </w:hyperlink>
    </w:p>
    <w:p>
      <w:pPr>
        <w:pStyle w:val="TOC2"/>
        <w:tabs>
          <w:tab w:val="right" w:leader="dot" w:pos="8306"/>
        </w:tabs>
      </w:pPr>
      <w:hyperlink w:anchor="_Toc22069" w:history="1">
        <w:r>
          <w:rPr>
            <w:rFonts w:ascii="仿宋" w:eastAsia="仿宋" w:hAnsi="仿宋" w:cs="仿宋" w:hint="eastAsia"/>
            <w:lang w:eastAsia="zh-CN"/>
          </w:rPr>
          <w:t>(五)、选址综合评价</w:t>
        </w:r>
        <w:r>
          <w:tab/>
        </w:r>
        <w:r>
          <w:fldChar w:fldCharType="begin"/>
        </w:r>
        <w:r>
          <w:instrText xml:space="preserve"> PAGEREF _Toc22069 \h </w:instrText>
        </w:r>
        <w:r>
          <w:fldChar w:fldCharType="separate"/>
        </w:r>
        <w:r>
          <w:t>24</w:t>
        </w:r>
        <w:r>
          <w:fldChar w:fldCharType="end"/>
        </w:r>
      </w:hyperlink>
    </w:p>
    <w:p>
      <w:pPr>
        <w:pStyle w:val="TOC1"/>
        <w:tabs>
          <w:tab w:val="right" w:leader="dot" w:pos="8306"/>
        </w:tabs>
      </w:pPr>
      <w:hyperlink w:anchor="_Toc11316" w:history="1">
        <w:r>
          <w:rPr>
            <w:rFonts w:ascii="仿宋" w:eastAsia="仿宋" w:hAnsi="仿宋" w:cs="仿宋" w:hint="eastAsia"/>
            <w:lang w:eastAsia="zh-CN"/>
          </w:rPr>
          <w:t>七、塑料涂料项目投资规划</w:t>
        </w:r>
        <w:r>
          <w:tab/>
        </w:r>
        <w:r>
          <w:fldChar w:fldCharType="begin"/>
        </w:r>
        <w:r>
          <w:instrText xml:space="preserve"> PAGEREF _Toc11316 \h </w:instrText>
        </w:r>
        <w:r>
          <w:fldChar w:fldCharType="separate"/>
        </w:r>
        <w:r>
          <w:t>25</w:t>
        </w:r>
        <w:r>
          <w:fldChar w:fldCharType="end"/>
        </w:r>
      </w:hyperlink>
    </w:p>
    <w:p>
      <w:pPr>
        <w:pStyle w:val="TOC2"/>
        <w:tabs>
          <w:tab w:val="right" w:leader="dot" w:pos="8306"/>
        </w:tabs>
      </w:pPr>
      <w:hyperlink w:anchor="_Toc13919" w:history="1">
        <w:r>
          <w:rPr>
            <w:rFonts w:ascii="仿宋" w:eastAsia="仿宋" w:hAnsi="仿宋" w:cs="仿宋" w:hint="eastAsia"/>
            <w:lang w:eastAsia="zh-CN"/>
          </w:rPr>
          <w:t>(一)、塑料涂料项目总投资估算</w:t>
        </w:r>
        <w:r>
          <w:tab/>
        </w:r>
        <w:r>
          <w:fldChar w:fldCharType="begin"/>
        </w:r>
        <w:r>
          <w:instrText xml:space="preserve"> PAGEREF _Toc13919 \h </w:instrText>
        </w:r>
        <w:r>
          <w:fldChar w:fldCharType="separate"/>
        </w:r>
        <w:r>
          <w:t>25</w:t>
        </w:r>
        <w:r>
          <w:fldChar w:fldCharType="end"/>
        </w:r>
      </w:hyperlink>
    </w:p>
    <w:p>
      <w:pPr>
        <w:pStyle w:val="TOC2"/>
        <w:tabs>
          <w:tab w:val="right" w:leader="dot" w:pos="8306"/>
        </w:tabs>
      </w:pPr>
      <w:hyperlink w:anchor="_Toc31704" w:history="1">
        <w:r>
          <w:rPr>
            <w:rFonts w:ascii="仿宋" w:eastAsia="仿宋" w:hAnsi="仿宋" w:cs="仿宋" w:hint="eastAsia"/>
            <w:lang w:eastAsia="zh-CN"/>
          </w:rPr>
          <w:t>(二)、资金筹措</w:t>
        </w:r>
        <w:r>
          <w:tab/>
        </w:r>
        <w:r>
          <w:fldChar w:fldCharType="begin"/>
        </w:r>
        <w:r>
          <w:instrText xml:space="preserve"> PAGEREF _Toc31704 \h </w:instrText>
        </w:r>
        <w:r>
          <w:fldChar w:fldCharType="separate"/>
        </w:r>
        <w:r>
          <w:t>26</w:t>
        </w:r>
        <w:r>
          <w:fldChar w:fldCharType="end"/>
        </w:r>
      </w:hyperlink>
    </w:p>
    <w:p>
      <w:pPr>
        <w:pStyle w:val="TOC1"/>
        <w:tabs>
          <w:tab w:val="right" w:leader="dot" w:pos="8306"/>
        </w:tabs>
      </w:pPr>
      <w:hyperlink w:anchor="_Toc9775" w:history="1">
        <w:r>
          <w:rPr>
            <w:rFonts w:ascii="仿宋" w:eastAsia="仿宋" w:hAnsi="仿宋" w:cs="仿宋" w:hint="eastAsia"/>
            <w:lang w:eastAsia="zh-CN"/>
          </w:rPr>
          <w:t>八、塑料涂料项目人力资源管理</w:t>
        </w:r>
        <w:r>
          <w:tab/>
        </w:r>
        <w:r>
          <w:fldChar w:fldCharType="begin"/>
        </w:r>
        <w:r>
          <w:instrText xml:space="preserve"> PAGEREF _Toc9775 \h </w:instrText>
        </w:r>
        <w:r>
          <w:fldChar w:fldCharType="separate"/>
        </w:r>
        <w:r>
          <w:t>27</w:t>
        </w:r>
        <w:r>
          <w:fldChar w:fldCharType="end"/>
        </w:r>
      </w:hyperlink>
    </w:p>
    <w:p>
      <w:pPr>
        <w:pStyle w:val="TOC2"/>
        <w:tabs>
          <w:tab w:val="right" w:leader="dot" w:pos="8306"/>
        </w:tabs>
      </w:pPr>
      <w:hyperlink w:anchor="_Toc723" w:history="1">
        <w:r>
          <w:rPr>
            <w:rFonts w:ascii="仿宋" w:eastAsia="仿宋" w:hAnsi="仿宋" w:cs="仿宋" w:hint="eastAsia"/>
            <w:lang w:eastAsia="zh-CN"/>
          </w:rPr>
          <w:t>(一)、建立健全的预算管理制度</w:t>
        </w:r>
        <w:r>
          <w:tab/>
        </w:r>
        <w:r>
          <w:fldChar w:fldCharType="begin"/>
        </w:r>
        <w:r>
          <w:instrText xml:space="preserve"> PAGEREF _Toc723 \h </w:instrText>
        </w:r>
        <w:r>
          <w:fldChar w:fldCharType="separate"/>
        </w:r>
        <w:r>
          <w:t>27</w:t>
        </w:r>
        <w:r>
          <w:fldChar w:fldCharType="end"/>
        </w:r>
      </w:hyperlink>
    </w:p>
    <w:p>
      <w:pPr>
        <w:pStyle w:val="TOC2"/>
        <w:tabs>
          <w:tab w:val="right" w:leader="dot" w:pos="8306"/>
        </w:tabs>
      </w:pPr>
      <w:hyperlink w:anchor="_Toc13853" w:history="1">
        <w:r>
          <w:rPr>
            <w:rFonts w:ascii="仿宋" w:eastAsia="仿宋" w:hAnsi="仿宋" w:cs="仿宋" w:hint="eastAsia"/>
            <w:lang w:eastAsia="zh-CN"/>
          </w:rPr>
          <w:t>(二)、加强资金流动监控</w:t>
        </w:r>
        <w:r>
          <w:tab/>
        </w:r>
        <w:r>
          <w:fldChar w:fldCharType="begin"/>
        </w:r>
        <w:r>
          <w:instrText xml:space="preserve"> PAGEREF _Toc13853 \h </w:instrText>
        </w:r>
        <w:r>
          <w:fldChar w:fldCharType="separate"/>
        </w:r>
        <w:r>
          <w:t>28</w:t>
        </w:r>
        <w:r>
          <w:fldChar w:fldCharType="end"/>
        </w:r>
      </w:hyperlink>
    </w:p>
    <w:p>
      <w:pPr>
        <w:pStyle w:val="TOC2"/>
        <w:tabs>
          <w:tab w:val="right" w:leader="dot" w:pos="8306"/>
        </w:tabs>
      </w:pPr>
      <w:hyperlink w:anchor="_Toc27665" w:history="1">
        <w:r>
          <w:rPr>
            <w:rFonts w:ascii="仿宋" w:eastAsia="仿宋" w:hAnsi="仿宋" w:cs="仿宋" w:hint="eastAsia"/>
            <w:lang w:eastAsia="zh-CN"/>
          </w:rPr>
          <w:t>(三)、制定完善的风险控制机制</w:t>
        </w:r>
        <w:r>
          <w:tab/>
        </w:r>
        <w:r>
          <w:fldChar w:fldCharType="begin"/>
        </w:r>
        <w:r>
          <w:instrText xml:space="preserve"> PAGEREF _Toc27665 \h </w:instrText>
        </w:r>
        <w:r>
          <w:fldChar w:fldCharType="separate"/>
        </w:r>
        <w:r>
          <w:t>29</w:t>
        </w:r>
        <w:r>
          <w:fldChar w:fldCharType="end"/>
        </w:r>
      </w:hyperlink>
    </w:p>
    <w:p>
      <w:pPr>
        <w:pStyle w:val="TOC2"/>
        <w:tabs>
          <w:tab w:val="right" w:leader="dot" w:pos="8306"/>
        </w:tabs>
      </w:pPr>
      <w:hyperlink w:anchor="_Toc6251" w:history="1">
        <w:r>
          <w:rPr>
            <w:rFonts w:ascii="仿宋" w:eastAsia="仿宋" w:hAnsi="仿宋" w:cs="仿宋" w:hint="eastAsia"/>
            <w:lang w:eastAsia="zh-CN"/>
          </w:rPr>
          <w:t>(四)、优化成本管理</w:t>
        </w:r>
        <w:r>
          <w:tab/>
        </w:r>
        <w:r>
          <w:fldChar w:fldCharType="begin"/>
        </w:r>
        <w:r>
          <w:instrText xml:space="preserve"> PAGEREF _Toc6251 \h </w:instrText>
        </w:r>
        <w:r>
          <w:fldChar w:fldCharType="separate"/>
        </w:r>
        <w:r>
          <w:t>31</w:t>
        </w:r>
        <w:r>
          <w:fldChar w:fldCharType="end"/>
        </w:r>
      </w:hyperlink>
    </w:p>
    <w:p>
      <w:pPr>
        <w:pStyle w:val="TOC1"/>
        <w:tabs>
          <w:tab w:val="right" w:leader="dot" w:pos="8306"/>
        </w:tabs>
      </w:pPr>
      <w:hyperlink w:anchor="_Toc12206" w:history="1">
        <w:r>
          <w:rPr>
            <w:rFonts w:ascii="仿宋" w:eastAsia="仿宋" w:hAnsi="仿宋" w:cs="仿宋" w:hint="eastAsia"/>
            <w:lang w:eastAsia="zh-CN"/>
          </w:rPr>
          <w:t>九、塑料涂料项目经营效益</w:t>
        </w:r>
        <w:r>
          <w:tab/>
        </w:r>
        <w:r>
          <w:fldChar w:fldCharType="begin"/>
        </w:r>
        <w:r>
          <w:instrText xml:space="preserve"> PAGEREF _Toc12206 \h </w:instrText>
        </w:r>
        <w:r>
          <w:fldChar w:fldCharType="separate"/>
        </w:r>
        <w:r>
          <w:t>32</w:t>
        </w:r>
        <w:r>
          <w:fldChar w:fldCharType="end"/>
        </w:r>
      </w:hyperlink>
    </w:p>
    <w:p>
      <w:pPr>
        <w:pStyle w:val="TOC2"/>
        <w:tabs>
          <w:tab w:val="right" w:leader="dot" w:pos="8306"/>
        </w:tabs>
      </w:pPr>
      <w:hyperlink w:anchor="_Toc16417" w:history="1">
        <w:r>
          <w:rPr>
            <w:rFonts w:ascii="仿宋" w:eastAsia="仿宋" w:hAnsi="仿宋" w:cs="仿宋" w:hint="eastAsia"/>
            <w:lang w:eastAsia="zh-CN"/>
          </w:rPr>
          <w:t>(一)、经济评价财务测算</w:t>
        </w:r>
        <w:r>
          <w:tab/>
        </w:r>
        <w:r>
          <w:fldChar w:fldCharType="begin"/>
        </w:r>
        <w:r>
          <w:instrText xml:space="preserve"> PAGEREF _Toc16417 \h </w:instrText>
        </w:r>
        <w:r>
          <w:fldChar w:fldCharType="separate"/>
        </w:r>
        <w:r>
          <w:t>32</w:t>
        </w:r>
        <w:r>
          <w:fldChar w:fldCharType="end"/>
        </w:r>
      </w:hyperlink>
    </w:p>
    <w:p>
      <w:pPr>
        <w:pStyle w:val="TOC2"/>
        <w:tabs>
          <w:tab w:val="right" w:leader="dot" w:pos="8306"/>
        </w:tabs>
      </w:pPr>
      <w:hyperlink w:anchor="_Toc19074" w:history="1">
        <w:r>
          <w:rPr>
            <w:rFonts w:ascii="仿宋" w:eastAsia="仿宋" w:hAnsi="仿宋" w:cs="仿宋" w:hint="eastAsia"/>
            <w:lang w:eastAsia="zh-CN"/>
          </w:rPr>
          <w:t>(二)、塑料涂料项目盈利能力分析</w:t>
        </w:r>
        <w:r>
          <w:tab/>
        </w:r>
        <w:r>
          <w:fldChar w:fldCharType="begin"/>
        </w:r>
        <w:r>
          <w:instrText xml:space="preserve"> PAGEREF _Toc19074 \h </w:instrText>
        </w:r>
        <w:r>
          <w:fldChar w:fldCharType="separate"/>
        </w:r>
        <w:r>
          <w:t>33</w:t>
        </w:r>
        <w:r>
          <w:fldChar w:fldCharType="end"/>
        </w:r>
      </w:hyperlink>
    </w:p>
    <w:p>
      <w:pPr>
        <w:pStyle w:val="TOC1"/>
        <w:tabs>
          <w:tab w:val="right" w:leader="dot" w:pos="8306"/>
        </w:tabs>
      </w:pPr>
      <w:hyperlink w:anchor="_Toc31971" w:history="1">
        <w:r>
          <w:rPr>
            <w:rFonts w:ascii="仿宋" w:eastAsia="仿宋" w:hAnsi="仿宋" w:cs="仿宋" w:hint="eastAsia"/>
            <w:lang w:eastAsia="zh-CN"/>
          </w:rPr>
          <w:t>十、塑料涂料项目社会影响</w:t>
        </w:r>
        <w:r>
          <w:tab/>
        </w:r>
        <w:r>
          <w:fldChar w:fldCharType="begin"/>
        </w:r>
        <w:r>
          <w:instrText xml:space="preserve"> PAGEREF _Toc31971 \h </w:instrText>
        </w:r>
        <w:r>
          <w:fldChar w:fldCharType="separate"/>
        </w:r>
        <w:r>
          <w:t>34</w:t>
        </w:r>
        <w:r>
          <w:fldChar w:fldCharType="end"/>
        </w:r>
      </w:hyperlink>
    </w:p>
    <w:p>
      <w:pPr>
        <w:pStyle w:val="TOC2"/>
        <w:tabs>
          <w:tab w:val="right" w:leader="dot" w:pos="8306"/>
        </w:tabs>
      </w:pPr>
      <w:hyperlink w:anchor="_Toc8995" w:history="1">
        <w:r>
          <w:rPr>
            <w:rFonts w:ascii="仿宋" w:eastAsia="仿宋" w:hAnsi="仿宋" w:cs="仿宋" w:hint="eastAsia"/>
            <w:lang w:eastAsia="zh-CN"/>
          </w:rPr>
          <w:t>(一)、社会责任与义务</w:t>
        </w:r>
        <w:r>
          <w:tab/>
        </w:r>
        <w:r>
          <w:fldChar w:fldCharType="begin"/>
        </w:r>
        <w:r>
          <w:instrText xml:space="preserve"> PAGEREF _Toc8995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05" w:history="1">
        <w:r>
          <w:rPr>
            <w:rFonts w:ascii="仿宋" w:eastAsia="仿宋" w:hAnsi="仿宋" w:cs="仿宋" w:hint="eastAsia"/>
            <w:lang w:eastAsia="zh-CN"/>
          </w:rPr>
          <w:t>(二)、社会参与与沟通</w:t>
        </w:r>
        <w:r>
          <w:tab/>
        </w:r>
        <w:r>
          <w:fldChar w:fldCharType="begin"/>
        </w:r>
        <w:r>
          <w:instrText xml:space="preserve"> PAGEREF _Toc8805 \h </w:instrText>
        </w:r>
        <w:r>
          <w:fldChar w:fldCharType="separate"/>
        </w:r>
        <w:r>
          <w:t>35</w:t>
        </w:r>
        <w:r>
          <w:fldChar w:fldCharType="end"/>
        </w:r>
      </w:hyperlink>
    </w:p>
    <w:p>
      <w:pPr>
        <w:pStyle w:val="TOC1"/>
        <w:tabs>
          <w:tab w:val="right" w:leader="dot" w:pos="8306"/>
        </w:tabs>
      </w:pPr>
      <w:hyperlink w:anchor="_Toc4107" w:history="1">
        <w:r>
          <w:rPr>
            <w:rFonts w:ascii="仿宋" w:eastAsia="仿宋" w:hAnsi="仿宋" w:cs="仿宋" w:hint="eastAsia"/>
            <w:lang w:eastAsia="zh-CN"/>
          </w:rPr>
          <w:t>十一、塑料涂料项目技术管理</w:t>
        </w:r>
        <w:r>
          <w:tab/>
        </w:r>
        <w:r>
          <w:fldChar w:fldCharType="begin"/>
        </w:r>
        <w:r>
          <w:instrText xml:space="preserve"> PAGEREF _Toc4107 \h </w:instrText>
        </w:r>
        <w:r>
          <w:fldChar w:fldCharType="separate"/>
        </w:r>
        <w:r>
          <w:t>36</w:t>
        </w:r>
        <w:r>
          <w:fldChar w:fldCharType="end"/>
        </w:r>
      </w:hyperlink>
    </w:p>
    <w:p>
      <w:pPr>
        <w:pStyle w:val="TOC2"/>
        <w:tabs>
          <w:tab w:val="right" w:leader="dot" w:pos="8306"/>
        </w:tabs>
      </w:pPr>
      <w:hyperlink w:anchor="_Toc135" w:history="1">
        <w:r>
          <w:rPr>
            <w:rFonts w:ascii="仿宋" w:eastAsia="仿宋" w:hAnsi="仿宋" w:cs="仿宋" w:hint="eastAsia"/>
            <w:lang w:eastAsia="zh-CN"/>
          </w:rPr>
          <w:t>(一)、技术方案选用方向</w:t>
        </w:r>
        <w:r>
          <w:tab/>
        </w:r>
        <w:r>
          <w:fldChar w:fldCharType="begin"/>
        </w:r>
        <w:r>
          <w:instrText xml:space="preserve"> PAGEREF _Toc135 \h </w:instrText>
        </w:r>
        <w:r>
          <w:fldChar w:fldCharType="separate"/>
        </w:r>
        <w:r>
          <w:t>36</w:t>
        </w:r>
        <w:r>
          <w:fldChar w:fldCharType="end"/>
        </w:r>
      </w:hyperlink>
    </w:p>
    <w:p>
      <w:pPr>
        <w:pStyle w:val="TOC2"/>
        <w:tabs>
          <w:tab w:val="right" w:leader="dot" w:pos="8306"/>
        </w:tabs>
      </w:pPr>
      <w:hyperlink w:anchor="_Toc20408" w:history="1">
        <w:r>
          <w:rPr>
            <w:rFonts w:ascii="仿宋" w:eastAsia="仿宋" w:hAnsi="仿宋" w:cs="仿宋" w:hint="eastAsia"/>
            <w:lang w:eastAsia="zh-CN"/>
          </w:rPr>
          <w:t>(二)、工艺技术方案选用原则</w:t>
        </w:r>
        <w:r>
          <w:tab/>
        </w:r>
        <w:r>
          <w:fldChar w:fldCharType="begin"/>
        </w:r>
        <w:r>
          <w:instrText xml:space="preserve"> PAGEREF _Toc20408 \h </w:instrText>
        </w:r>
        <w:r>
          <w:fldChar w:fldCharType="separate"/>
        </w:r>
        <w:r>
          <w:t>37</w:t>
        </w:r>
        <w:r>
          <w:fldChar w:fldCharType="end"/>
        </w:r>
      </w:hyperlink>
    </w:p>
    <w:p>
      <w:pPr>
        <w:pStyle w:val="TOC2"/>
        <w:tabs>
          <w:tab w:val="right" w:leader="dot" w:pos="8306"/>
        </w:tabs>
      </w:pPr>
      <w:hyperlink w:anchor="_Toc22888" w:history="1">
        <w:r>
          <w:rPr>
            <w:rFonts w:ascii="仿宋" w:eastAsia="仿宋" w:hAnsi="仿宋" w:cs="仿宋" w:hint="eastAsia"/>
            <w:lang w:eastAsia="zh-CN"/>
          </w:rPr>
          <w:t>(三)、工艺技术方案要求</w:t>
        </w:r>
        <w:r>
          <w:tab/>
        </w:r>
        <w:r>
          <w:fldChar w:fldCharType="begin"/>
        </w:r>
        <w:r>
          <w:instrText xml:space="preserve"> PAGEREF _Toc22888 \h </w:instrText>
        </w:r>
        <w:r>
          <w:fldChar w:fldCharType="separate"/>
        </w:r>
        <w:r>
          <w:t>40</w:t>
        </w:r>
        <w:r>
          <w:fldChar w:fldCharType="end"/>
        </w:r>
      </w:hyperlink>
    </w:p>
    <w:p>
      <w:pPr>
        <w:pStyle w:val="TOC1"/>
        <w:tabs>
          <w:tab w:val="right" w:leader="dot" w:pos="8306"/>
        </w:tabs>
      </w:pPr>
      <w:hyperlink w:anchor="_Toc2817" w:history="1">
        <w:r>
          <w:rPr>
            <w:rFonts w:ascii="仿宋" w:eastAsia="仿宋" w:hAnsi="仿宋" w:cs="仿宋" w:hint="eastAsia"/>
            <w:lang w:eastAsia="zh-CN"/>
          </w:rPr>
          <w:t>十二、塑料涂料项目创新与研发</w:t>
        </w:r>
        <w:r>
          <w:tab/>
        </w:r>
        <w:r>
          <w:fldChar w:fldCharType="begin"/>
        </w:r>
        <w:r>
          <w:instrText xml:space="preserve"> PAGEREF _Toc2817 \h </w:instrText>
        </w:r>
        <w:r>
          <w:fldChar w:fldCharType="separate"/>
        </w:r>
        <w:r>
          <w:t>42</w:t>
        </w:r>
        <w:r>
          <w:fldChar w:fldCharType="end"/>
        </w:r>
      </w:hyperlink>
    </w:p>
    <w:p>
      <w:pPr>
        <w:pStyle w:val="TOC2"/>
        <w:tabs>
          <w:tab w:val="right" w:leader="dot" w:pos="8306"/>
        </w:tabs>
      </w:pPr>
      <w:hyperlink w:anchor="_Toc11498" w:history="1">
        <w:r>
          <w:rPr>
            <w:rFonts w:ascii="仿宋" w:eastAsia="仿宋" w:hAnsi="仿宋" w:cs="仿宋" w:hint="eastAsia"/>
            <w:lang w:eastAsia="zh-CN"/>
          </w:rPr>
          <w:t>(一)、创新策略与方向</w:t>
        </w:r>
        <w:r>
          <w:tab/>
        </w:r>
        <w:r>
          <w:fldChar w:fldCharType="begin"/>
        </w:r>
        <w:r>
          <w:instrText xml:space="preserve"> PAGEREF _Toc11498 \h </w:instrText>
        </w:r>
        <w:r>
          <w:fldChar w:fldCharType="separate"/>
        </w:r>
        <w:r>
          <w:t>42</w:t>
        </w:r>
        <w:r>
          <w:fldChar w:fldCharType="end"/>
        </w:r>
      </w:hyperlink>
    </w:p>
    <w:p>
      <w:pPr>
        <w:pStyle w:val="TOC2"/>
        <w:tabs>
          <w:tab w:val="right" w:leader="dot" w:pos="8306"/>
        </w:tabs>
      </w:pPr>
      <w:hyperlink w:anchor="_Toc31487" w:history="1">
        <w:r>
          <w:rPr>
            <w:rFonts w:ascii="仿宋" w:eastAsia="仿宋" w:hAnsi="仿宋" w:cs="仿宋" w:hint="eastAsia"/>
            <w:lang w:eastAsia="zh-CN"/>
          </w:rPr>
          <w:t>(二)、研发规划与投入</w:t>
        </w:r>
        <w:r>
          <w:tab/>
        </w:r>
        <w:r>
          <w:fldChar w:fldCharType="begin"/>
        </w:r>
        <w:r>
          <w:instrText xml:space="preserve"> PAGEREF _Toc31487 \h </w:instrText>
        </w:r>
        <w:r>
          <w:fldChar w:fldCharType="separate"/>
        </w:r>
        <w:r>
          <w:t>43</w:t>
        </w:r>
        <w:r>
          <w:fldChar w:fldCharType="end"/>
        </w:r>
      </w:hyperlink>
    </w:p>
    <w:p>
      <w:pPr>
        <w:pStyle w:val="TOC1"/>
        <w:tabs>
          <w:tab w:val="right" w:leader="dot" w:pos="8306"/>
        </w:tabs>
      </w:pPr>
      <w:hyperlink w:anchor="_Toc11648" w:history="1">
        <w:r>
          <w:rPr>
            <w:rFonts w:ascii="仿宋" w:eastAsia="仿宋" w:hAnsi="仿宋" w:cs="仿宋" w:hint="eastAsia"/>
            <w:lang w:eastAsia="zh-CN"/>
          </w:rPr>
          <w:t>十三、质量管理体系</w:t>
        </w:r>
        <w:r>
          <w:tab/>
        </w:r>
        <w:r>
          <w:fldChar w:fldCharType="begin"/>
        </w:r>
        <w:r>
          <w:instrText xml:space="preserve"> PAGEREF _Toc11648 \h </w:instrText>
        </w:r>
        <w:r>
          <w:fldChar w:fldCharType="separate"/>
        </w:r>
        <w:r>
          <w:t>45</w:t>
        </w:r>
        <w:r>
          <w:fldChar w:fldCharType="end"/>
        </w:r>
      </w:hyperlink>
    </w:p>
    <w:p>
      <w:pPr>
        <w:pStyle w:val="TOC2"/>
        <w:tabs>
          <w:tab w:val="right" w:leader="dot" w:pos="8306"/>
        </w:tabs>
      </w:pPr>
      <w:hyperlink w:anchor="_Toc22319" w:history="1">
        <w:r>
          <w:rPr>
            <w:rFonts w:ascii="仿宋" w:eastAsia="仿宋" w:hAnsi="仿宋" w:cs="仿宋" w:hint="eastAsia"/>
            <w:lang w:eastAsia="zh-CN"/>
          </w:rPr>
          <w:t>(一)、质量目标与方针</w:t>
        </w:r>
        <w:r>
          <w:tab/>
        </w:r>
        <w:r>
          <w:fldChar w:fldCharType="begin"/>
        </w:r>
        <w:r>
          <w:instrText xml:space="preserve"> PAGEREF _Toc22319 \h </w:instrText>
        </w:r>
        <w:r>
          <w:fldChar w:fldCharType="separate"/>
        </w:r>
        <w:r>
          <w:t>45</w:t>
        </w:r>
        <w:r>
          <w:fldChar w:fldCharType="end"/>
        </w:r>
      </w:hyperlink>
    </w:p>
    <w:p>
      <w:pPr>
        <w:pStyle w:val="TOC2"/>
        <w:tabs>
          <w:tab w:val="right" w:leader="dot" w:pos="8306"/>
        </w:tabs>
      </w:pPr>
      <w:hyperlink w:anchor="_Toc4156" w:history="1">
        <w:r>
          <w:rPr>
            <w:rFonts w:ascii="仿宋" w:eastAsia="仿宋" w:hAnsi="仿宋" w:cs="仿宋" w:hint="eastAsia"/>
            <w:lang w:eastAsia="zh-CN"/>
          </w:rPr>
          <w:t>(二)、质量管理责任</w:t>
        </w:r>
        <w:r>
          <w:tab/>
        </w:r>
        <w:r>
          <w:fldChar w:fldCharType="begin"/>
        </w:r>
        <w:r>
          <w:instrText xml:space="preserve"> PAGEREF _Toc4156 \h </w:instrText>
        </w:r>
        <w:r>
          <w:fldChar w:fldCharType="separate"/>
        </w:r>
        <w:r>
          <w:t>46</w:t>
        </w:r>
        <w:r>
          <w:fldChar w:fldCharType="end"/>
        </w:r>
      </w:hyperlink>
    </w:p>
    <w:p>
      <w:pPr>
        <w:pStyle w:val="TOC2"/>
        <w:tabs>
          <w:tab w:val="right" w:leader="dot" w:pos="8306"/>
        </w:tabs>
      </w:pPr>
      <w:hyperlink w:anchor="_Toc5565" w:history="1">
        <w:r>
          <w:rPr>
            <w:rFonts w:ascii="仿宋" w:eastAsia="仿宋" w:hAnsi="仿宋" w:cs="仿宋" w:hint="eastAsia"/>
            <w:lang w:eastAsia="zh-CN"/>
          </w:rPr>
          <w:t>(三)、质量管理体系文件</w:t>
        </w:r>
        <w:r>
          <w:tab/>
        </w:r>
        <w:r>
          <w:fldChar w:fldCharType="begin"/>
        </w:r>
        <w:r>
          <w:instrText xml:space="preserve"> PAGEREF _Toc5565 \h </w:instrText>
        </w:r>
        <w:r>
          <w:fldChar w:fldCharType="separate"/>
        </w:r>
        <w:r>
          <w:t>47</w:t>
        </w:r>
        <w:r>
          <w:fldChar w:fldCharType="end"/>
        </w:r>
      </w:hyperlink>
    </w:p>
    <w:p>
      <w:pPr>
        <w:pStyle w:val="TOC2"/>
        <w:tabs>
          <w:tab w:val="right" w:leader="dot" w:pos="8306"/>
        </w:tabs>
      </w:pPr>
      <w:hyperlink w:anchor="_Toc14962" w:history="1">
        <w:r>
          <w:rPr>
            <w:rFonts w:ascii="仿宋" w:eastAsia="仿宋" w:hAnsi="仿宋" w:cs="仿宋" w:hint="eastAsia"/>
            <w:lang w:eastAsia="zh-CN"/>
          </w:rPr>
          <w:t>(四)、质量培训与教育</w:t>
        </w:r>
        <w:r>
          <w:tab/>
        </w:r>
        <w:r>
          <w:fldChar w:fldCharType="begin"/>
        </w:r>
        <w:r>
          <w:instrText xml:space="preserve"> PAGEREF _Toc14962 \h </w:instrText>
        </w:r>
        <w:r>
          <w:fldChar w:fldCharType="separate"/>
        </w:r>
        <w:r>
          <w:t>49</w:t>
        </w:r>
        <w:r>
          <w:fldChar w:fldCharType="end"/>
        </w:r>
      </w:hyperlink>
    </w:p>
    <w:p>
      <w:pPr>
        <w:pStyle w:val="TOC2"/>
        <w:tabs>
          <w:tab w:val="right" w:leader="dot" w:pos="8306"/>
        </w:tabs>
      </w:pPr>
      <w:hyperlink w:anchor="_Toc5914" w:history="1">
        <w:r>
          <w:rPr>
            <w:rFonts w:ascii="仿宋" w:eastAsia="仿宋" w:hAnsi="仿宋" w:cs="仿宋" w:hint="eastAsia"/>
            <w:lang w:eastAsia="zh-CN"/>
          </w:rPr>
          <w:t>(五)、质量审核与评价</w:t>
        </w:r>
        <w:r>
          <w:tab/>
        </w:r>
        <w:r>
          <w:fldChar w:fldCharType="begin"/>
        </w:r>
        <w:r>
          <w:instrText xml:space="preserve"> PAGEREF _Toc5914 \h </w:instrText>
        </w:r>
        <w:r>
          <w:fldChar w:fldCharType="separate"/>
        </w:r>
        <w:r>
          <w:t>51</w:t>
        </w:r>
        <w:r>
          <w:fldChar w:fldCharType="end"/>
        </w:r>
      </w:hyperlink>
    </w:p>
    <w:p>
      <w:pPr>
        <w:pStyle w:val="TOC2"/>
        <w:tabs>
          <w:tab w:val="right" w:leader="dot" w:pos="8306"/>
        </w:tabs>
      </w:pPr>
      <w:hyperlink w:anchor="_Toc8568" w:history="1">
        <w:r>
          <w:rPr>
            <w:rFonts w:ascii="仿宋" w:eastAsia="仿宋" w:hAnsi="仿宋" w:cs="仿宋" w:hint="eastAsia"/>
            <w:lang w:eastAsia="zh-CN"/>
          </w:rPr>
          <w:t>(六)、不符合与纠正措施</w:t>
        </w:r>
        <w:r>
          <w:tab/>
        </w:r>
        <w:r>
          <w:fldChar w:fldCharType="begin"/>
        </w:r>
        <w:r>
          <w:instrText xml:space="preserve"> PAGEREF _Toc8568 \h </w:instrText>
        </w:r>
        <w:r>
          <w:fldChar w:fldCharType="separate"/>
        </w:r>
        <w:r>
          <w:t>52</w:t>
        </w:r>
        <w:r>
          <w:fldChar w:fldCharType="end"/>
        </w:r>
      </w:hyperlink>
    </w:p>
    <w:p>
      <w:pPr>
        <w:pStyle w:val="TOC1"/>
        <w:tabs>
          <w:tab w:val="right" w:leader="dot" w:pos="8306"/>
        </w:tabs>
      </w:pPr>
      <w:hyperlink w:anchor="_Toc24394" w:history="1">
        <w:r>
          <w:rPr>
            <w:rFonts w:ascii="仿宋" w:eastAsia="仿宋" w:hAnsi="仿宋" w:cs="仿宋" w:hint="eastAsia"/>
            <w:lang w:eastAsia="zh-CN"/>
          </w:rPr>
          <w:t>十四、利益相关者分析与沟通计划</w:t>
        </w:r>
        <w:r>
          <w:tab/>
        </w:r>
        <w:r>
          <w:fldChar w:fldCharType="begin"/>
        </w:r>
        <w:r>
          <w:instrText xml:space="preserve"> PAGEREF _Toc24394 \h </w:instrText>
        </w:r>
        <w:r>
          <w:fldChar w:fldCharType="separate"/>
        </w:r>
        <w:r>
          <w:t>53</w:t>
        </w:r>
        <w:r>
          <w:fldChar w:fldCharType="end"/>
        </w:r>
      </w:hyperlink>
    </w:p>
    <w:p>
      <w:pPr>
        <w:pStyle w:val="TOC2"/>
        <w:tabs>
          <w:tab w:val="right" w:leader="dot" w:pos="8306"/>
        </w:tabs>
      </w:pPr>
      <w:hyperlink w:anchor="_Toc5440" w:history="1">
        <w:r>
          <w:rPr>
            <w:rFonts w:ascii="仿宋" w:eastAsia="仿宋" w:hAnsi="仿宋" w:cs="仿宋" w:hint="eastAsia"/>
            <w:lang w:eastAsia="zh-CN"/>
          </w:rPr>
          <w:t>(一)、利益相关者分析</w:t>
        </w:r>
        <w:r>
          <w:tab/>
        </w:r>
        <w:r>
          <w:fldChar w:fldCharType="begin"/>
        </w:r>
        <w:r>
          <w:instrText xml:space="preserve"> PAGEREF _Toc5440 \h </w:instrText>
        </w:r>
        <w:r>
          <w:fldChar w:fldCharType="separate"/>
        </w:r>
        <w:r>
          <w:t>53</w:t>
        </w:r>
        <w:r>
          <w:fldChar w:fldCharType="end"/>
        </w:r>
      </w:hyperlink>
    </w:p>
    <w:p>
      <w:pPr>
        <w:pStyle w:val="TOC2"/>
        <w:tabs>
          <w:tab w:val="right" w:leader="dot" w:pos="8306"/>
        </w:tabs>
      </w:pPr>
      <w:hyperlink w:anchor="_Toc21130" w:history="1">
        <w:r>
          <w:rPr>
            <w:rFonts w:ascii="仿宋" w:eastAsia="仿宋" w:hAnsi="仿宋" w:cs="仿宋" w:hint="eastAsia"/>
            <w:lang w:eastAsia="zh-CN"/>
          </w:rPr>
          <w:t>(二)、沟通计划</w:t>
        </w:r>
        <w:r>
          <w:tab/>
        </w:r>
        <w:r>
          <w:fldChar w:fldCharType="begin"/>
        </w:r>
        <w:r>
          <w:instrText xml:space="preserve"> PAGEREF _Toc21130 \h </w:instrText>
        </w:r>
        <w:r>
          <w:fldChar w:fldCharType="separate"/>
        </w:r>
        <w:r>
          <w:t>54</w:t>
        </w:r>
        <w:r>
          <w:fldChar w:fldCharType="end"/>
        </w:r>
      </w:hyperlink>
    </w:p>
    <w:p>
      <w:pPr>
        <w:pStyle w:val="TOC1"/>
        <w:tabs>
          <w:tab w:val="right" w:leader="dot" w:pos="8306"/>
        </w:tabs>
      </w:pPr>
      <w:hyperlink w:anchor="_Toc13534" w:history="1">
        <w:r>
          <w:rPr>
            <w:rFonts w:ascii="仿宋" w:eastAsia="仿宋" w:hAnsi="仿宋" w:cs="仿宋" w:hint="eastAsia"/>
            <w:lang w:eastAsia="zh-CN"/>
          </w:rPr>
          <w:t>十五、风险识别与分类</w:t>
        </w:r>
        <w:r>
          <w:tab/>
        </w:r>
        <w:r>
          <w:fldChar w:fldCharType="begin"/>
        </w:r>
        <w:r>
          <w:instrText xml:space="preserve"> PAGEREF _Toc13534 \h </w:instrText>
        </w:r>
        <w:r>
          <w:fldChar w:fldCharType="separate"/>
        </w:r>
        <w:r>
          <w:t>55</w:t>
        </w:r>
        <w:r>
          <w:fldChar w:fldCharType="end"/>
        </w:r>
      </w:hyperlink>
    </w:p>
    <w:p>
      <w:pPr>
        <w:pStyle w:val="TOC2"/>
        <w:tabs>
          <w:tab w:val="right" w:leader="dot" w:pos="8306"/>
        </w:tabs>
      </w:pPr>
      <w:hyperlink w:anchor="_Toc22587" w:history="1">
        <w:r>
          <w:rPr>
            <w:rFonts w:ascii="仿宋" w:eastAsia="仿宋" w:hAnsi="仿宋" w:cs="仿宋" w:hint="eastAsia"/>
            <w:lang w:eastAsia="zh-CN"/>
          </w:rPr>
          <w:t>(一)、风险识别</w:t>
        </w:r>
        <w:r>
          <w:tab/>
        </w:r>
        <w:r>
          <w:fldChar w:fldCharType="begin"/>
        </w:r>
        <w:r>
          <w:instrText xml:space="preserve"> PAGEREF _Toc22587 \h </w:instrText>
        </w:r>
        <w:r>
          <w:fldChar w:fldCharType="separate"/>
        </w:r>
        <w:r>
          <w:t>55</w:t>
        </w:r>
        <w:r>
          <w:fldChar w:fldCharType="end"/>
        </w:r>
      </w:hyperlink>
    </w:p>
    <w:p>
      <w:pPr>
        <w:pStyle w:val="TOC2"/>
        <w:tabs>
          <w:tab w:val="right" w:leader="dot" w:pos="8306"/>
        </w:tabs>
      </w:pPr>
      <w:hyperlink w:anchor="_Toc1090" w:history="1">
        <w:r>
          <w:rPr>
            <w:rFonts w:ascii="仿宋" w:eastAsia="仿宋" w:hAnsi="仿宋" w:cs="仿宋" w:hint="eastAsia"/>
            <w:lang w:eastAsia="zh-CN"/>
          </w:rPr>
          <w:t>(二)、风险分类</w:t>
        </w:r>
        <w:r>
          <w:tab/>
        </w:r>
        <w:r>
          <w:fldChar w:fldCharType="begin"/>
        </w:r>
        <w:r>
          <w:instrText xml:space="preserve"> PAGEREF _Toc1090 \h </w:instrText>
        </w:r>
        <w:r>
          <w:fldChar w:fldCharType="separate"/>
        </w:r>
        <w:r>
          <w:t>56</w:t>
        </w:r>
        <w:r>
          <w:fldChar w:fldCharType="end"/>
        </w:r>
      </w:hyperlink>
    </w:p>
    <w:p>
      <w:pPr>
        <w:pStyle w:val="TOC1"/>
        <w:tabs>
          <w:tab w:val="right" w:leader="dot" w:pos="8306"/>
        </w:tabs>
      </w:pPr>
      <w:hyperlink w:anchor="_Toc7749" w:history="1">
        <w:r>
          <w:rPr>
            <w:rFonts w:ascii="仿宋" w:eastAsia="仿宋" w:hAnsi="仿宋" w:cs="仿宋" w:hint="eastAsia"/>
            <w:lang w:eastAsia="zh-CN"/>
          </w:rPr>
          <w:t>十六、塑料涂料项目变更管理</w:t>
        </w:r>
        <w:r>
          <w:tab/>
        </w:r>
        <w:r>
          <w:fldChar w:fldCharType="begin"/>
        </w:r>
        <w:r>
          <w:instrText xml:space="preserve"> PAGEREF _Toc7749 \h </w:instrText>
        </w:r>
        <w:r>
          <w:fldChar w:fldCharType="separate"/>
        </w:r>
        <w:r>
          <w:t>58</w:t>
        </w:r>
        <w:r>
          <w:fldChar w:fldCharType="end"/>
        </w:r>
      </w:hyperlink>
    </w:p>
    <w:p>
      <w:pPr>
        <w:pStyle w:val="TOC2"/>
        <w:tabs>
          <w:tab w:val="right" w:leader="dot" w:pos="8306"/>
        </w:tabs>
      </w:pPr>
      <w:hyperlink w:anchor="_Toc5284" w:history="1">
        <w:r>
          <w:rPr>
            <w:rFonts w:ascii="仿宋" w:eastAsia="仿宋" w:hAnsi="仿宋" w:cs="仿宋" w:hint="eastAsia"/>
            <w:lang w:eastAsia="zh-CN"/>
          </w:rPr>
          <w:t>(一)、变更申请与评估</w:t>
        </w:r>
        <w:r>
          <w:tab/>
        </w:r>
        <w:r>
          <w:fldChar w:fldCharType="begin"/>
        </w:r>
        <w:r>
          <w:instrText xml:space="preserve"> PAGEREF _Toc5284 \h </w:instrText>
        </w:r>
        <w:r>
          <w:fldChar w:fldCharType="separate"/>
        </w:r>
        <w:r>
          <w:t>58</w:t>
        </w:r>
        <w:r>
          <w:fldChar w:fldCharType="end"/>
        </w:r>
      </w:hyperlink>
    </w:p>
    <w:p>
      <w:pPr>
        <w:pStyle w:val="TOC2"/>
        <w:tabs>
          <w:tab w:val="right" w:leader="dot" w:pos="8306"/>
        </w:tabs>
      </w:pPr>
      <w:hyperlink w:anchor="_Toc18495" w:history="1">
        <w:r>
          <w:rPr>
            <w:rFonts w:ascii="仿宋" w:eastAsia="仿宋" w:hAnsi="仿宋" w:cs="仿宋" w:hint="eastAsia"/>
            <w:lang w:eastAsia="zh-CN"/>
          </w:rPr>
          <w:t>(二)、变更实施与控制</w:t>
        </w:r>
        <w:r>
          <w:tab/>
        </w:r>
        <w:r>
          <w:fldChar w:fldCharType="begin"/>
        </w:r>
        <w:r>
          <w:instrText xml:space="preserve"> PAGEREF _Toc18495 \h </w:instrText>
        </w:r>
        <w:r>
          <w:fldChar w:fldCharType="separate"/>
        </w:r>
        <w:r>
          <w:t>59</w:t>
        </w:r>
        <w:r>
          <w:fldChar w:fldCharType="end"/>
        </w:r>
      </w:hyperlink>
    </w:p>
    <w:p>
      <w:pPr>
        <w:pStyle w:val="TOC1"/>
        <w:tabs>
          <w:tab w:val="right" w:leader="dot" w:pos="8306"/>
        </w:tabs>
      </w:pPr>
      <w:hyperlink w:anchor="_Toc32120" w:history="1">
        <w:r>
          <w:rPr>
            <w:rFonts w:ascii="仿宋" w:eastAsia="仿宋" w:hAnsi="仿宋" w:cs="仿宋" w:hint="eastAsia"/>
            <w:lang w:eastAsia="zh-CN"/>
          </w:rPr>
          <w:t>十七、塑料涂料项目实施保障措施</w:t>
        </w:r>
        <w:r>
          <w:tab/>
        </w:r>
        <w:r>
          <w:fldChar w:fldCharType="begin"/>
        </w:r>
        <w:r>
          <w:instrText xml:space="preserve"> PAGEREF _Toc32120 \h </w:instrText>
        </w:r>
        <w:r>
          <w:fldChar w:fldCharType="separate"/>
        </w:r>
        <w:r>
          <w:t>59</w:t>
        </w:r>
        <w:r>
          <w:fldChar w:fldCharType="end"/>
        </w:r>
      </w:hyperlink>
    </w:p>
    <w:p>
      <w:pPr>
        <w:pStyle w:val="TOC2"/>
        <w:tabs>
          <w:tab w:val="right" w:leader="dot" w:pos="8306"/>
        </w:tabs>
      </w:pPr>
      <w:hyperlink w:anchor="_Toc28958" w:history="1">
        <w:r>
          <w:rPr>
            <w:rFonts w:ascii="仿宋" w:eastAsia="仿宋" w:hAnsi="仿宋" w:cs="仿宋" w:hint="eastAsia"/>
            <w:lang w:eastAsia="zh-CN"/>
          </w:rPr>
          <w:t>(一)、塑料涂料项目实施保障机制</w:t>
        </w:r>
        <w:r>
          <w:tab/>
        </w:r>
        <w:r>
          <w:fldChar w:fldCharType="begin"/>
        </w:r>
        <w:r>
          <w:instrText xml:space="preserve"> PAGEREF _Toc28958 \h </w:instrText>
        </w:r>
        <w:r>
          <w:fldChar w:fldCharType="separate"/>
        </w:r>
        <w:r>
          <w:t>59</w:t>
        </w:r>
        <w:r>
          <w:fldChar w:fldCharType="end"/>
        </w:r>
      </w:hyperlink>
    </w:p>
    <w:p>
      <w:pPr>
        <w:pStyle w:val="TOC2"/>
        <w:tabs>
          <w:tab w:val="right" w:leader="dot" w:pos="8306"/>
        </w:tabs>
      </w:pPr>
      <w:hyperlink w:anchor="_Toc4585" w:history="1">
        <w:r>
          <w:rPr>
            <w:rFonts w:ascii="仿宋" w:eastAsia="仿宋" w:hAnsi="仿宋" w:cs="仿宋" w:hint="eastAsia"/>
            <w:lang w:eastAsia="zh-CN"/>
          </w:rPr>
          <w:t>(二)、塑料涂料项目法律合规要求</w:t>
        </w:r>
        <w:r>
          <w:tab/>
        </w:r>
        <w:r>
          <w:fldChar w:fldCharType="begin"/>
        </w:r>
        <w:r>
          <w:instrText xml:space="preserve"> PAGEREF _Toc4585 \h </w:instrText>
        </w:r>
        <w:r>
          <w:fldChar w:fldCharType="separate"/>
        </w:r>
        <w:r>
          <w:t>63</w:t>
        </w:r>
        <w:r>
          <w:fldChar w:fldCharType="end"/>
        </w:r>
      </w:hyperlink>
    </w:p>
    <w:p>
      <w:pPr>
        <w:pStyle w:val="TOC2"/>
        <w:tabs>
          <w:tab w:val="right" w:leader="dot" w:pos="8306"/>
        </w:tabs>
      </w:pPr>
      <w:hyperlink w:anchor="_Toc23367" w:history="1">
        <w:r>
          <w:rPr>
            <w:rFonts w:ascii="仿宋" w:eastAsia="仿宋" w:hAnsi="仿宋" w:cs="仿宋" w:hint="eastAsia"/>
            <w:lang w:eastAsia="zh-CN"/>
          </w:rPr>
          <w:t>(三)、塑料涂料项目合同管理与法律事务</w:t>
        </w:r>
        <w:r>
          <w:tab/>
        </w:r>
        <w:r>
          <w:fldChar w:fldCharType="begin"/>
        </w:r>
        <w:r>
          <w:instrText xml:space="preserve"> PAGEREF _Toc23367 \h </w:instrText>
        </w:r>
        <w:r>
          <w:fldChar w:fldCharType="separate"/>
        </w:r>
        <w:r>
          <w:t>67</w:t>
        </w:r>
        <w:r>
          <w:fldChar w:fldCharType="end"/>
        </w:r>
      </w:hyperlink>
    </w:p>
    <w:p>
      <w:pPr>
        <w:pStyle w:val="TOC2"/>
        <w:tabs>
          <w:tab w:val="right" w:leader="dot" w:pos="8306"/>
        </w:tabs>
      </w:pPr>
      <w:hyperlink w:anchor="_Toc24351" w:history="1">
        <w:r>
          <w:rPr>
            <w:rFonts w:ascii="仿宋" w:eastAsia="仿宋" w:hAnsi="仿宋" w:cs="仿宋" w:hint="eastAsia"/>
            <w:lang w:eastAsia="zh-CN"/>
          </w:rPr>
          <w:t>(四)、塑料涂料项目知识产权保护策略</w:t>
        </w:r>
        <w:r>
          <w:tab/>
        </w:r>
        <w:r>
          <w:fldChar w:fldCharType="begin"/>
        </w:r>
        <w:r>
          <w:instrText xml:space="preserve"> PAGEREF _Toc24351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138"/>
      <w:r>
        <w:rPr>
          <w:rFonts w:ascii="仿宋" w:eastAsia="仿宋" w:hAnsi="仿宋" w:cs="仿宋" w:hint="eastAsia"/>
          <w:sz w:val="28"/>
          <w:lang w:eastAsia="zh-CN"/>
        </w:rPr>
        <w:t>一、塑料涂料项目可持续发展</w:t>
      </w:r>
      <w:bookmarkEnd w:id="2"/>
    </w:p>
    <w:p>
      <w:pPr>
        <w:pStyle w:val="Heading2"/>
        <w:rPr>
          <w:rFonts w:ascii="仿宋" w:eastAsia="仿宋" w:hAnsi="仿宋" w:cs="仿宋" w:hint="eastAsia"/>
          <w:lang w:eastAsia="zh-CN"/>
        </w:rPr>
      </w:pPr>
      <w:bookmarkStart w:id="3" w:name="_Toc1715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涂料项目中，塑料涂料项目团队着眼于未来，明确了可持续发展的战略方向。制定的具体可持续发展目标包括降低资源使用、采用环保技术、最大化社会效益等。这一步骤不仅有助于塑料涂料项目在环保和社会责任方面达到最高标准，也为未来提供了明确的指引，确保塑料涂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可持续实践的融入塑料涂料项目管理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塑料涂料项目管理周期。从塑料涂料项目规划开始，塑料涂料项目团队就考虑了环境和社会的因素。在执行阶段，塑料涂料项目团队积极推动绿色技术的应用，优化资源利用。此外，关注员工的社会责任，通过培训和沟通活动提高员工对可持续发展的认知，使他们能够在日常工作中践行可持续实践。这些举措不仅为塑料涂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154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扎根于塑料涂料项目的可持续发展理念，我们深信环保与社会责任是塑料涂料项目成功的关键支柱。在塑料涂料项目的每一步，我们都致力于通过创新和实践，履行对环境和社会的坚定责任。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团队通过引入先进的环保技术、建立高效的废物处理系统以及推动能源节约措施，积极履行环保责任。定期的环保监测和评估确保塑料涂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不仅致力于自身可持续发展，还注重对社会的回馈。通过支持社区塑料涂料项目、参与慈善事业、提供培训机会等方式，塑料涂料项目积极履行社会责任。与当地社区建立积极互动，关注员工的工作与生活平衡，以及员工的身心健康，是塑料涂料项目在社会责任层面的关键举措。这样的实践不仅增强了塑料涂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0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992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的技术管理特点体现在其创新导向。通过引入最先进的技术趋势和解决方案，塑料涂料项目致力于提升科技含量、提高质量和效率水平。这意味着我们将采用最新的工具和方法，确保塑料涂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塑料涂料项目技术管理的显著特征。通过整合不同领域的技术资源，我们实现了跨学科的协同工作。这有助于优化技术架构，提高整体效能。此外，整合性策略还促进了不同技术团队之间的紧密沟通和高效合作，确保塑料涂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塑料涂料项目所采用的技术。通过不断优化技术方案，塑料涂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塑料涂料项目团队将在塑料涂料项目初期识别可能的技术风险，并采取相应的预防和应对措施。通过建立健全的风险评估机制，塑料涂料项目能够在实施过程中及时发现并解决潜在的技术问题，保障塑料涂料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塑料涂料项目中，技术将成为塑料涂料项目成功的有力支持。这一深度剖析揭示了技术管理在塑料涂料项目实施中的关键作用，为塑料涂料项目的技术基础奠定了坚实的基础。</w:t>
      </w:r>
    </w:p>
    <w:p>
      <w:pPr>
        <w:pStyle w:val="Heading2"/>
        <w:ind w:firstLine="560" w:firstLineChars="200"/>
        <w:rPr>
          <w:rFonts w:ascii="仿宋" w:eastAsia="仿宋" w:hAnsi="仿宋" w:cs="仿宋" w:hint="eastAsia"/>
          <w:sz w:val="28"/>
          <w:lang w:eastAsia="zh-CN"/>
        </w:rPr>
      </w:pPr>
      <w:bookmarkStart w:id="7" w:name="_Toc63"/>
      <w:r>
        <w:rPr>
          <w:rFonts w:ascii="仿宋" w:eastAsia="仿宋" w:hAnsi="仿宋" w:cs="仿宋" w:hint="eastAsia"/>
          <w:sz w:val="28"/>
          <w:lang w:eastAsia="zh-CN"/>
        </w:rPr>
        <w:t>(二)、塑料涂料项目工艺技术设计方案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塑料涂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塑料涂料项目将严格按照相关行业规范要求进行组织。通过有效控制产品质量，塑料涂料项目将致力于为顾客提供优质的塑料涂料项目产品和良好的服务。这体现了塑料涂料项目对于生产活动合规性和质量标准的高度重视，为塑料涂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塑料涂料项目注重生态效益和清洁生产原则。塑料涂料项目建设将紧密结合地方特色经济发展，与社会经济发展规划和区域环境保护规划方案相协调一致。通过与当地区域自然生态系统的结合，塑料涂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产品方面，塑料涂料项目产品具有多样化的客户需求和个性化的特点。因此，塑料涂料项目产品规格品种多样，且单批生产数量较小。为满足这一特点，塑料涂料项目承办单位将建设先进的柔性制造生产线。通过广泛应用柔性制造技术，塑料涂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塑料涂料项目采用的技术具有较高的技术含量和自动化水平，处于国内先进水平。这一技术选用不仅体现了对生产效率、质量和环境友好性的高标准要求，同时为塑料涂料项目的可持续发展奠定了坚实的基础。</w:t>
      </w:r>
    </w:p>
    <w:p>
      <w:pPr>
        <w:pStyle w:val="Heading2"/>
        <w:ind w:firstLine="560" w:firstLineChars="200"/>
        <w:rPr>
          <w:rFonts w:ascii="仿宋" w:eastAsia="仿宋" w:hAnsi="仿宋" w:cs="仿宋" w:hint="eastAsia"/>
          <w:sz w:val="28"/>
          <w:lang w:eastAsia="zh-CN"/>
        </w:rPr>
      </w:pPr>
      <w:bookmarkStart w:id="8" w:name="_Toc2582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为确保塑料涂料项目的高效生产和技术实施，我们制定了一套精心设计的设备选型方案，以满足塑料涂料项目生产、质量和环保的要求。该方案的主要特点如下：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塑料涂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针对塑料涂料项目产品的多样性和小批量生产的特点，我们将建设柔性制造生产线。通过在设备选型中考虑柔性制造技术，可以灵活应对不同产品规格和生产需求，实现生产线的高度灵活性和适应性。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2154"/>
      <w:r>
        <w:rPr>
          <w:rFonts w:ascii="仿宋" w:eastAsia="仿宋" w:hAnsi="仿宋" w:cs="仿宋" w:hint="eastAsia"/>
          <w:sz w:val="28"/>
          <w:lang w:eastAsia="zh-CN"/>
        </w:rPr>
        <w:t>三、塑料涂料项目概论</w:t>
      </w:r>
      <w:bookmarkEnd w:id="9"/>
    </w:p>
    <w:p>
      <w:pPr>
        <w:pStyle w:val="Heading2"/>
        <w:rPr>
          <w:rFonts w:ascii="仿宋" w:eastAsia="仿宋" w:hAnsi="仿宋" w:cs="仿宋" w:hint="eastAsia"/>
          <w:lang w:eastAsia="zh-CN"/>
        </w:rPr>
      </w:pPr>
      <w:bookmarkStart w:id="10" w:name="_Toc20945"/>
      <w:r>
        <w:rPr>
          <w:rFonts w:ascii="仿宋" w:eastAsia="仿宋" w:hAnsi="仿宋" w:cs="仿宋" w:hint="eastAsia"/>
          <w:lang w:eastAsia="zh-CN"/>
        </w:rPr>
        <w:t>(一)、塑料涂料项目概况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的起源追溯至对市场的深入洞察。市场的不断演变与变革为塑料涂料项目提供了难得的机遇。当前市场存在的需求缺口和变革的大环境共同构成了塑料涂料项目的背景。这个塑料涂料项目旨在充分利用市场机遇，填补行业中尚未满足的需求，为客户提供全新的解决方案。市场的变革和需求的增长使得这个塑料涂料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塑料涂料项目名称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正式命名为塑料涂料。这个名称不仅仅是一个标识，更代表了塑料涂料项目的核心理念和愿景。它蕴含着塑料涂料项目所要解决问题的关键字，具有强烈的表达和辨识度，为塑料涂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塑料涂料项目目标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的核心目标是提供一种全新、高效的解决方案，满足客户日益增长的需求。塑料涂料项目追求的不仅仅是满足市场需求，更是在市场中获得卓越的竞争优势。通过不断提升产品或服务的质量和创新水平，塑料涂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塑料涂料项目范围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全面涵盖了产品研发、制造、市场推广和售后服务，确保从产品设计到最终用户体验的全方位关注。这一全面的塑料涂料项目范围是为了确保塑料涂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塑料涂料项目时间表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塑料涂料项目计划在未来18个月内完成，包括研发、测试、市场试点和正式推出等不同阶段。这个时间表的合理设计是为了确保塑料涂料项目各个阶段的顺利推进，以便按时交付高质量的成果。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塑料涂料项目预算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塑料涂料项目总预算估算为XX百万美元，主要分配在研发、市场推广、人员培训和运营等方面。这一充足的预算为塑料涂料项目提供了充足的资源，确保塑料涂料项目在各个方面都能取得优异的表现。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塑料涂料项目风险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塑料涂料项目可能面临的风险包括市场接受度低、技术难题、竞争激烈等。塑料涂料项目团队已经制定了相应的风险应对计划，通过前瞻性的风险管理，确保塑料涂料项目在面对不确定性时能够迅速做出应对。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塑料涂料项目团队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塑料涂料项目汇聚了一支经验丰富、多领域专业素养的核心团队，确保塑料涂料项目在各个方面都能拥有高水平的执行力。团队的协同作战是塑料涂料项目成功的关键因素之一。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塑料涂料项目背景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塑料涂料项目的背景根植于市场对更高效、创新产品的渴望，同时也受到科技发展对行业格局的深刻改变的影响。这为塑料涂料项目提供了广阔的发展空间和市场需求。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塑料涂料项目现状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截至目前，塑料涂料项目已完成市场调研和技术验证，取得了初步的成功。这为塑料涂料项目在未来的发展奠定了坚实的基础，为更远大的目标打下了坚实的基石。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5432"/>
      <w:r>
        <w:rPr>
          <w:rFonts w:ascii="仿宋" w:eastAsia="仿宋" w:hAnsi="仿宋" w:cs="仿宋" w:hint="eastAsia"/>
          <w:sz w:val="28"/>
          <w:lang w:eastAsia="zh-CN"/>
        </w:rPr>
        <w:t>(二)、塑料涂料项目目标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keyword》塑料涂料项目首要业务目标是在市场中占据有利地位，实现产品/服务的成功推广和销售。通过不断提升产品质量、创新性，塑料涂料项目追求成为行业中的领导者，赢得更多客户的青睐。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在科技迅速发展的时代，塑料涂料项目着眼于技术创新。通过持续的研发和技术升级，塑料涂料项目旨在推出更具创新性的产品或服务，以满足市场对新鲜、先进解决方案的需求。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为了建立可持续的客户关系，塑料涂料项目设定了客户满意度目标。通过提供卓越的产品质量和优质的客户服务，塑料涂料项目追求赢得客户的信任和忠诚度，确保他们的满意度达到行业领先水平。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塑料涂料项目注重社会责任和可持续发展。通过实施环保、社会责任塑料涂料项目，塑料涂料项目致力于在经济发展的同时保护环境，促进社会公平，实现可持续经营。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塑料涂料项目的团队是实现目标的核心驱动力。因此，塑料涂料项目设定了团队发展目标，包括提升团队成员的专业技能、培养领导力，以及搭建协同高效的团队工作氛围。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028"/>
      <w:r>
        <w:rPr>
          <w:rFonts w:ascii="仿宋" w:eastAsia="仿宋" w:hAnsi="仿宋" w:cs="仿宋" w:hint="eastAsia"/>
          <w:sz w:val="28"/>
          <w:lang w:eastAsia="zh-CN"/>
        </w:rPr>
        <w:t>(三)、塑料涂料项目提出的理由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塑料涂料项目提出的理由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的提出源于对市场机遇的深刻洞察。当前市场中存在的需求缺口和行业发展趋势表明，有巨大的商业机会等待被开发。通过准确捕捉市场机遇，塑料涂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的理念基于对技术创新的信仰。通过持续的研发和技术投入，塑料涂料项目有望推出更具创新性的产品或服务。在科技飞速发展的当下，塑料涂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的提出是为了增强企业的行业竞争力。通过提升产品或服务的质量和独特性，塑料涂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响应了消费者需求的变化。随着社会和科技的不断发展，消费者对产品和服务的需求也在发生变化。通过深入了解并及时回应消费者的新需求，塑料涂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塑料涂料项目的提出是企业战略发展规划的一部分。在面对日益激烈的市场竞争和不断变化的商业环境中，塑料涂料项目作为企业战略的一环，旨在为企业开辟新的增长领域，巩固企业在行业中的地位。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塑料涂料项目的提出不仅仅是基于商业考量，还注重社会责任。通过推出环保、社会责任等方面的塑料涂料项目，塑料涂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塑料涂料项目的提出反映了对利益相关者期望的关注。包括客户、员工、投资者等利益相关者在企业发展中都有着各自的期望，塑料涂料项目力求在满足这些期望的同时，取得更大的共赢。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7319"/>
      <w:r>
        <w:rPr>
          <w:rFonts w:ascii="仿宋" w:eastAsia="仿宋" w:hAnsi="仿宋" w:cs="仿宋" w:hint="eastAsia"/>
          <w:sz w:val="28"/>
          <w:lang w:eastAsia="zh-CN"/>
        </w:rPr>
        <w:t>(四)、塑料涂料项目意义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在实施塑料涂料项目的过程中，我们不仅仅是在追逐商业成功，更是为企业和社会的多个层面创造了深远的意义。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的首要意义在于提升企业的市场竞争力。通过持续的创新和对产品质量的高标准要求，塑料涂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塑料涂料项目的推进将促使行业技术水平的提升。通过引入先进技术和创新性解决方案，塑料涂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塑料涂料项目不仅创造了大量就业机会，提高了就业水平，还注重社会责任和环保。通过参与社会公益事业和推动环保塑料涂料项目，塑料涂料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综合而言，塑料涂料项目意义重大，不仅推动了企业的发展，也为行业和社会的进步贡献了积极力量。这是一个全面而深刻的影响，将在未来产生可持续的正面效应。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3635"/>
      <w:r>
        <w:rPr>
          <w:rFonts w:ascii="仿宋" w:eastAsia="仿宋" w:hAnsi="仿宋" w:cs="仿宋" w:hint="eastAsia"/>
          <w:sz w:val="28"/>
          <w:lang w:eastAsia="zh-CN"/>
        </w:rPr>
        <w:t>(五)、塑料涂料项目背景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在当今迅猛发展的商业环境中，塑料涂料项目的动因根植于对多方面因素的审慎考量。这个塑料涂料项目的提出并非孤立的决策，而是对企业所处背景深入思考的产物。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市场的不断演变是塑料涂料项目背后的首要原因。科技的迅速发展和全球市场的快速变化使得企业必须灵活应对。塑料涂料项目应运而生，旨在通过创新性的解决方案迎合市场的多变需求，赢得竞争中的先机。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竞争的激烈程度也是塑料涂料项目背景中不可忽视的一环。企业需要在激烈竞争中脱颖而出，为此，塑料涂料项目致力于打破常规，提供独特的价值主张，以吸引客户并确保市场份额的增长。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技术的迅速发展为企业带来了机遇与挑战。作为塑料涂料项目启动的背景之一，对新兴技术的应用将有助于提升企业的技术水平，使其在不断演进的商业环境中保持竞争优势。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此外，社会对企业责任的期望也在逐渐升高。塑料涂料项目充分融入了社会责任的理念，通过可持续经营和社会公益塑料涂料项目，企图为社会贡献一份力量，在商业成功的同时关注社会价值。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0089"/>
      <w:r>
        <w:rPr>
          <w:rFonts w:ascii="仿宋" w:eastAsia="仿宋" w:hAnsi="仿宋" w:cs="仿宋" w:hint="eastAsia"/>
          <w:sz w:val="28"/>
          <w:lang w:eastAsia="zh-CN"/>
        </w:rPr>
        <w:t>四、塑料涂料项目土建工程</w:t>
      </w:r>
      <w:bookmarkEnd w:id="15"/>
    </w:p>
    <w:p>
      <w:pPr>
        <w:pStyle w:val="Heading2"/>
        <w:rPr>
          <w:rFonts w:ascii="仿宋" w:eastAsia="仿宋" w:hAnsi="仿宋" w:cs="仿宋" w:hint="eastAsia"/>
          <w:lang w:eastAsia="zh-CN"/>
        </w:rPr>
      </w:pPr>
      <w:bookmarkStart w:id="16" w:name="_Toc2544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在塑料涂料项目的建筑工程设计中，我们将秉承一系列重要的设计原则，以确保塑料涂料项目建筑在功能、美观、可持续性等方面达到最佳效果。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首要原则是确保建筑的功能性得到最大化的发挥。我们将充分理解塑料涂料项目的实际需求，合理布局各个功能区域，保证建筑在满足业务需求的同时，提供高效的工作环境。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在建筑设计中，我们将综合考虑建设和运营成本。通过精细的经济效益分析，确保设计方案在高效利用资源的同时，对塑料涂料项目的长期盈利能力有积极的贡献。</w:t>
      </w:r>
    </w:p>
    <w:p>
      <w:pPr>
        <w:pStyle w:val="Heading2"/>
        <w:ind w:firstLine="560" w:firstLineChars="200"/>
        <w:rPr>
          <w:rFonts w:ascii="仿宋" w:eastAsia="仿宋" w:hAnsi="仿宋" w:cs="仿宋" w:hint="eastAsia"/>
          <w:sz w:val="28"/>
          <w:lang w:eastAsia="zh-CN"/>
        </w:rPr>
      </w:pPr>
      <w:bookmarkStart w:id="17" w:name="_Toc1712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涂料项目的土建工程设计中，我们将精准设定设计年限，结合塑料涂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https://d.book118.com/925333034010011110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F1528A"/>
    <w:rsid w:val="2AF152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5333034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2024-02-06T14:55:00Z</dcterms:created>
  <dcterms:modified xsi:type="dcterms:W3CDTF">2024-02-06T14:56:15Z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D298A421035D4832A9675A71232BA9B0_11</vt:lpwstr>
  </property>
  <property fmtid="{D5CDD505-2E9C-101B-9397-08002B2CF9AE}" pid="3" name="KSOProductBuildVer">
    <vt:lpwstr>2052-12.1.0.16250</vt:lpwstr>
  </property>
</Properties>
</file>