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金属涂层光纤项目规划设计纲要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839" w:history="1">
        <w:r>
          <w:rPr>
            <w:rFonts w:ascii="仿宋" w:eastAsia="仿宋" w:hAnsi="仿宋" w:cs="仿宋" w:hint="eastAsia"/>
            <w:lang w:eastAsia="zh-CN"/>
          </w:rPr>
          <w:t>概论</w:t>
        </w:r>
        <w:r>
          <w:tab/>
        </w:r>
        <w:r>
          <w:fldChar w:fldCharType="begin"/>
        </w:r>
        <w:r>
          <w:instrText xml:space="preserve"> PAGEREF _Toc4839 \h </w:instrText>
        </w:r>
        <w:r>
          <w:fldChar w:fldCharType="separate"/>
        </w:r>
        <w:r>
          <w:t>3</w:t>
        </w:r>
        <w:r>
          <w:fldChar w:fldCharType="end"/>
        </w:r>
      </w:hyperlink>
    </w:p>
    <w:p>
      <w:pPr>
        <w:pStyle w:val="TOC1"/>
        <w:tabs>
          <w:tab w:val="right" w:leader="dot" w:pos="8306"/>
        </w:tabs>
      </w:pPr>
      <w:hyperlink w:anchor="_Toc13523" w:history="1">
        <w:r>
          <w:rPr>
            <w:rFonts w:ascii="仿宋" w:eastAsia="仿宋" w:hAnsi="仿宋" w:cs="仿宋" w:hint="eastAsia"/>
            <w:lang w:eastAsia="zh-CN"/>
          </w:rPr>
          <w:t>一、金属涂层光纤项目建设背景及必要性分析</w:t>
        </w:r>
        <w:r>
          <w:tab/>
        </w:r>
        <w:r>
          <w:fldChar w:fldCharType="begin"/>
        </w:r>
        <w:r>
          <w:instrText xml:space="preserve"> PAGEREF _Toc13523 \h </w:instrText>
        </w:r>
        <w:r>
          <w:fldChar w:fldCharType="separate"/>
        </w:r>
        <w:r>
          <w:t>3</w:t>
        </w:r>
        <w:r>
          <w:fldChar w:fldCharType="end"/>
        </w:r>
      </w:hyperlink>
    </w:p>
    <w:p>
      <w:pPr>
        <w:pStyle w:val="TOC2"/>
        <w:tabs>
          <w:tab w:val="right" w:leader="dot" w:pos="8306"/>
        </w:tabs>
      </w:pPr>
      <w:hyperlink w:anchor="_Toc21066" w:history="1">
        <w:r>
          <w:rPr>
            <w:rFonts w:ascii="仿宋" w:eastAsia="仿宋" w:hAnsi="仿宋" w:cs="仿宋" w:hint="eastAsia"/>
            <w:lang w:eastAsia="zh-CN"/>
          </w:rPr>
          <w:t>(一)、金属涂层光纤项目背景分析</w:t>
        </w:r>
        <w:r>
          <w:tab/>
        </w:r>
        <w:r>
          <w:fldChar w:fldCharType="begin"/>
        </w:r>
        <w:r>
          <w:instrText xml:space="preserve"> PAGEREF _Toc21066 \h </w:instrText>
        </w:r>
        <w:r>
          <w:fldChar w:fldCharType="separate"/>
        </w:r>
        <w:r>
          <w:t>3</w:t>
        </w:r>
        <w:r>
          <w:fldChar w:fldCharType="end"/>
        </w:r>
      </w:hyperlink>
    </w:p>
    <w:p>
      <w:pPr>
        <w:pStyle w:val="TOC2"/>
        <w:tabs>
          <w:tab w:val="right" w:leader="dot" w:pos="8306"/>
        </w:tabs>
      </w:pPr>
      <w:hyperlink w:anchor="_Toc12579" w:history="1">
        <w:r>
          <w:rPr>
            <w:rFonts w:ascii="仿宋" w:eastAsia="仿宋" w:hAnsi="仿宋" w:cs="仿宋" w:hint="eastAsia"/>
            <w:lang w:eastAsia="zh-CN"/>
          </w:rPr>
          <w:t>(二)、金属涂层光纤项目建设必要性分析</w:t>
        </w:r>
        <w:r>
          <w:tab/>
        </w:r>
        <w:r>
          <w:fldChar w:fldCharType="begin"/>
        </w:r>
        <w:r>
          <w:instrText xml:space="preserve"> PAGEREF _Toc12579 \h </w:instrText>
        </w:r>
        <w:r>
          <w:fldChar w:fldCharType="separate"/>
        </w:r>
        <w:r>
          <w:t>5</w:t>
        </w:r>
        <w:r>
          <w:fldChar w:fldCharType="end"/>
        </w:r>
      </w:hyperlink>
    </w:p>
    <w:p>
      <w:pPr>
        <w:pStyle w:val="TOC1"/>
        <w:tabs>
          <w:tab w:val="right" w:leader="dot" w:pos="8306"/>
        </w:tabs>
      </w:pPr>
      <w:hyperlink w:anchor="_Toc27662" w:history="1">
        <w:r>
          <w:rPr>
            <w:rFonts w:ascii="仿宋" w:eastAsia="仿宋" w:hAnsi="仿宋" w:cs="仿宋" w:hint="eastAsia"/>
            <w:lang w:eastAsia="zh-CN"/>
          </w:rPr>
          <w:t>二、金属涂层光纤项目可持续发展</w:t>
        </w:r>
        <w:r>
          <w:tab/>
        </w:r>
        <w:r>
          <w:fldChar w:fldCharType="begin"/>
        </w:r>
        <w:r>
          <w:instrText xml:space="preserve"> PAGEREF _Toc27662 \h </w:instrText>
        </w:r>
        <w:r>
          <w:fldChar w:fldCharType="separate"/>
        </w:r>
        <w:r>
          <w:t>6</w:t>
        </w:r>
        <w:r>
          <w:fldChar w:fldCharType="end"/>
        </w:r>
      </w:hyperlink>
    </w:p>
    <w:p>
      <w:pPr>
        <w:pStyle w:val="TOC2"/>
        <w:tabs>
          <w:tab w:val="right" w:leader="dot" w:pos="8306"/>
        </w:tabs>
      </w:pPr>
      <w:hyperlink w:anchor="_Toc32086" w:history="1">
        <w:r>
          <w:rPr>
            <w:rFonts w:ascii="仿宋" w:eastAsia="仿宋" w:hAnsi="仿宋" w:cs="仿宋" w:hint="eastAsia"/>
            <w:lang w:eastAsia="zh-CN"/>
          </w:rPr>
          <w:t>(一)、可持续战略与实践</w:t>
        </w:r>
        <w:r>
          <w:tab/>
        </w:r>
        <w:r>
          <w:fldChar w:fldCharType="begin"/>
        </w:r>
        <w:r>
          <w:instrText xml:space="preserve"> PAGEREF _Toc32086 \h </w:instrText>
        </w:r>
        <w:r>
          <w:fldChar w:fldCharType="separate"/>
        </w:r>
        <w:r>
          <w:t>6</w:t>
        </w:r>
        <w:r>
          <w:fldChar w:fldCharType="end"/>
        </w:r>
      </w:hyperlink>
    </w:p>
    <w:p>
      <w:pPr>
        <w:pStyle w:val="TOC2"/>
        <w:tabs>
          <w:tab w:val="right" w:leader="dot" w:pos="8306"/>
        </w:tabs>
      </w:pPr>
      <w:hyperlink w:anchor="_Toc27152" w:history="1">
        <w:r>
          <w:rPr>
            <w:rFonts w:ascii="仿宋" w:eastAsia="仿宋" w:hAnsi="仿宋" w:cs="仿宋" w:hint="eastAsia"/>
            <w:lang w:eastAsia="zh-CN"/>
          </w:rPr>
          <w:t>(二)、环保与社会责任</w:t>
        </w:r>
        <w:r>
          <w:tab/>
        </w:r>
        <w:r>
          <w:fldChar w:fldCharType="begin"/>
        </w:r>
        <w:r>
          <w:instrText xml:space="preserve"> PAGEREF _Toc27152 \h </w:instrText>
        </w:r>
        <w:r>
          <w:fldChar w:fldCharType="separate"/>
        </w:r>
        <w:r>
          <w:t>7</w:t>
        </w:r>
        <w:r>
          <w:fldChar w:fldCharType="end"/>
        </w:r>
      </w:hyperlink>
    </w:p>
    <w:p>
      <w:pPr>
        <w:pStyle w:val="TOC1"/>
        <w:tabs>
          <w:tab w:val="right" w:leader="dot" w:pos="8306"/>
        </w:tabs>
      </w:pPr>
      <w:hyperlink w:anchor="_Toc19996" w:history="1">
        <w:r>
          <w:rPr>
            <w:rFonts w:ascii="仿宋" w:eastAsia="仿宋" w:hAnsi="仿宋" w:cs="仿宋" w:hint="eastAsia"/>
            <w:lang w:eastAsia="zh-CN"/>
          </w:rPr>
          <w:t>三、市场分析、调研</w:t>
        </w:r>
        <w:r>
          <w:tab/>
        </w:r>
        <w:r>
          <w:fldChar w:fldCharType="begin"/>
        </w:r>
        <w:r>
          <w:instrText xml:space="preserve"> PAGEREF _Toc19996 \h </w:instrText>
        </w:r>
        <w:r>
          <w:fldChar w:fldCharType="separate"/>
        </w:r>
        <w:r>
          <w:t>8</w:t>
        </w:r>
        <w:r>
          <w:fldChar w:fldCharType="end"/>
        </w:r>
      </w:hyperlink>
    </w:p>
    <w:p>
      <w:pPr>
        <w:pStyle w:val="TOC2"/>
        <w:tabs>
          <w:tab w:val="right" w:leader="dot" w:pos="8306"/>
        </w:tabs>
      </w:pPr>
      <w:hyperlink w:anchor="_Toc16252" w:history="1">
        <w:r>
          <w:rPr>
            <w:rFonts w:ascii="仿宋" w:eastAsia="仿宋" w:hAnsi="仿宋" w:cs="仿宋" w:hint="eastAsia"/>
            <w:lang w:eastAsia="zh-CN"/>
          </w:rPr>
          <w:t>(一)、金属涂层光纤行业分析</w:t>
        </w:r>
        <w:r>
          <w:tab/>
        </w:r>
        <w:r>
          <w:fldChar w:fldCharType="begin"/>
        </w:r>
        <w:r>
          <w:instrText xml:space="preserve"> PAGEREF _Toc16252 \h </w:instrText>
        </w:r>
        <w:r>
          <w:fldChar w:fldCharType="separate"/>
        </w:r>
        <w:r>
          <w:t>8</w:t>
        </w:r>
        <w:r>
          <w:fldChar w:fldCharType="end"/>
        </w:r>
      </w:hyperlink>
    </w:p>
    <w:p>
      <w:pPr>
        <w:pStyle w:val="TOC2"/>
        <w:tabs>
          <w:tab w:val="right" w:leader="dot" w:pos="8306"/>
        </w:tabs>
      </w:pPr>
      <w:hyperlink w:anchor="_Toc32320" w:history="1">
        <w:r>
          <w:rPr>
            <w:rFonts w:ascii="仿宋" w:eastAsia="仿宋" w:hAnsi="仿宋" w:cs="仿宋" w:hint="eastAsia"/>
            <w:lang w:eastAsia="zh-CN"/>
          </w:rPr>
          <w:t>(二)、金属涂层光纤市场分析预测</w:t>
        </w:r>
        <w:r>
          <w:tab/>
        </w:r>
        <w:r>
          <w:fldChar w:fldCharType="begin"/>
        </w:r>
        <w:r>
          <w:instrText xml:space="preserve"> PAGEREF _Toc32320 \h </w:instrText>
        </w:r>
        <w:r>
          <w:fldChar w:fldCharType="separate"/>
        </w:r>
        <w:r>
          <w:t>8</w:t>
        </w:r>
        <w:r>
          <w:fldChar w:fldCharType="end"/>
        </w:r>
      </w:hyperlink>
    </w:p>
    <w:p>
      <w:pPr>
        <w:pStyle w:val="TOC1"/>
        <w:tabs>
          <w:tab w:val="right" w:leader="dot" w:pos="8306"/>
        </w:tabs>
      </w:pPr>
      <w:hyperlink w:anchor="_Toc1787" w:history="1">
        <w:r>
          <w:rPr>
            <w:rFonts w:ascii="仿宋" w:eastAsia="仿宋" w:hAnsi="仿宋" w:cs="仿宋" w:hint="eastAsia"/>
            <w:lang w:eastAsia="zh-CN"/>
          </w:rPr>
          <w:t>四、金属涂层光纤项目建设单位说明</w:t>
        </w:r>
        <w:r>
          <w:tab/>
        </w:r>
        <w:r>
          <w:fldChar w:fldCharType="begin"/>
        </w:r>
        <w:r>
          <w:instrText xml:space="preserve"> PAGEREF _Toc1787 \h </w:instrText>
        </w:r>
        <w:r>
          <w:fldChar w:fldCharType="separate"/>
        </w:r>
        <w:r>
          <w:t>9</w:t>
        </w:r>
        <w:r>
          <w:fldChar w:fldCharType="end"/>
        </w:r>
      </w:hyperlink>
    </w:p>
    <w:p>
      <w:pPr>
        <w:pStyle w:val="TOC2"/>
        <w:tabs>
          <w:tab w:val="right" w:leader="dot" w:pos="8306"/>
        </w:tabs>
      </w:pPr>
      <w:hyperlink w:anchor="_Toc25769" w:history="1">
        <w:r>
          <w:rPr>
            <w:rFonts w:ascii="仿宋" w:eastAsia="仿宋" w:hAnsi="仿宋" w:cs="仿宋" w:hint="eastAsia"/>
            <w:lang w:eastAsia="zh-CN"/>
          </w:rPr>
          <w:t>(一)、金属涂层光纤项目承办单位基本情况</w:t>
        </w:r>
        <w:r>
          <w:tab/>
        </w:r>
        <w:r>
          <w:fldChar w:fldCharType="begin"/>
        </w:r>
        <w:r>
          <w:instrText xml:space="preserve"> PAGEREF _Toc25769 \h </w:instrText>
        </w:r>
        <w:r>
          <w:fldChar w:fldCharType="separate"/>
        </w:r>
        <w:r>
          <w:t>9</w:t>
        </w:r>
        <w:r>
          <w:fldChar w:fldCharType="end"/>
        </w:r>
      </w:hyperlink>
    </w:p>
    <w:p>
      <w:pPr>
        <w:pStyle w:val="TOC2"/>
        <w:tabs>
          <w:tab w:val="right" w:leader="dot" w:pos="8306"/>
        </w:tabs>
      </w:pPr>
      <w:hyperlink w:anchor="_Toc20267" w:history="1">
        <w:r>
          <w:rPr>
            <w:rFonts w:ascii="仿宋" w:eastAsia="仿宋" w:hAnsi="仿宋" w:cs="仿宋" w:hint="eastAsia"/>
            <w:lang w:eastAsia="zh-CN"/>
          </w:rPr>
          <w:t>(二)、公司经济效益分析</w:t>
        </w:r>
        <w:r>
          <w:tab/>
        </w:r>
        <w:r>
          <w:fldChar w:fldCharType="begin"/>
        </w:r>
        <w:r>
          <w:instrText xml:space="preserve"> PAGEREF _Toc20267 \h </w:instrText>
        </w:r>
        <w:r>
          <w:fldChar w:fldCharType="separate"/>
        </w:r>
        <w:r>
          <w:t>10</w:t>
        </w:r>
        <w:r>
          <w:fldChar w:fldCharType="end"/>
        </w:r>
      </w:hyperlink>
    </w:p>
    <w:p>
      <w:pPr>
        <w:pStyle w:val="TOC1"/>
        <w:tabs>
          <w:tab w:val="right" w:leader="dot" w:pos="8306"/>
        </w:tabs>
      </w:pPr>
      <w:hyperlink w:anchor="_Toc880" w:history="1">
        <w:r>
          <w:rPr>
            <w:rFonts w:ascii="仿宋" w:eastAsia="仿宋" w:hAnsi="仿宋" w:cs="仿宋" w:hint="eastAsia"/>
            <w:lang w:eastAsia="zh-CN"/>
          </w:rPr>
          <w:t>五、产品规划分析</w:t>
        </w:r>
        <w:r>
          <w:tab/>
        </w:r>
        <w:r>
          <w:fldChar w:fldCharType="begin"/>
        </w:r>
        <w:r>
          <w:instrText xml:space="preserve"> PAGEREF _Toc880 \h </w:instrText>
        </w:r>
        <w:r>
          <w:fldChar w:fldCharType="separate"/>
        </w:r>
        <w:r>
          <w:t>11</w:t>
        </w:r>
        <w:r>
          <w:fldChar w:fldCharType="end"/>
        </w:r>
      </w:hyperlink>
    </w:p>
    <w:p>
      <w:pPr>
        <w:pStyle w:val="TOC2"/>
        <w:tabs>
          <w:tab w:val="right" w:leader="dot" w:pos="8306"/>
        </w:tabs>
      </w:pPr>
      <w:hyperlink w:anchor="_Toc20470" w:history="1">
        <w:r>
          <w:rPr>
            <w:rFonts w:ascii="仿宋" w:eastAsia="仿宋" w:hAnsi="仿宋" w:cs="仿宋" w:hint="eastAsia"/>
            <w:lang w:eastAsia="zh-CN"/>
          </w:rPr>
          <w:t>(一)、产品规划</w:t>
        </w:r>
        <w:r>
          <w:tab/>
        </w:r>
        <w:r>
          <w:fldChar w:fldCharType="begin"/>
        </w:r>
        <w:r>
          <w:instrText xml:space="preserve"> PAGEREF _Toc20470 \h </w:instrText>
        </w:r>
        <w:r>
          <w:fldChar w:fldCharType="separate"/>
        </w:r>
        <w:r>
          <w:t>11</w:t>
        </w:r>
        <w:r>
          <w:fldChar w:fldCharType="end"/>
        </w:r>
      </w:hyperlink>
    </w:p>
    <w:p>
      <w:pPr>
        <w:pStyle w:val="TOC2"/>
        <w:tabs>
          <w:tab w:val="right" w:leader="dot" w:pos="8306"/>
        </w:tabs>
      </w:pPr>
      <w:hyperlink w:anchor="_Toc8279" w:history="1">
        <w:r>
          <w:rPr>
            <w:rFonts w:ascii="仿宋" w:eastAsia="仿宋" w:hAnsi="仿宋" w:cs="仿宋" w:hint="eastAsia"/>
            <w:lang w:eastAsia="zh-CN"/>
          </w:rPr>
          <w:t>(二)、建设规模</w:t>
        </w:r>
        <w:r>
          <w:tab/>
        </w:r>
        <w:r>
          <w:fldChar w:fldCharType="begin"/>
        </w:r>
        <w:r>
          <w:instrText xml:space="preserve"> PAGEREF _Toc8279 \h </w:instrText>
        </w:r>
        <w:r>
          <w:fldChar w:fldCharType="separate"/>
        </w:r>
        <w:r>
          <w:t>12</w:t>
        </w:r>
        <w:r>
          <w:fldChar w:fldCharType="end"/>
        </w:r>
      </w:hyperlink>
    </w:p>
    <w:p>
      <w:pPr>
        <w:pStyle w:val="TOC1"/>
        <w:tabs>
          <w:tab w:val="right" w:leader="dot" w:pos="8306"/>
        </w:tabs>
      </w:pPr>
      <w:hyperlink w:anchor="_Toc30597" w:history="1">
        <w:r>
          <w:rPr>
            <w:rFonts w:ascii="仿宋" w:eastAsia="仿宋" w:hAnsi="仿宋" w:cs="仿宋" w:hint="eastAsia"/>
            <w:lang w:eastAsia="zh-CN"/>
          </w:rPr>
          <w:t>六、金属涂层光纤项目土建工程</w:t>
        </w:r>
        <w:r>
          <w:tab/>
        </w:r>
        <w:r>
          <w:fldChar w:fldCharType="begin"/>
        </w:r>
        <w:r>
          <w:instrText xml:space="preserve"> PAGEREF _Toc30597 \h </w:instrText>
        </w:r>
        <w:r>
          <w:fldChar w:fldCharType="separate"/>
        </w:r>
        <w:r>
          <w:t>13</w:t>
        </w:r>
        <w:r>
          <w:fldChar w:fldCharType="end"/>
        </w:r>
      </w:hyperlink>
    </w:p>
    <w:p>
      <w:pPr>
        <w:pStyle w:val="TOC2"/>
        <w:tabs>
          <w:tab w:val="right" w:leader="dot" w:pos="8306"/>
        </w:tabs>
      </w:pPr>
      <w:hyperlink w:anchor="_Toc6775" w:history="1">
        <w:r>
          <w:rPr>
            <w:rFonts w:ascii="仿宋" w:eastAsia="仿宋" w:hAnsi="仿宋" w:cs="仿宋" w:hint="eastAsia"/>
            <w:lang w:eastAsia="zh-CN"/>
          </w:rPr>
          <w:t>(一)、建筑工程设计原则</w:t>
        </w:r>
        <w:r>
          <w:tab/>
        </w:r>
        <w:r>
          <w:fldChar w:fldCharType="begin"/>
        </w:r>
        <w:r>
          <w:instrText xml:space="preserve"> PAGEREF _Toc6775 \h </w:instrText>
        </w:r>
        <w:r>
          <w:fldChar w:fldCharType="separate"/>
        </w:r>
        <w:r>
          <w:t>13</w:t>
        </w:r>
        <w:r>
          <w:fldChar w:fldCharType="end"/>
        </w:r>
      </w:hyperlink>
    </w:p>
    <w:p>
      <w:pPr>
        <w:pStyle w:val="TOC2"/>
        <w:tabs>
          <w:tab w:val="right" w:leader="dot" w:pos="8306"/>
        </w:tabs>
      </w:pPr>
      <w:hyperlink w:anchor="_Toc29663" w:history="1">
        <w:r>
          <w:rPr>
            <w:rFonts w:ascii="仿宋" w:eastAsia="仿宋" w:hAnsi="仿宋" w:cs="仿宋" w:hint="eastAsia"/>
            <w:lang w:eastAsia="zh-CN"/>
          </w:rPr>
          <w:t>(二)、土建工程设计年限及安全等级</w:t>
        </w:r>
        <w:r>
          <w:tab/>
        </w:r>
        <w:r>
          <w:fldChar w:fldCharType="begin"/>
        </w:r>
        <w:r>
          <w:instrText xml:space="preserve"> PAGEREF _Toc29663 \h </w:instrText>
        </w:r>
        <w:r>
          <w:fldChar w:fldCharType="separate"/>
        </w:r>
        <w:r>
          <w:t>14</w:t>
        </w:r>
        <w:r>
          <w:fldChar w:fldCharType="end"/>
        </w:r>
      </w:hyperlink>
    </w:p>
    <w:p>
      <w:pPr>
        <w:pStyle w:val="TOC2"/>
        <w:tabs>
          <w:tab w:val="right" w:leader="dot" w:pos="8306"/>
        </w:tabs>
      </w:pPr>
      <w:hyperlink w:anchor="_Toc11740" w:history="1">
        <w:r>
          <w:rPr>
            <w:rFonts w:ascii="仿宋" w:eastAsia="仿宋" w:hAnsi="仿宋" w:cs="仿宋" w:hint="eastAsia"/>
            <w:lang w:eastAsia="zh-CN"/>
          </w:rPr>
          <w:t>(三)、建筑工程设计总体要求</w:t>
        </w:r>
        <w:r>
          <w:tab/>
        </w:r>
        <w:r>
          <w:fldChar w:fldCharType="begin"/>
        </w:r>
        <w:r>
          <w:instrText xml:space="preserve"> PAGEREF _Toc11740 \h </w:instrText>
        </w:r>
        <w:r>
          <w:fldChar w:fldCharType="separate"/>
        </w:r>
        <w:r>
          <w:t>15</w:t>
        </w:r>
        <w:r>
          <w:fldChar w:fldCharType="end"/>
        </w:r>
      </w:hyperlink>
    </w:p>
    <w:p>
      <w:pPr>
        <w:pStyle w:val="TOC2"/>
        <w:tabs>
          <w:tab w:val="right" w:leader="dot" w:pos="8306"/>
        </w:tabs>
      </w:pPr>
      <w:hyperlink w:anchor="_Toc18041" w:history="1">
        <w:r>
          <w:rPr>
            <w:rFonts w:ascii="仿宋" w:eastAsia="仿宋" w:hAnsi="仿宋" w:cs="仿宋" w:hint="eastAsia"/>
            <w:lang w:eastAsia="zh-CN"/>
          </w:rPr>
          <w:t>(四)、土建工程建设指标</w:t>
        </w:r>
        <w:r>
          <w:tab/>
        </w:r>
        <w:r>
          <w:fldChar w:fldCharType="begin"/>
        </w:r>
        <w:r>
          <w:instrText xml:space="preserve"> PAGEREF _Toc18041 \h </w:instrText>
        </w:r>
        <w:r>
          <w:fldChar w:fldCharType="separate"/>
        </w:r>
        <w:r>
          <w:t>16</w:t>
        </w:r>
        <w:r>
          <w:fldChar w:fldCharType="end"/>
        </w:r>
      </w:hyperlink>
    </w:p>
    <w:p>
      <w:pPr>
        <w:pStyle w:val="TOC1"/>
        <w:tabs>
          <w:tab w:val="right" w:leader="dot" w:pos="8306"/>
        </w:tabs>
      </w:pPr>
      <w:hyperlink w:anchor="_Toc7514" w:history="1">
        <w:r>
          <w:rPr>
            <w:rFonts w:ascii="仿宋" w:eastAsia="仿宋" w:hAnsi="仿宋" w:cs="仿宋" w:hint="eastAsia"/>
            <w:lang w:eastAsia="zh-CN"/>
          </w:rPr>
          <w:t>七、金属涂层光纤项目计划安排</w:t>
        </w:r>
        <w:r>
          <w:tab/>
        </w:r>
        <w:r>
          <w:fldChar w:fldCharType="begin"/>
        </w:r>
        <w:r>
          <w:instrText xml:space="preserve"> PAGEREF _Toc7514 \h </w:instrText>
        </w:r>
        <w:r>
          <w:fldChar w:fldCharType="separate"/>
        </w:r>
        <w:r>
          <w:t>16</w:t>
        </w:r>
        <w:r>
          <w:fldChar w:fldCharType="end"/>
        </w:r>
      </w:hyperlink>
    </w:p>
    <w:p>
      <w:pPr>
        <w:pStyle w:val="TOC2"/>
        <w:tabs>
          <w:tab w:val="right" w:leader="dot" w:pos="8306"/>
        </w:tabs>
      </w:pPr>
      <w:hyperlink w:anchor="_Toc6459" w:history="1">
        <w:r>
          <w:rPr>
            <w:rFonts w:ascii="仿宋" w:eastAsia="仿宋" w:hAnsi="仿宋" w:cs="仿宋" w:hint="eastAsia"/>
            <w:lang w:eastAsia="zh-CN"/>
          </w:rPr>
          <w:t>(一)、建设周期</w:t>
        </w:r>
        <w:r>
          <w:tab/>
        </w:r>
        <w:r>
          <w:fldChar w:fldCharType="begin"/>
        </w:r>
        <w:r>
          <w:instrText xml:space="preserve"> PAGEREF _Toc6459 \h </w:instrText>
        </w:r>
        <w:r>
          <w:fldChar w:fldCharType="separate"/>
        </w:r>
        <w:r>
          <w:t>16</w:t>
        </w:r>
        <w:r>
          <w:fldChar w:fldCharType="end"/>
        </w:r>
      </w:hyperlink>
    </w:p>
    <w:p>
      <w:pPr>
        <w:pStyle w:val="TOC2"/>
        <w:tabs>
          <w:tab w:val="right" w:leader="dot" w:pos="8306"/>
        </w:tabs>
      </w:pPr>
      <w:hyperlink w:anchor="_Toc15353" w:history="1">
        <w:r>
          <w:rPr>
            <w:rFonts w:ascii="仿宋" w:eastAsia="仿宋" w:hAnsi="仿宋" w:cs="仿宋" w:hint="eastAsia"/>
            <w:lang w:eastAsia="zh-CN"/>
          </w:rPr>
          <w:t>(二)、建设进度</w:t>
        </w:r>
        <w:r>
          <w:tab/>
        </w:r>
        <w:r>
          <w:fldChar w:fldCharType="begin"/>
        </w:r>
        <w:r>
          <w:instrText xml:space="preserve"> PAGEREF _Toc15353 \h </w:instrText>
        </w:r>
        <w:r>
          <w:fldChar w:fldCharType="separate"/>
        </w:r>
        <w:r>
          <w:t>17</w:t>
        </w:r>
        <w:r>
          <w:fldChar w:fldCharType="end"/>
        </w:r>
      </w:hyperlink>
    </w:p>
    <w:p>
      <w:pPr>
        <w:pStyle w:val="TOC2"/>
        <w:tabs>
          <w:tab w:val="right" w:leader="dot" w:pos="8306"/>
        </w:tabs>
      </w:pPr>
      <w:hyperlink w:anchor="_Toc2253" w:history="1">
        <w:r>
          <w:rPr>
            <w:rFonts w:ascii="仿宋" w:eastAsia="仿宋" w:hAnsi="仿宋" w:cs="仿宋" w:hint="eastAsia"/>
            <w:lang w:eastAsia="zh-CN"/>
          </w:rPr>
          <w:t>(三)、进度安排注意事项</w:t>
        </w:r>
        <w:r>
          <w:tab/>
        </w:r>
        <w:r>
          <w:fldChar w:fldCharType="begin"/>
        </w:r>
        <w:r>
          <w:instrText xml:space="preserve"> PAGEREF _Toc2253 \h </w:instrText>
        </w:r>
        <w:r>
          <w:fldChar w:fldCharType="separate"/>
        </w:r>
        <w:r>
          <w:t>18</w:t>
        </w:r>
        <w:r>
          <w:fldChar w:fldCharType="end"/>
        </w:r>
      </w:hyperlink>
    </w:p>
    <w:p>
      <w:pPr>
        <w:pStyle w:val="TOC2"/>
        <w:tabs>
          <w:tab w:val="right" w:leader="dot" w:pos="8306"/>
        </w:tabs>
      </w:pPr>
      <w:hyperlink w:anchor="_Toc23188" w:history="1">
        <w:r>
          <w:rPr>
            <w:rFonts w:ascii="仿宋" w:eastAsia="仿宋" w:hAnsi="仿宋" w:cs="仿宋" w:hint="eastAsia"/>
            <w:lang w:eastAsia="zh-CN"/>
          </w:rPr>
          <w:t>(四)、人力资源配置</w:t>
        </w:r>
        <w:r>
          <w:tab/>
        </w:r>
        <w:r>
          <w:fldChar w:fldCharType="begin"/>
        </w:r>
        <w:r>
          <w:instrText xml:space="preserve"> PAGEREF _Toc23188 \h </w:instrText>
        </w:r>
        <w:r>
          <w:fldChar w:fldCharType="separate"/>
        </w:r>
        <w:r>
          <w:t>19</w:t>
        </w:r>
        <w:r>
          <w:fldChar w:fldCharType="end"/>
        </w:r>
      </w:hyperlink>
    </w:p>
    <w:p>
      <w:pPr>
        <w:pStyle w:val="TOC1"/>
        <w:tabs>
          <w:tab w:val="right" w:leader="dot" w:pos="8306"/>
        </w:tabs>
      </w:pPr>
      <w:hyperlink w:anchor="_Toc30248" w:history="1">
        <w:r>
          <w:rPr>
            <w:rFonts w:ascii="仿宋" w:eastAsia="仿宋" w:hAnsi="仿宋" w:cs="仿宋" w:hint="eastAsia"/>
            <w:lang w:eastAsia="zh-CN"/>
          </w:rPr>
          <w:t>八、金属涂层光纤项目人力资源培养与发展</w:t>
        </w:r>
        <w:r>
          <w:tab/>
        </w:r>
        <w:r>
          <w:fldChar w:fldCharType="begin"/>
        </w:r>
        <w:r>
          <w:instrText xml:space="preserve"> PAGEREF _Toc30248 \h </w:instrText>
        </w:r>
        <w:r>
          <w:fldChar w:fldCharType="separate"/>
        </w:r>
        <w:r>
          <w:t>20</w:t>
        </w:r>
        <w:r>
          <w:fldChar w:fldCharType="end"/>
        </w:r>
      </w:hyperlink>
    </w:p>
    <w:p>
      <w:pPr>
        <w:pStyle w:val="TOC2"/>
        <w:tabs>
          <w:tab w:val="right" w:leader="dot" w:pos="8306"/>
        </w:tabs>
      </w:pPr>
      <w:hyperlink w:anchor="_Toc933" w:history="1">
        <w:r>
          <w:rPr>
            <w:rFonts w:ascii="仿宋" w:eastAsia="仿宋" w:hAnsi="仿宋" w:cs="仿宋" w:hint="eastAsia"/>
            <w:lang w:eastAsia="zh-CN"/>
          </w:rPr>
          <w:t>(一)、人才需求与规划</w:t>
        </w:r>
        <w:r>
          <w:tab/>
        </w:r>
        <w:r>
          <w:fldChar w:fldCharType="begin"/>
        </w:r>
        <w:r>
          <w:instrText xml:space="preserve"> PAGEREF _Toc933 \h </w:instrText>
        </w:r>
        <w:r>
          <w:fldChar w:fldCharType="separate"/>
        </w:r>
        <w:r>
          <w:t>20</w:t>
        </w:r>
        <w:r>
          <w:fldChar w:fldCharType="end"/>
        </w:r>
      </w:hyperlink>
    </w:p>
    <w:p>
      <w:pPr>
        <w:pStyle w:val="TOC2"/>
        <w:tabs>
          <w:tab w:val="right" w:leader="dot" w:pos="8306"/>
        </w:tabs>
      </w:pPr>
      <w:hyperlink w:anchor="_Toc16822" w:history="1">
        <w:r>
          <w:rPr>
            <w:rFonts w:ascii="仿宋" w:eastAsia="仿宋" w:hAnsi="仿宋" w:cs="仿宋" w:hint="eastAsia"/>
            <w:lang w:eastAsia="zh-CN"/>
          </w:rPr>
          <w:t>(二)、培训与发展计划</w:t>
        </w:r>
        <w:r>
          <w:tab/>
        </w:r>
        <w:r>
          <w:fldChar w:fldCharType="begin"/>
        </w:r>
        <w:r>
          <w:instrText xml:space="preserve"> PAGEREF _Toc16822 \h </w:instrText>
        </w:r>
        <w:r>
          <w:fldChar w:fldCharType="separate"/>
        </w:r>
        <w:r>
          <w:t>21</w:t>
        </w:r>
        <w:r>
          <w:fldChar w:fldCharType="end"/>
        </w:r>
      </w:hyperlink>
    </w:p>
    <w:p>
      <w:pPr>
        <w:pStyle w:val="TOC1"/>
        <w:tabs>
          <w:tab w:val="right" w:leader="dot" w:pos="8306"/>
        </w:tabs>
      </w:pPr>
      <w:hyperlink w:anchor="_Toc32347" w:history="1">
        <w:r>
          <w:rPr>
            <w:rFonts w:ascii="仿宋" w:eastAsia="仿宋" w:hAnsi="仿宋" w:cs="仿宋" w:hint="eastAsia"/>
            <w:lang w:eastAsia="zh-CN"/>
          </w:rPr>
          <w:t>九、金属涂层光纤项目财务管理</w:t>
        </w:r>
        <w:r>
          <w:tab/>
        </w:r>
        <w:r>
          <w:fldChar w:fldCharType="begin"/>
        </w:r>
        <w:r>
          <w:instrText xml:space="preserve"> PAGEREF _Toc32347 \h </w:instrText>
        </w:r>
        <w:r>
          <w:fldChar w:fldCharType="separate"/>
        </w:r>
        <w:r>
          <w:t>21</w:t>
        </w:r>
        <w:r>
          <w:fldChar w:fldCharType="end"/>
        </w:r>
      </w:hyperlink>
    </w:p>
    <w:p>
      <w:pPr>
        <w:pStyle w:val="TOC2"/>
        <w:tabs>
          <w:tab w:val="right" w:leader="dot" w:pos="8306"/>
        </w:tabs>
      </w:pPr>
      <w:hyperlink w:anchor="_Toc9362" w:history="1">
        <w:r>
          <w:rPr>
            <w:rFonts w:ascii="仿宋" w:eastAsia="仿宋" w:hAnsi="仿宋" w:cs="仿宋" w:hint="eastAsia"/>
            <w:lang w:eastAsia="zh-CN"/>
          </w:rPr>
          <w:t>(一)、资金需求大</w:t>
        </w:r>
        <w:r>
          <w:tab/>
        </w:r>
        <w:r>
          <w:fldChar w:fldCharType="begin"/>
        </w:r>
        <w:r>
          <w:instrText xml:space="preserve"> PAGEREF _Toc9362 \h </w:instrText>
        </w:r>
        <w:r>
          <w:fldChar w:fldCharType="separate"/>
        </w:r>
        <w:r>
          <w:t>21</w:t>
        </w:r>
        <w:r>
          <w:fldChar w:fldCharType="end"/>
        </w:r>
      </w:hyperlink>
    </w:p>
    <w:p>
      <w:pPr>
        <w:pStyle w:val="TOC2"/>
        <w:tabs>
          <w:tab w:val="right" w:leader="dot" w:pos="8306"/>
        </w:tabs>
      </w:pPr>
      <w:hyperlink w:anchor="_Toc7015" w:history="1">
        <w:r>
          <w:rPr>
            <w:rFonts w:ascii="仿宋" w:eastAsia="仿宋" w:hAnsi="仿宋" w:cs="仿宋" w:hint="eastAsia"/>
            <w:lang w:eastAsia="zh-CN"/>
          </w:rPr>
          <w:t>(二)、研发周期长</w:t>
        </w:r>
        <w:r>
          <w:tab/>
        </w:r>
        <w:r>
          <w:fldChar w:fldCharType="begin"/>
        </w:r>
        <w:r>
          <w:instrText xml:space="preserve"> PAGEREF _Toc7015 \h </w:instrText>
        </w:r>
        <w:r>
          <w:fldChar w:fldCharType="separate"/>
        </w:r>
        <w:r>
          <w:t>22</w:t>
        </w:r>
        <w:r>
          <w:fldChar w:fldCharType="end"/>
        </w:r>
      </w:hyperlink>
    </w:p>
    <w:p>
      <w:pPr>
        <w:pStyle w:val="TOC2"/>
        <w:tabs>
          <w:tab w:val="right" w:leader="dot" w:pos="8306"/>
        </w:tabs>
      </w:pPr>
      <w:hyperlink w:anchor="_Toc16550" w:history="1">
        <w:r>
          <w:rPr>
            <w:rFonts w:ascii="仿宋" w:eastAsia="仿宋" w:hAnsi="仿宋" w:cs="仿宋" w:hint="eastAsia"/>
            <w:lang w:eastAsia="zh-CN"/>
          </w:rPr>
          <w:t>(三)、市场风险大</w:t>
        </w:r>
        <w:r>
          <w:tab/>
        </w:r>
        <w:r>
          <w:fldChar w:fldCharType="begin"/>
        </w:r>
        <w:r>
          <w:instrText xml:space="preserve"> PAGEREF _Toc16550 \h </w:instrText>
        </w:r>
        <w:r>
          <w:fldChar w:fldCharType="separate"/>
        </w:r>
        <w:r>
          <w:t>24</w:t>
        </w:r>
        <w:r>
          <w:fldChar w:fldCharType="end"/>
        </w:r>
      </w:hyperlink>
    </w:p>
    <w:p>
      <w:pPr>
        <w:pStyle w:val="TOC2"/>
        <w:tabs>
          <w:tab w:val="right" w:leader="dot" w:pos="8306"/>
        </w:tabs>
      </w:pPr>
      <w:hyperlink w:anchor="_Toc8484" w:history="1">
        <w:r>
          <w:rPr>
            <w:rFonts w:ascii="仿宋" w:eastAsia="仿宋" w:hAnsi="仿宋" w:cs="仿宋" w:hint="eastAsia"/>
            <w:lang w:eastAsia="zh-CN"/>
          </w:rPr>
          <w:t>(四)、利润率高</w:t>
        </w:r>
        <w:r>
          <w:tab/>
        </w:r>
        <w:r>
          <w:fldChar w:fldCharType="begin"/>
        </w:r>
        <w:r>
          <w:instrText xml:space="preserve"> PAGEREF _Toc8484 \h </w:instrText>
        </w:r>
        <w:r>
          <w:fldChar w:fldCharType="separate"/>
        </w:r>
        <w:r>
          <w:t>26</w:t>
        </w:r>
        <w:r>
          <w:fldChar w:fldCharType="end"/>
        </w:r>
      </w:hyperlink>
    </w:p>
    <w:p>
      <w:pPr>
        <w:pStyle w:val="TOC1"/>
        <w:tabs>
          <w:tab w:val="right" w:leader="dot" w:pos="8306"/>
        </w:tabs>
      </w:pPr>
      <w:hyperlink w:anchor="_Toc1706" w:history="1">
        <w:r>
          <w:rPr>
            <w:rFonts w:ascii="仿宋" w:eastAsia="仿宋" w:hAnsi="仿宋" w:cs="仿宋" w:hint="eastAsia"/>
            <w:lang w:eastAsia="zh-CN"/>
          </w:rPr>
          <w:t>十、金属涂层光纤项目人力资源管理</w:t>
        </w:r>
        <w:r>
          <w:tab/>
        </w:r>
        <w:r>
          <w:fldChar w:fldCharType="begin"/>
        </w:r>
        <w:r>
          <w:instrText xml:space="preserve"> PAGEREF _Toc1706 \h </w:instrText>
        </w:r>
        <w:r>
          <w:fldChar w:fldCharType="separate"/>
        </w:r>
        <w:r>
          <w:t>29</w:t>
        </w:r>
        <w:r>
          <w:fldChar w:fldCharType="end"/>
        </w:r>
      </w:hyperlink>
    </w:p>
    <w:p>
      <w:pPr>
        <w:pStyle w:val="TOC2"/>
        <w:tabs>
          <w:tab w:val="right" w:leader="dot" w:pos="8306"/>
        </w:tabs>
      </w:pPr>
      <w:hyperlink w:anchor="_Toc6660" w:history="1">
        <w:r>
          <w:rPr>
            <w:rFonts w:ascii="仿宋" w:eastAsia="仿宋" w:hAnsi="仿宋" w:cs="仿宋" w:hint="eastAsia"/>
            <w:lang w:eastAsia="zh-CN"/>
          </w:rPr>
          <w:t>(一)、建立健全的预算管理制度</w:t>
        </w:r>
        <w:r>
          <w:tab/>
        </w:r>
        <w:r>
          <w:fldChar w:fldCharType="begin"/>
        </w:r>
        <w:r>
          <w:instrText xml:space="preserve"> PAGEREF _Toc6660 \h </w:instrText>
        </w:r>
        <w:r>
          <w:fldChar w:fldCharType="separate"/>
        </w:r>
        <w:r>
          <w:t>29</w:t>
        </w:r>
        <w:r>
          <w:fldChar w:fldCharType="end"/>
        </w:r>
      </w:hyperlink>
    </w:p>
    <w:p>
      <w:pPr>
        <w:pStyle w:val="TOC2"/>
        <w:tabs>
          <w:tab w:val="right" w:leader="dot" w:pos="8306"/>
        </w:tabs>
      </w:pPr>
      <w:hyperlink w:anchor="_Toc18789" w:history="1">
        <w:r>
          <w:rPr>
            <w:rFonts w:ascii="仿宋" w:eastAsia="仿宋" w:hAnsi="仿宋" w:cs="仿宋" w:hint="eastAsia"/>
            <w:lang w:eastAsia="zh-CN"/>
          </w:rPr>
          <w:t>(二)、加强资金流动监控</w:t>
        </w:r>
        <w:r>
          <w:tab/>
        </w:r>
        <w:r>
          <w:fldChar w:fldCharType="begin"/>
        </w:r>
        <w:r>
          <w:instrText xml:space="preserve"> PAGEREF _Toc18789 \h </w:instrText>
        </w:r>
        <w:r>
          <w:fldChar w:fldCharType="separate"/>
        </w:r>
        <w:r>
          <w:t>30</w:t>
        </w:r>
        <w:r>
          <w:fldChar w:fldCharType="end"/>
        </w:r>
      </w:hyperlink>
    </w:p>
    <w:p>
      <w:pPr>
        <w:pStyle w:val="TOC2"/>
        <w:tabs>
          <w:tab w:val="right" w:leader="dot" w:pos="8306"/>
        </w:tabs>
      </w:pPr>
      <w:hyperlink w:anchor="_Toc8041" w:history="1">
        <w:r>
          <w:rPr>
            <w:rFonts w:ascii="仿宋" w:eastAsia="仿宋" w:hAnsi="仿宋" w:cs="仿宋" w:hint="eastAsia"/>
            <w:lang w:eastAsia="zh-CN"/>
          </w:rPr>
          <w:t>(三)、制定完善的风险控制机制</w:t>
        </w:r>
        <w:r>
          <w:tab/>
        </w:r>
        <w:r>
          <w:fldChar w:fldCharType="begin"/>
        </w:r>
        <w:r>
          <w:instrText xml:space="preserve"> PAGEREF _Toc8041 \h </w:instrText>
        </w:r>
        <w:r>
          <w:fldChar w:fldCharType="separate"/>
        </w:r>
        <w:r>
          <w:t>31</w:t>
        </w:r>
        <w:r>
          <w:fldChar w:fldCharType="end"/>
        </w:r>
      </w:hyperlink>
    </w:p>
    <w:p>
      <w:pPr>
        <w:pStyle w:val="TOC2"/>
        <w:tabs>
          <w:tab w:val="right" w:leader="dot" w:pos="8306"/>
        </w:tabs>
      </w:pPr>
      <w:hyperlink w:anchor="_Toc20372" w:history="1">
        <w:r>
          <w:rPr>
            <w:rFonts w:ascii="仿宋" w:eastAsia="仿宋" w:hAnsi="仿宋" w:cs="仿宋" w:hint="eastAsia"/>
            <w:lang w:eastAsia="zh-CN"/>
          </w:rPr>
          <w:t>(四)、优化成本管理</w:t>
        </w:r>
        <w:r>
          <w:tab/>
        </w:r>
        <w:r>
          <w:fldChar w:fldCharType="begin"/>
        </w:r>
        <w:r>
          <w:instrText xml:space="preserve"> PAGEREF _Toc20372 \h </w:instrText>
        </w:r>
        <w:r>
          <w:fldChar w:fldCharType="separate"/>
        </w:r>
        <w:r>
          <w:t>33</w:t>
        </w:r>
        <w:r>
          <w:fldChar w:fldCharType="end"/>
        </w:r>
      </w:hyperlink>
    </w:p>
    <w:p>
      <w:pPr>
        <w:pStyle w:val="TOC1"/>
        <w:tabs>
          <w:tab w:val="right" w:leader="dot" w:pos="8306"/>
        </w:tabs>
      </w:pPr>
      <w:hyperlink w:anchor="_Toc19546" w:history="1">
        <w:r>
          <w:rPr>
            <w:rFonts w:ascii="仿宋" w:eastAsia="仿宋" w:hAnsi="仿宋" w:cs="仿宋" w:hint="eastAsia"/>
            <w:lang w:eastAsia="zh-CN"/>
          </w:rPr>
          <w:t>十一、金属涂层光纤项目投资规划</w:t>
        </w:r>
        <w:r>
          <w:tab/>
        </w:r>
        <w:r>
          <w:fldChar w:fldCharType="begin"/>
        </w:r>
        <w:r>
          <w:instrText xml:space="preserve"> PAGEREF _Toc19546 \h </w:instrText>
        </w:r>
        <w:r>
          <w:fldChar w:fldCharType="separate"/>
        </w:r>
        <w:r>
          <w:t>34</w:t>
        </w:r>
        <w:r>
          <w:fldChar w:fldCharType="end"/>
        </w:r>
      </w:hyperlink>
    </w:p>
    <w:p>
      <w:pPr>
        <w:pStyle w:val="TOC2"/>
        <w:tabs>
          <w:tab w:val="right" w:leader="dot" w:pos="8306"/>
        </w:tabs>
      </w:pPr>
      <w:hyperlink w:anchor="_Toc611" w:history="1">
        <w:r>
          <w:rPr>
            <w:rFonts w:ascii="仿宋" w:eastAsia="仿宋" w:hAnsi="仿宋" w:cs="仿宋" w:hint="eastAsia"/>
            <w:lang w:eastAsia="zh-CN"/>
          </w:rPr>
          <w:t>(一)、金属涂层光纤项目总投资估算</w:t>
        </w:r>
        <w:r>
          <w:tab/>
        </w:r>
        <w:r>
          <w:fldChar w:fldCharType="begin"/>
        </w:r>
        <w:r>
          <w:instrText xml:space="preserve"> PAGEREF _Toc611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850" w:history="1">
        <w:r>
          <w:rPr>
            <w:rFonts w:ascii="仿宋" w:eastAsia="仿宋" w:hAnsi="仿宋" w:cs="仿宋" w:hint="eastAsia"/>
            <w:lang w:eastAsia="zh-CN"/>
          </w:rPr>
          <w:t>(二)、资金筹措</w:t>
        </w:r>
        <w:r>
          <w:tab/>
        </w:r>
        <w:r>
          <w:fldChar w:fldCharType="begin"/>
        </w:r>
        <w:r>
          <w:instrText xml:space="preserve"> PAGEREF _Toc7850 \h </w:instrText>
        </w:r>
        <w:r>
          <w:fldChar w:fldCharType="separate"/>
        </w:r>
        <w:r>
          <w:t>36</w:t>
        </w:r>
        <w:r>
          <w:fldChar w:fldCharType="end"/>
        </w:r>
      </w:hyperlink>
    </w:p>
    <w:p>
      <w:pPr>
        <w:pStyle w:val="TOC1"/>
        <w:tabs>
          <w:tab w:val="right" w:leader="dot" w:pos="8306"/>
        </w:tabs>
      </w:pPr>
      <w:hyperlink w:anchor="_Toc1120" w:history="1">
        <w:r>
          <w:rPr>
            <w:rFonts w:ascii="仿宋" w:eastAsia="仿宋" w:hAnsi="仿宋" w:cs="仿宋" w:hint="eastAsia"/>
            <w:lang w:eastAsia="zh-CN"/>
          </w:rPr>
          <w:t>十二、金属涂层光纤项目创新与研发</w:t>
        </w:r>
        <w:r>
          <w:tab/>
        </w:r>
        <w:r>
          <w:fldChar w:fldCharType="begin"/>
        </w:r>
        <w:r>
          <w:instrText xml:space="preserve"> PAGEREF _Toc1120 \h </w:instrText>
        </w:r>
        <w:r>
          <w:fldChar w:fldCharType="separate"/>
        </w:r>
        <w:r>
          <w:t>36</w:t>
        </w:r>
        <w:r>
          <w:fldChar w:fldCharType="end"/>
        </w:r>
      </w:hyperlink>
    </w:p>
    <w:p>
      <w:pPr>
        <w:pStyle w:val="TOC2"/>
        <w:tabs>
          <w:tab w:val="right" w:leader="dot" w:pos="8306"/>
        </w:tabs>
      </w:pPr>
      <w:hyperlink w:anchor="_Toc652" w:history="1">
        <w:r>
          <w:rPr>
            <w:rFonts w:ascii="仿宋" w:eastAsia="仿宋" w:hAnsi="仿宋" w:cs="仿宋" w:hint="eastAsia"/>
            <w:lang w:eastAsia="zh-CN"/>
          </w:rPr>
          <w:t>(一)、创新策略与方向</w:t>
        </w:r>
        <w:r>
          <w:tab/>
        </w:r>
        <w:r>
          <w:fldChar w:fldCharType="begin"/>
        </w:r>
        <w:r>
          <w:instrText xml:space="preserve"> PAGEREF _Toc652 \h </w:instrText>
        </w:r>
        <w:r>
          <w:fldChar w:fldCharType="separate"/>
        </w:r>
        <w:r>
          <w:t>36</w:t>
        </w:r>
        <w:r>
          <w:fldChar w:fldCharType="end"/>
        </w:r>
      </w:hyperlink>
    </w:p>
    <w:p>
      <w:pPr>
        <w:pStyle w:val="TOC2"/>
        <w:tabs>
          <w:tab w:val="right" w:leader="dot" w:pos="8306"/>
        </w:tabs>
      </w:pPr>
      <w:hyperlink w:anchor="_Toc7501" w:history="1">
        <w:r>
          <w:rPr>
            <w:rFonts w:ascii="仿宋" w:eastAsia="仿宋" w:hAnsi="仿宋" w:cs="仿宋" w:hint="eastAsia"/>
            <w:lang w:eastAsia="zh-CN"/>
          </w:rPr>
          <w:t>(二)、研发规划与投入</w:t>
        </w:r>
        <w:r>
          <w:tab/>
        </w:r>
        <w:r>
          <w:fldChar w:fldCharType="begin"/>
        </w:r>
        <w:r>
          <w:instrText xml:space="preserve"> PAGEREF _Toc7501 \h </w:instrText>
        </w:r>
        <w:r>
          <w:fldChar w:fldCharType="separate"/>
        </w:r>
        <w:r>
          <w:t>38</w:t>
        </w:r>
        <w:r>
          <w:fldChar w:fldCharType="end"/>
        </w:r>
      </w:hyperlink>
    </w:p>
    <w:p>
      <w:pPr>
        <w:pStyle w:val="TOC1"/>
        <w:tabs>
          <w:tab w:val="right" w:leader="dot" w:pos="8306"/>
        </w:tabs>
      </w:pPr>
      <w:hyperlink w:anchor="_Toc25522" w:history="1">
        <w:r>
          <w:rPr>
            <w:rFonts w:ascii="仿宋" w:eastAsia="仿宋" w:hAnsi="仿宋" w:cs="仿宋" w:hint="eastAsia"/>
            <w:lang w:eastAsia="zh-CN"/>
          </w:rPr>
          <w:t>十三、风险识别与分类</w:t>
        </w:r>
        <w:r>
          <w:tab/>
        </w:r>
        <w:r>
          <w:fldChar w:fldCharType="begin"/>
        </w:r>
        <w:r>
          <w:instrText xml:space="preserve"> PAGEREF _Toc25522 \h </w:instrText>
        </w:r>
        <w:r>
          <w:fldChar w:fldCharType="separate"/>
        </w:r>
        <w:r>
          <w:t>39</w:t>
        </w:r>
        <w:r>
          <w:fldChar w:fldCharType="end"/>
        </w:r>
      </w:hyperlink>
    </w:p>
    <w:p>
      <w:pPr>
        <w:pStyle w:val="TOC2"/>
        <w:tabs>
          <w:tab w:val="right" w:leader="dot" w:pos="8306"/>
        </w:tabs>
      </w:pPr>
      <w:hyperlink w:anchor="_Toc2364" w:history="1">
        <w:r>
          <w:rPr>
            <w:rFonts w:ascii="仿宋" w:eastAsia="仿宋" w:hAnsi="仿宋" w:cs="仿宋" w:hint="eastAsia"/>
            <w:lang w:eastAsia="zh-CN"/>
          </w:rPr>
          <w:t>(一)、风险识别</w:t>
        </w:r>
        <w:r>
          <w:tab/>
        </w:r>
        <w:r>
          <w:fldChar w:fldCharType="begin"/>
        </w:r>
        <w:r>
          <w:instrText xml:space="preserve"> PAGEREF _Toc2364 \h </w:instrText>
        </w:r>
        <w:r>
          <w:fldChar w:fldCharType="separate"/>
        </w:r>
        <w:r>
          <w:t>39</w:t>
        </w:r>
        <w:r>
          <w:fldChar w:fldCharType="end"/>
        </w:r>
      </w:hyperlink>
    </w:p>
    <w:p>
      <w:pPr>
        <w:pStyle w:val="TOC2"/>
        <w:tabs>
          <w:tab w:val="right" w:leader="dot" w:pos="8306"/>
        </w:tabs>
      </w:pPr>
      <w:hyperlink w:anchor="_Toc14431" w:history="1">
        <w:r>
          <w:rPr>
            <w:rFonts w:ascii="仿宋" w:eastAsia="仿宋" w:hAnsi="仿宋" w:cs="仿宋" w:hint="eastAsia"/>
            <w:lang w:eastAsia="zh-CN"/>
          </w:rPr>
          <w:t>(二)、风险分类</w:t>
        </w:r>
        <w:r>
          <w:tab/>
        </w:r>
        <w:r>
          <w:fldChar w:fldCharType="begin"/>
        </w:r>
        <w:r>
          <w:instrText xml:space="preserve"> PAGEREF _Toc14431 \h </w:instrText>
        </w:r>
        <w:r>
          <w:fldChar w:fldCharType="separate"/>
        </w:r>
        <w:r>
          <w:t>41</w:t>
        </w:r>
        <w:r>
          <w:fldChar w:fldCharType="end"/>
        </w:r>
      </w:hyperlink>
    </w:p>
    <w:p>
      <w:pPr>
        <w:pStyle w:val="TOC1"/>
        <w:tabs>
          <w:tab w:val="right" w:leader="dot" w:pos="8306"/>
        </w:tabs>
      </w:pPr>
      <w:hyperlink w:anchor="_Toc28126" w:history="1">
        <w:r>
          <w:rPr>
            <w:rFonts w:ascii="仿宋" w:eastAsia="仿宋" w:hAnsi="仿宋" w:cs="仿宋" w:hint="eastAsia"/>
            <w:lang w:eastAsia="zh-CN"/>
          </w:rPr>
          <w:t>十四、营销与推广策略</w:t>
        </w:r>
        <w:r>
          <w:tab/>
        </w:r>
        <w:r>
          <w:fldChar w:fldCharType="begin"/>
        </w:r>
        <w:r>
          <w:instrText xml:space="preserve"> PAGEREF _Toc28126 \h </w:instrText>
        </w:r>
        <w:r>
          <w:fldChar w:fldCharType="separate"/>
        </w:r>
        <w:r>
          <w:t>43</w:t>
        </w:r>
        <w:r>
          <w:fldChar w:fldCharType="end"/>
        </w:r>
      </w:hyperlink>
    </w:p>
    <w:p>
      <w:pPr>
        <w:pStyle w:val="TOC2"/>
        <w:tabs>
          <w:tab w:val="right" w:leader="dot" w:pos="8306"/>
        </w:tabs>
      </w:pPr>
      <w:hyperlink w:anchor="_Toc24091" w:history="1">
        <w:r>
          <w:rPr>
            <w:rFonts w:ascii="仿宋" w:eastAsia="仿宋" w:hAnsi="仿宋" w:cs="仿宋" w:hint="eastAsia"/>
            <w:lang w:eastAsia="zh-CN"/>
          </w:rPr>
          <w:t>(一)、产品/服务定位与特点</w:t>
        </w:r>
        <w:r>
          <w:tab/>
        </w:r>
        <w:r>
          <w:fldChar w:fldCharType="begin"/>
        </w:r>
        <w:r>
          <w:instrText xml:space="preserve"> PAGEREF _Toc24091 \h </w:instrText>
        </w:r>
        <w:r>
          <w:fldChar w:fldCharType="separate"/>
        </w:r>
        <w:r>
          <w:t>43</w:t>
        </w:r>
        <w:r>
          <w:fldChar w:fldCharType="end"/>
        </w:r>
      </w:hyperlink>
    </w:p>
    <w:p>
      <w:pPr>
        <w:pStyle w:val="TOC2"/>
        <w:tabs>
          <w:tab w:val="right" w:leader="dot" w:pos="8306"/>
        </w:tabs>
      </w:pPr>
      <w:hyperlink w:anchor="_Toc3816" w:history="1">
        <w:r>
          <w:rPr>
            <w:rFonts w:ascii="仿宋" w:eastAsia="仿宋" w:hAnsi="仿宋" w:cs="仿宋" w:hint="eastAsia"/>
            <w:lang w:eastAsia="zh-CN"/>
          </w:rPr>
          <w:t>(二)、市场定位与竞争分析</w:t>
        </w:r>
        <w:r>
          <w:tab/>
        </w:r>
        <w:r>
          <w:fldChar w:fldCharType="begin"/>
        </w:r>
        <w:r>
          <w:instrText xml:space="preserve"> PAGEREF _Toc3816 \h </w:instrText>
        </w:r>
        <w:r>
          <w:fldChar w:fldCharType="separate"/>
        </w:r>
        <w:r>
          <w:t>44</w:t>
        </w:r>
        <w:r>
          <w:fldChar w:fldCharType="end"/>
        </w:r>
      </w:hyperlink>
    </w:p>
    <w:p>
      <w:pPr>
        <w:pStyle w:val="TOC2"/>
        <w:tabs>
          <w:tab w:val="right" w:leader="dot" w:pos="8306"/>
        </w:tabs>
      </w:pPr>
      <w:hyperlink w:anchor="_Toc7396" w:history="1">
        <w:r>
          <w:rPr>
            <w:rFonts w:ascii="仿宋" w:eastAsia="仿宋" w:hAnsi="仿宋" w:cs="仿宋" w:hint="eastAsia"/>
            <w:lang w:eastAsia="zh-CN"/>
          </w:rPr>
          <w:t>(三)、营销渠道与策略</w:t>
        </w:r>
        <w:r>
          <w:tab/>
        </w:r>
        <w:r>
          <w:fldChar w:fldCharType="begin"/>
        </w:r>
        <w:r>
          <w:instrText xml:space="preserve"> PAGEREF _Toc7396 \h </w:instrText>
        </w:r>
        <w:r>
          <w:fldChar w:fldCharType="separate"/>
        </w:r>
        <w:r>
          <w:t>45</w:t>
        </w:r>
        <w:r>
          <w:fldChar w:fldCharType="end"/>
        </w:r>
      </w:hyperlink>
    </w:p>
    <w:p>
      <w:pPr>
        <w:pStyle w:val="TOC2"/>
        <w:tabs>
          <w:tab w:val="right" w:leader="dot" w:pos="8306"/>
        </w:tabs>
      </w:pPr>
      <w:hyperlink w:anchor="_Toc25336" w:history="1">
        <w:r>
          <w:rPr>
            <w:rFonts w:ascii="仿宋" w:eastAsia="仿宋" w:hAnsi="仿宋" w:cs="仿宋" w:hint="eastAsia"/>
            <w:lang w:eastAsia="zh-CN"/>
          </w:rPr>
          <w:t>(四)、推广与宣传活动</w:t>
        </w:r>
        <w:r>
          <w:tab/>
        </w:r>
        <w:r>
          <w:fldChar w:fldCharType="begin"/>
        </w:r>
        <w:r>
          <w:instrText xml:space="preserve"> PAGEREF _Toc25336 \h </w:instrText>
        </w:r>
        <w:r>
          <w:fldChar w:fldCharType="separate"/>
        </w:r>
        <w:r>
          <w:t>46</w:t>
        </w:r>
        <w:r>
          <w:fldChar w:fldCharType="end"/>
        </w:r>
      </w:hyperlink>
    </w:p>
    <w:p>
      <w:pPr>
        <w:pStyle w:val="TOC1"/>
        <w:tabs>
          <w:tab w:val="right" w:leader="dot" w:pos="8306"/>
        </w:tabs>
      </w:pPr>
      <w:hyperlink w:anchor="_Toc3348" w:history="1">
        <w:r>
          <w:rPr>
            <w:rFonts w:ascii="仿宋" w:eastAsia="仿宋" w:hAnsi="仿宋" w:cs="仿宋" w:hint="eastAsia"/>
            <w:lang w:eastAsia="zh-CN"/>
          </w:rPr>
          <w:t>十五、质量管理体系</w:t>
        </w:r>
        <w:r>
          <w:tab/>
        </w:r>
        <w:r>
          <w:fldChar w:fldCharType="begin"/>
        </w:r>
        <w:r>
          <w:instrText xml:space="preserve"> PAGEREF _Toc3348 \h </w:instrText>
        </w:r>
        <w:r>
          <w:fldChar w:fldCharType="separate"/>
        </w:r>
        <w:r>
          <w:t>52</w:t>
        </w:r>
        <w:r>
          <w:fldChar w:fldCharType="end"/>
        </w:r>
      </w:hyperlink>
    </w:p>
    <w:p>
      <w:pPr>
        <w:pStyle w:val="TOC2"/>
        <w:tabs>
          <w:tab w:val="right" w:leader="dot" w:pos="8306"/>
        </w:tabs>
      </w:pPr>
      <w:hyperlink w:anchor="_Toc29802" w:history="1">
        <w:r>
          <w:rPr>
            <w:rFonts w:ascii="仿宋" w:eastAsia="仿宋" w:hAnsi="仿宋" w:cs="仿宋" w:hint="eastAsia"/>
            <w:lang w:eastAsia="zh-CN"/>
          </w:rPr>
          <w:t>(一)、质量目标与方针</w:t>
        </w:r>
        <w:r>
          <w:tab/>
        </w:r>
        <w:r>
          <w:fldChar w:fldCharType="begin"/>
        </w:r>
        <w:r>
          <w:instrText xml:space="preserve"> PAGEREF _Toc29802 \h </w:instrText>
        </w:r>
        <w:r>
          <w:fldChar w:fldCharType="separate"/>
        </w:r>
        <w:r>
          <w:t>52</w:t>
        </w:r>
        <w:r>
          <w:fldChar w:fldCharType="end"/>
        </w:r>
      </w:hyperlink>
    </w:p>
    <w:p>
      <w:pPr>
        <w:pStyle w:val="TOC2"/>
        <w:tabs>
          <w:tab w:val="right" w:leader="dot" w:pos="8306"/>
        </w:tabs>
      </w:pPr>
      <w:hyperlink w:anchor="_Toc15704" w:history="1">
        <w:r>
          <w:rPr>
            <w:rFonts w:ascii="仿宋" w:eastAsia="仿宋" w:hAnsi="仿宋" w:cs="仿宋" w:hint="eastAsia"/>
            <w:lang w:eastAsia="zh-CN"/>
          </w:rPr>
          <w:t>(二)、质量管理责任</w:t>
        </w:r>
        <w:r>
          <w:tab/>
        </w:r>
        <w:r>
          <w:fldChar w:fldCharType="begin"/>
        </w:r>
        <w:r>
          <w:instrText xml:space="preserve"> PAGEREF _Toc15704 \h </w:instrText>
        </w:r>
        <w:r>
          <w:fldChar w:fldCharType="separate"/>
        </w:r>
        <w:r>
          <w:t>53</w:t>
        </w:r>
        <w:r>
          <w:fldChar w:fldCharType="end"/>
        </w:r>
      </w:hyperlink>
    </w:p>
    <w:p>
      <w:pPr>
        <w:pStyle w:val="TOC2"/>
        <w:tabs>
          <w:tab w:val="right" w:leader="dot" w:pos="8306"/>
        </w:tabs>
      </w:pPr>
      <w:hyperlink w:anchor="_Toc5619" w:history="1">
        <w:r>
          <w:rPr>
            <w:rFonts w:ascii="仿宋" w:eastAsia="仿宋" w:hAnsi="仿宋" w:cs="仿宋" w:hint="eastAsia"/>
            <w:lang w:eastAsia="zh-CN"/>
          </w:rPr>
          <w:t>(三)、质量管理体系文件</w:t>
        </w:r>
        <w:r>
          <w:tab/>
        </w:r>
        <w:r>
          <w:fldChar w:fldCharType="begin"/>
        </w:r>
        <w:r>
          <w:instrText xml:space="preserve"> PAGEREF _Toc5619 \h </w:instrText>
        </w:r>
        <w:r>
          <w:fldChar w:fldCharType="separate"/>
        </w:r>
        <w:r>
          <w:t>54</w:t>
        </w:r>
        <w:r>
          <w:fldChar w:fldCharType="end"/>
        </w:r>
      </w:hyperlink>
    </w:p>
    <w:p>
      <w:pPr>
        <w:pStyle w:val="TOC2"/>
        <w:tabs>
          <w:tab w:val="right" w:leader="dot" w:pos="8306"/>
        </w:tabs>
      </w:pPr>
      <w:hyperlink w:anchor="_Toc8546" w:history="1">
        <w:r>
          <w:rPr>
            <w:rFonts w:ascii="仿宋" w:eastAsia="仿宋" w:hAnsi="仿宋" w:cs="仿宋" w:hint="eastAsia"/>
            <w:lang w:eastAsia="zh-CN"/>
          </w:rPr>
          <w:t>(四)、质量培训与教育</w:t>
        </w:r>
        <w:r>
          <w:tab/>
        </w:r>
        <w:r>
          <w:fldChar w:fldCharType="begin"/>
        </w:r>
        <w:r>
          <w:instrText xml:space="preserve"> PAGEREF _Toc8546 \h </w:instrText>
        </w:r>
        <w:r>
          <w:fldChar w:fldCharType="separate"/>
        </w:r>
        <w:r>
          <w:t>56</w:t>
        </w:r>
        <w:r>
          <w:fldChar w:fldCharType="end"/>
        </w:r>
      </w:hyperlink>
    </w:p>
    <w:p>
      <w:pPr>
        <w:pStyle w:val="TOC2"/>
        <w:tabs>
          <w:tab w:val="right" w:leader="dot" w:pos="8306"/>
        </w:tabs>
      </w:pPr>
      <w:hyperlink w:anchor="_Toc28930" w:history="1">
        <w:r>
          <w:rPr>
            <w:rFonts w:ascii="仿宋" w:eastAsia="仿宋" w:hAnsi="仿宋" w:cs="仿宋" w:hint="eastAsia"/>
            <w:lang w:eastAsia="zh-CN"/>
          </w:rPr>
          <w:t>(五)、质量审核与评价</w:t>
        </w:r>
        <w:r>
          <w:tab/>
        </w:r>
        <w:r>
          <w:fldChar w:fldCharType="begin"/>
        </w:r>
        <w:r>
          <w:instrText xml:space="preserve"> PAGEREF _Toc28930 \h </w:instrText>
        </w:r>
        <w:r>
          <w:fldChar w:fldCharType="separate"/>
        </w:r>
        <w:r>
          <w:t>57</w:t>
        </w:r>
        <w:r>
          <w:fldChar w:fldCharType="end"/>
        </w:r>
      </w:hyperlink>
    </w:p>
    <w:p>
      <w:pPr>
        <w:pStyle w:val="TOC2"/>
        <w:tabs>
          <w:tab w:val="right" w:leader="dot" w:pos="8306"/>
        </w:tabs>
      </w:pPr>
      <w:hyperlink w:anchor="_Toc22344" w:history="1">
        <w:r>
          <w:rPr>
            <w:rFonts w:ascii="仿宋" w:eastAsia="仿宋" w:hAnsi="仿宋" w:cs="仿宋" w:hint="eastAsia"/>
            <w:lang w:eastAsia="zh-CN"/>
          </w:rPr>
          <w:t>(六)、不符合与纠正措施</w:t>
        </w:r>
        <w:r>
          <w:tab/>
        </w:r>
        <w:r>
          <w:fldChar w:fldCharType="begin"/>
        </w:r>
        <w:r>
          <w:instrText xml:space="preserve"> PAGEREF _Toc22344 \h </w:instrText>
        </w:r>
        <w:r>
          <w:fldChar w:fldCharType="separate"/>
        </w:r>
        <w:r>
          <w:t>58</w:t>
        </w:r>
        <w:r>
          <w:fldChar w:fldCharType="end"/>
        </w:r>
      </w:hyperlink>
    </w:p>
    <w:p>
      <w:pPr>
        <w:pStyle w:val="TOC1"/>
        <w:tabs>
          <w:tab w:val="right" w:leader="dot" w:pos="8306"/>
        </w:tabs>
      </w:pPr>
      <w:hyperlink w:anchor="_Toc25653" w:history="1">
        <w:r>
          <w:rPr>
            <w:rFonts w:ascii="仿宋" w:eastAsia="仿宋" w:hAnsi="仿宋" w:cs="仿宋" w:hint="eastAsia"/>
            <w:lang w:eastAsia="zh-CN"/>
          </w:rPr>
          <w:t>十六、金属涂层光纤项目工程方案分析</w:t>
        </w:r>
        <w:r>
          <w:tab/>
        </w:r>
        <w:r>
          <w:fldChar w:fldCharType="begin"/>
        </w:r>
        <w:r>
          <w:instrText xml:space="preserve"> PAGEREF _Toc25653 \h </w:instrText>
        </w:r>
        <w:r>
          <w:fldChar w:fldCharType="separate"/>
        </w:r>
        <w:r>
          <w:t>60</w:t>
        </w:r>
        <w:r>
          <w:fldChar w:fldCharType="end"/>
        </w:r>
      </w:hyperlink>
    </w:p>
    <w:p>
      <w:pPr>
        <w:pStyle w:val="TOC2"/>
        <w:tabs>
          <w:tab w:val="right" w:leader="dot" w:pos="8306"/>
        </w:tabs>
      </w:pPr>
      <w:hyperlink w:anchor="_Toc165" w:history="1">
        <w:r>
          <w:rPr>
            <w:rFonts w:ascii="仿宋" w:eastAsia="仿宋" w:hAnsi="仿宋" w:cs="仿宋" w:hint="eastAsia"/>
            <w:lang w:eastAsia="zh-CN"/>
          </w:rPr>
          <w:t>(一)、建筑工程设计原则</w:t>
        </w:r>
        <w:r>
          <w:tab/>
        </w:r>
        <w:r>
          <w:fldChar w:fldCharType="begin"/>
        </w:r>
        <w:r>
          <w:instrText xml:space="preserve"> PAGEREF _Toc165 \h </w:instrText>
        </w:r>
        <w:r>
          <w:fldChar w:fldCharType="separate"/>
        </w:r>
        <w:r>
          <w:t>60</w:t>
        </w:r>
        <w:r>
          <w:fldChar w:fldCharType="end"/>
        </w:r>
      </w:hyperlink>
    </w:p>
    <w:p>
      <w:pPr>
        <w:pStyle w:val="TOC2"/>
        <w:tabs>
          <w:tab w:val="right" w:leader="dot" w:pos="8306"/>
        </w:tabs>
      </w:pPr>
      <w:hyperlink w:anchor="_Toc6752" w:history="1">
        <w:r>
          <w:rPr>
            <w:rFonts w:ascii="仿宋" w:eastAsia="仿宋" w:hAnsi="仿宋" w:cs="仿宋" w:hint="eastAsia"/>
            <w:lang w:eastAsia="zh-CN"/>
          </w:rPr>
          <w:t>(二)、土建工程建设指标</w:t>
        </w:r>
        <w:r>
          <w:tab/>
        </w:r>
        <w:r>
          <w:fldChar w:fldCharType="begin"/>
        </w:r>
        <w:r>
          <w:instrText xml:space="preserve"> PAGEREF _Toc6752 \h </w:instrText>
        </w:r>
        <w:r>
          <w:fldChar w:fldCharType="separate"/>
        </w:r>
        <w:r>
          <w:t>63</w:t>
        </w:r>
        <w:r>
          <w:fldChar w:fldCharType="end"/>
        </w:r>
      </w:hyperlink>
    </w:p>
    <w:p>
      <w:pPr>
        <w:pStyle w:val="TOC1"/>
        <w:tabs>
          <w:tab w:val="right" w:leader="dot" w:pos="8306"/>
        </w:tabs>
      </w:pPr>
      <w:hyperlink w:anchor="_Toc5624" w:history="1">
        <w:r>
          <w:rPr>
            <w:rFonts w:ascii="仿宋" w:eastAsia="仿宋" w:hAnsi="仿宋" w:cs="仿宋" w:hint="eastAsia"/>
            <w:lang w:eastAsia="zh-CN"/>
          </w:rPr>
          <w:t>十七、供应链管理</w:t>
        </w:r>
        <w:r>
          <w:tab/>
        </w:r>
        <w:r>
          <w:fldChar w:fldCharType="begin"/>
        </w:r>
        <w:r>
          <w:instrText xml:space="preserve"> PAGEREF _Toc5624 \h </w:instrText>
        </w:r>
        <w:r>
          <w:fldChar w:fldCharType="separate"/>
        </w:r>
        <w:r>
          <w:t>65</w:t>
        </w:r>
        <w:r>
          <w:fldChar w:fldCharType="end"/>
        </w:r>
      </w:hyperlink>
    </w:p>
    <w:p>
      <w:pPr>
        <w:pStyle w:val="TOC2"/>
        <w:tabs>
          <w:tab w:val="right" w:leader="dot" w:pos="8306"/>
        </w:tabs>
      </w:pPr>
      <w:hyperlink w:anchor="_Toc18178" w:history="1">
        <w:r>
          <w:rPr>
            <w:rFonts w:ascii="仿宋" w:eastAsia="仿宋" w:hAnsi="仿宋" w:cs="仿宋" w:hint="eastAsia"/>
            <w:lang w:eastAsia="zh-CN"/>
          </w:rPr>
          <w:t>(一)、供应链战略规划</w:t>
        </w:r>
        <w:r>
          <w:tab/>
        </w:r>
        <w:r>
          <w:fldChar w:fldCharType="begin"/>
        </w:r>
        <w:r>
          <w:instrText xml:space="preserve"> PAGEREF _Toc18178 \h </w:instrText>
        </w:r>
        <w:r>
          <w:fldChar w:fldCharType="separate"/>
        </w:r>
        <w:r>
          <w:t>65</w:t>
        </w:r>
        <w:r>
          <w:fldChar w:fldCharType="end"/>
        </w:r>
      </w:hyperlink>
    </w:p>
    <w:p>
      <w:pPr>
        <w:pStyle w:val="TOC2"/>
        <w:tabs>
          <w:tab w:val="right" w:leader="dot" w:pos="8306"/>
        </w:tabs>
      </w:pPr>
      <w:hyperlink w:anchor="_Toc3549" w:history="1">
        <w:r>
          <w:rPr>
            <w:rFonts w:ascii="仿宋" w:eastAsia="仿宋" w:hAnsi="仿宋" w:cs="仿宋" w:hint="eastAsia"/>
            <w:lang w:eastAsia="zh-CN"/>
          </w:rPr>
          <w:t>(二)、供应商选择与合作</w:t>
        </w:r>
        <w:r>
          <w:tab/>
        </w:r>
        <w:r>
          <w:fldChar w:fldCharType="begin"/>
        </w:r>
        <w:r>
          <w:instrText xml:space="preserve"> PAGEREF _Toc3549 \h </w:instrText>
        </w:r>
        <w:r>
          <w:fldChar w:fldCharType="separate"/>
        </w:r>
        <w:r>
          <w:t>66</w:t>
        </w:r>
        <w:r>
          <w:fldChar w:fldCharType="end"/>
        </w:r>
      </w:hyperlink>
    </w:p>
    <w:p>
      <w:pPr>
        <w:pStyle w:val="TOC2"/>
        <w:tabs>
          <w:tab w:val="right" w:leader="dot" w:pos="8306"/>
        </w:tabs>
      </w:pPr>
      <w:hyperlink w:anchor="_Toc6933" w:history="1">
        <w:r>
          <w:rPr>
            <w:rFonts w:ascii="仿宋" w:eastAsia="仿宋" w:hAnsi="仿宋" w:cs="仿宋" w:hint="eastAsia"/>
            <w:lang w:eastAsia="zh-CN"/>
          </w:rPr>
          <w:t>(三)、物流与库存管理</w:t>
        </w:r>
        <w:r>
          <w:tab/>
        </w:r>
        <w:r>
          <w:fldChar w:fldCharType="begin"/>
        </w:r>
        <w:r>
          <w:instrText xml:space="preserve"> PAGEREF _Toc6933 \h </w:instrText>
        </w:r>
        <w:r>
          <w:fldChar w:fldCharType="separate"/>
        </w:r>
        <w:r>
          <w:t>67</w:t>
        </w:r>
        <w:r>
          <w:fldChar w:fldCharType="end"/>
        </w:r>
      </w:hyperlink>
    </w:p>
    <w:p>
      <w:pPr>
        <w:pStyle w:val="TOC1"/>
        <w:tabs>
          <w:tab w:val="right" w:leader="dot" w:pos="8306"/>
        </w:tabs>
      </w:pPr>
      <w:hyperlink w:anchor="_Toc16134" w:history="1">
        <w:r>
          <w:rPr>
            <w:rFonts w:ascii="仿宋" w:eastAsia="仿宋" w:hAnsi="仿宋" w:cs="仿宋" w:hint="eastAsia"/>
            <w:lang w:eastAsia="zh-CN"/>
          </w:rPr>
          <w:t>十八、金属涂层光纤项目治理与监督</w:t>
        </w:r>
        <w:r>
          <w:tab/>
        </w:r>
        <w:r>
          <w:fldChar w:fldCharType="begin"/>
        </w:r>
        <w:r>
          <w:instrText xml:space="preserve"> PAGEREF _Toc16134 \h </w:instrText>
        </w:r>
        <w:r>
          <w:fldChar w:fldCharType="separate"/>
        </w:r>
        <w:r>
          <w:t>69</w:t>
        </w:r>
        <w:r>
          <w:fldChar w:fldCharType="end"/>
        </w:r>
      </w:hyperlink>
    </w:p>
    <w:p>
      <w:pPr>
        <w:pStyle w:val="TOC2"/>
        <w:tabs>
          <w:tab w:val="right" w:leader="dot" w:pos="8306"/>
        </w:tabs>
      </w:pPr>
      <w:hyperlink w:anchor="_Toc23958" w:history="1">
        <w:r>
          <w:rPr>
            <w:rFonts w:ascii="仿宋" w:eastAsia="仿宋" w:hAnsi="仿宋" w:cs="仿宋" w:hint="eastAsia"/>
            <w:lang w:eastAsia="zh-CN"/>
          </w:rPr>
          <w:t>(一)、金属涂层光纤项目治理结构</w:t>
        </w:r>
        <w:r>
          <w:tab/>
        </w:r>
        <w:r>
          <w:fldChar w:fldCharType="begin"/>
        </w:r>
        <w:r>
          <w:instrText xml:space="preserve"> PAGEREF _Toc23958 \h </w:instrText>
        </w:r>
        <w:r>
          <w:fldChar w:fldCharType="separate"/>
        </w:r>
        <w:r>
          <w:t>69</w:t>
        </w:r>
        <w:r>
          <w:fldChar w:fldCharType="end"/>
        </w:r>
      </w:hyperlink>
    </w:p>
    <w:p>
      <w:pPr>
        <w:pStyle w:val="TOC2"/>
        <w:tabs>
          <w:tab w:val="right" w:leader="dot" w:pos="8306"/>
        </w:tabs>
      </w:pPr>
      <w:hyperlink w:anchor="_Toc23340" w:history="1">
        <w:r>
          <w:rPr>
            <w:rFonts w:ascii="仿宋" w:eastAsia="仿宋" w:hAnsi="仿宋" w:cs="仿宋" w:hint="eastAsia"/>
            <w:lang w:eastAsia="zh-CN"/>
          </w:rPr>
          <w:t>(二)、监督与审计</w:t>
        </w:r>
        <w:r>
          <w:tab/>
        </w:r>
        <w:r>
          <w:fldChar w:fldCharType="begin"/>
        </w:r>
        <w:r>
          <w:instrText xml:space="preserve"> PAGEREF _Toc23340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83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523"/>
      <w:r>
        <w:rPr>
          <w:rFonts w:ascii="仿宋" w:eastAsia="仿宋" w:hAnsi="仿宋" w:cs="仿宋" w:hint="eastAsia"/>
          <w:sz w:val="28"/>
          <w:lang w:eastAsia="zh-CN"/>
        </w:rPr>
        <w:t>一、金属涂层光纤项目建设背景及必要性分析</w:t>
      </w:r>
      <w:bookmarkEnd w:id="2"/>
    </w:p>
    <w:p>
      <w:pPr>
        <w:pStyle w:val="Heading2"/>
        <w:rPr>
          <w:rFonts w:ascii="仿宋" w:eastAsia="仿宋" w:hAnsi="仿宋" w:cs="仿宋" w:hint="eastAsia"/>
          <w:lang w:eastAsia="zh-CN"/>
        </w:rPr>
      </w:pPr>
      <w:bookmarkStart w:id="3" w:name="_Toc21066"/>
      <w:r>
        <w:rPr>
          <w:rFonts w:ascii="仿宋" w:eastAsia="仿宋" w:hAnsi="仿宋" w:cs="仿宋" w:hint="eastAsia"/>
          <w:lang w:eastAsia="zh-CN"/>
        </w:rPr>
        <w:t>(一)、金属涂层光纤项目背景分析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涂层光纤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金属涂层光纤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金属涂层光纤项目在这个潮流中的定位。同时，我们将关注行业内涌现的新兴机遇，以便金属涂层光纤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金属涂层光纤项目提供了强大的发展动力。我们将聚焦于行业内最新的技术发展趋势，包括但不限于人工智能、大数据分析、物联网等领域。通过深度的技术研究，我们将确保金属涂层光纤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金属涂层光纤项目发展的源泉。我们将投入更多的精力对市场需求进行深入剖析，超越表面的需求，深入挖掘潜在的市场痛点和机遇。通过对市场需求的细致了解，金属涂层光纤项目将更有针对性地设计解决方案，满足市场的多样化需求，从而更好地促进金属涂层光纤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金属涂层光纤项目战略至关重要。我们将对竞争态势进行更为深入的分析，包括但不限于市场份额、产品特点、客户满意度等多个维度。通过深度的竞争分析，金属涂层光纤项目将能够更准确地把握市场脉搏，制定具有竞争力的金属涂层光纤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金属涂层光纤项目的发展具有直接的影响。我们将进行更为全面的法规和政策分析，了解行业发展中的潜在法律风险和合规挑战。通过充分了解和遵守相关法规，金属涂层光纤项目将确保在法律框架内合法合规运营，为金属涂层光纤项目的稳健发展提供有力支持。</w:t>
      </w:r>
    </w:p>
    <w:p>
      <w:pPr>
        <w:pStyle w:val="Heading2"/>
        <w:ind w:firstLine="560" w:firstLineChars="200"/>
        <w:rPr>
          <w:rFonts w:ascii="仿宋" w:eastAsia="仿宋" w:hAnsi="仿宋" w:cs="仿宋" w:hint="eastAsia"/>
          <w:sz w:val="28"/>
          <w:lang w:eastAsia="zh-CN"/>
        </w:rPr>
      </w:pPr>
      <w:bookmarkStart w:id="4" w:name="_Toc12579"/>
      <w:r>
        <w:rPr>
          <w:rFonts w:ascii="仿宋" w:eastAsia="仿宋" w:hAnsi="仿宋" w:cs="仿宋" w:hint="eastAsia"/>
          <w:sz w:val="28"/>
          <w:lang w:eastAsia="zh-CN"/>
        </w:rPr>
        <w:t>(二)、金属涂层光纤项目建设必要性分析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涂层光纤项目建设的迫切性源于对行业发展趋势的深刻洞察。我们正处于一个行业变革的时代，科技创新、数字化转型成为企业发展的关键动力。金属涂层光纤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涂层光纤项目建设不仅仅是为了跟上潮流，更是为了通过技术创新推动企业的持续发展。通过引入先进的技术和解决方案，金属涂层光纤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金属涂层光纤项目的建设成为必然选择，通过提高产品质量、拓展服务领域，从而在竞争中获得更多的机会。金属涂层光纤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金属涂层光纤项目建设的必要性体现在对客户需求更精准的满足。通过金属涂层光纤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涂层光纤项目建设的背后是对企业持续创新的追求。只有通过不断创新，企业才能在竞争中立于不败之地。金属涂层光纤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7662"/>
      <w:r>
        <w:rPr>
          <w:rFonts w:ascii="仿宋" w:eastAsia="仿宋" w:hAnsi="仿宋" w:cs="仿宋" w:hint="eastAsia"/>
          <w:sz w:val="28"/>
          <w:lang w:eastAsia="zh-CN"/>
        </w:rPr>
        <w:t>二、金属涂层光纤项目可持续发展</w:t>
      </w:r>
      <w:bookmarkEnd w:id="5"/>
    </w:p>
    <w:p>
      <w:pPr>
        <w:pStyle w:val="Heading2"/>
        <w:rPr>
          <w:rFonts w:ascii="仿宋" w:eastAsia="仿宋" w:hAnsi="仿宋" w:cs="仿宋" w:hint="eastAsia"/>
          <w:lang w:eastAsia="zh-CN"/>
        </w:rPr>
      </w:pPr>
      <w:bookmarkStart w:id="6" w:name="_Toc32086"/>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属涂层光纤项目中，金属涂层光纤项目团队着眼于未来，明确了可持续发展的战略方向。制定的具体可持续发展目标包括降低资源使用、采用环保技术、最大化社会效益等。这一步骤不仅有助于金属涂层光纤项目在环保和社会责任方面达到最高标准，也为未来提供了明确的指引，确保金属涂层光纤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可持续实践的融入金属涂层光纤项目管理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金属涂层光纤项目管理周期。从金属涂层光纤项目规划开始，金属涂层光纤项目团队就考虑了环境和社会的因素。在执行阶段，金属涂层光纤项目团队积极推动绿色技术的应用，优化资源利用。此外，关注员工的社会责任，通过培训和沟通活动提高员工对可持续发展的认知，使他们能够在日常工作中践行可持续实践。这些举措不仅为金属涂层光纤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7152"/>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扎根于金属涂层光纤项目的可持续发展理念，我们深信环保与社会责任是金属涂层光纤项目成功的关键支柱。在金属涂层光纤项目的每一步，我们都致力于通过创新和实践，履行对环境和社会的坚定责任。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涂层光纤项目团队通过引入先进的环保技术、建立高效的废物处理系统以及推动能源节约措施，积极履行环保责任。定期的环保监测和评估确保金属涂层光纤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涂层光纤项目不仅致力于自身可持续发展，还注重对社会的回馈。通过支持社区金属涂层光纤项目、参与慈善事业、提供培训机会等方式，金属涂层光纤项目积极履行社会责任。与当地社区建立积极互动，关注员工的工作与生活平衡，以及员工的身心健康，是金属涂层光纤项目在社会责任层面的关键举措。这样的实践不仅增强了金属涂层光纤项目在社会中的声誉，也促进了社会的共同繁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8" w:name="_Toc19996"/>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16252"/>
      <w:r>
        <w:rPr>
          <w:rFonts w:ascii="仿宋" w:eastAsia="仿宋" w:hAnsi="仿宋" w:cs="仿宋" w:hint="eastAsia"/>
          <w:lang w:eastAsia="zh-CN"/>
        </w:rPr>
        <w:t>(一)、金属涂层光纤行业分析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金属涂层光纤行业一直以来都是市场的关注焦点。行业内的发展趋势、竞争态势以及潜在机会都对金属涂层光纤项目的推进产生深远的影响。通过深入研究行业的整体概貌，我们将更好地理解行业的核心特征，为金属涂层光纤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属涂层光纤行业，技术一直是推动创新和发展的关键因素。我们将对当前技术趋势进行详尽分析，包括但不限于人工智能、大数据应用、先进制造技术等。这有助于金属涂层光纤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金属涂层光纤项目成功的基础。我们将对主要竞争对手进行深入研究，包括其市场份额、产品特点、市场定位等。通过全面了解竞争对手的优势和劣势，金属涂层光纤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32320"/>
      <w:r>
        <w:rPr>
          <w:rFonts w:ascii="仿宋" w:eastAsia="仿宋" w:hAnsi="仿宋" w:cs="仿宋" w:hint="eastAsia"/>
          <w:sz w:val="28"/>
          <w:lang w:eastAsia="zh-CN"/>
        </w:rPr>
        <w:t>(二)、金属涂层光纤市场分析预测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金属涂层光纤市场未来的增长趋势。这包括市场的整体规模、各细分领域的发展趋势等。金属涂层光纤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金属涂层光纤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金属涂层光纤项目实施过程中需要充分考虑的因素。我们将对市场风险进行全面评估，包括但不限于政策法规风险、市场竞争风险、技术变革风险等。通过对潜在风险的深入分析，金属涂层光纤项目可以制定相应的风险缓解策略，降低不确定性对金属涂层光纤项目的影响。</w:t>
      </w:r>
    </w:p>
    <w:p>
      <w:pPr>
        <w:pStyle w:val="Heading1"/>
        <w:ind w:firstLine="560" w:firstLineChars="200"/>
        <w:rPr>
          <w:rFonts w:ascii="仿宋" w:eastAsia="仿宋" w:hAnsi="仿宋" w:cs="仿宋" w:hint="eastAsia"/>
          <w:sz w:val="28"/>
          <w:lang w:eastAsia="zh-CN"/>
        </w:rPr>
      </w:pPr>
      <w:bookmarkStart w:id="11" w:name="_Toc1787"/>
      <w:r>
        <w:rPr>
          <w:rFonts w:ascii="仿宋" w:eastAsia="仿宋" w:hAnsi="仿宋" w:cs="仿宋" w:hint="eastAsia"/>
          <w:sz w:val="28"/>
          <w:lang w:eastAsia="zh-CN"/>
        </w:rPr>
        <w:t>四、金属涂层光纤项目建设单位说明</w:t>
      </w:r>
      <w:bookmarkEnd w:id="11"/>
    </w:p>
    <w:p>
      <w:pPr>
        <w:pStyle w:val="Heading2"/>
        <w:rPr>
          <w:rFonts w:ascii="仿宋" w:eastAsia="仿宋" w:hAnsi="仿宋" w:cs="仿宋" w:hint="eastAsia"/>
          <w:lang w:eastAsia="zh-CN"/>
        </w:rPr>
      </w:pPr>
      <w:bookmarkStart w:id="12" w:name="_Toc25769"/>
      <w:r>
        <w:rPr>
          <w:rFonts w:ascii="仿宋" w:eastAsia="仿宋" w:hAnsi="仿宋" w:cs="仿宋" w:hint="eastAsia"/>
          <w:lang w:eastAsia="zh-CN"/>
        </w:rPr>
        <w:t>(一)、金属涂层光纤项目承办单位基本情况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20267"/>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金属涂层光纤项目承办单位的XXXX，我们着眼于实现可持续的经济效益。通过技术创新和解决方案的提供，公司预计在金属涂层光纤项目执行期间将获得可观的收入增长。这一收入来源主要包括金属涂层光纤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同时，我们注重成本控制和效率提升，以确保金属涂层光纤项目的可持续盈利。透过精细的管理和资源优化，公司期望实现金属涂层光纤项目利润最大化。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金属涂层光纤项目实施进行全面的投资评估，包括金属涂层光纤项目启动阶段的资金投入和后续运营成本。通过对金属涂层光纤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金属涂层光纤项目实施过程中具备足够的资金流动性，公司将进行详尽的现金流分析。这包括资金需求的合理预测、金属涂层光纤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880"/>
      <w:r>
        <w:rPr>
          <w:rFonts w:ascii="仿宋" w:eastAsia="仿宋" w:hAnsi="仿宋" w:cs="仿宋" w:hint="eastAsia"/>
          <w:sz w:val="28"/>
          <w:lang w:eastAsia="zh-CN"/>
        </w:rPr>
        <w:t>五、产品规划分析</w:t>
      </w:r>
      <w:bookmarkEnd w:id="14"/>
    </w:p>
    <w:p>
      <w:pPr>
        <w:pStyle w:val="Heading2"/>
        <w:rPr>
          <w:rFonts w:ascii="仿宋" w:eastAsia="仿宋" w:hAnsi="仿宋" w:cs="仿宋" w:hint="eastAsia"/>
          <w:lang w:eastAsia="zh-CN"/>
        </w:rPr>
      </w:pPr>
      <w:bookmarkStart w:id="15" w:name="_Toc20470"/>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金属涂层光纤项目的主要产品是XXXX，预计年产值为XXX万元。这一产品在市场中占据着重要的地位，其广泛的应用范围使得该金属涂层光纤项目的市场前景非常广阔。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金属涂层光纤项目的xxx产品作为重要的原材料之一，将在多个领域发挥关键作用。其在建筑、交通、能源等方面的广泛应用将为整个产业链提供强大的支持，形成产业协同效应。金属涂层光纤项目的年产值XXX万XXX万XXX万万元不仅反映了其在市场上的巨大潜力，更预示着它对国民经济的积极贡献。这种关联度高、涉及面广的产业关系，使得该金属涂层光纤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8279"/>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涂层光纤项目总征地面积为XXXX平方米，相当于约XX.XX亩，其中净用地面积为XXXX平方米，红线范围内相当于约XX.XX亩。这一用地规模充分考虑了金属涂层光纤项目的建设需求，保障了金属涂层光纤项目在合适的空间内得以充分发展。金属涂层光纤项目规划的总建筑面积为XXXX平方米，其中主体工程建设占XXXX平方米，计容建筑面积达XXXX平方米。预计建筑工程的投资将达到XXXX万元，为金属涂层光纤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涂层光纤项目计划购置的设备共计XXXX台（套），设备购置费用为XXXX万元。这一设备购置计划充分考虑到金属涂层光纤项目的生产需求和技术要求，确保了金属涂层光纤项目在生产运营中具备先进的技术装备和高效的生产能力。设备的合理配置将为金属涂层光纤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涂层光纤项目计划总投资为XXXX万元，预计年实现营业收入为XXXX万元。这一产能规模的设定旨在确保金属涂层光纤项目能够在投资与回报之间取得平衡，实现长期可持续的发展。金属涂层光纤项目的总投资充分考虑到各个方面的需求，包括用地建设、设备购置等多个环节，以确保金属涂层光纤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30597"/>
      <w:r>
        <w:rPr>
          <w:rFonts w:ascii="仿宋" w:eastAsia="仿宋" w:hAnsi="仿宋" w:cs="仿宋" w:hint="eastAsia"/>
          <w:sz w:val="28"/>
          <w:lang w:eastAsia="zh-CN"/>
        </w:rPr>
        <w:t>六、金属涂层光纤项目土建工程</w:t>
      </w:r>
      <w:bookmarkEnd w:id="17"/>
    </w:p>
    <w:p>
      <w:pPr>
        <w:pStyle w:val="Heading2"/>
        <w:rPr>
          <w:rFonts w:ascii="仿宋" w:eastAsia="仿宋" w:hAnsi="仿宋" w:cs="仿宋" w:hint="eastAsia"/>
          <w:lang w:eastAsia="zh-CN"/>
        </w:rPr>
      </w:pPr>
      <w:bookmarkStart w:id="18" w:name="_Toc6775"/>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在金属涂层光纤项目的建筑工程设计中，我们将秉承一系列重要的设计原则，以确保金属涂层光纤项目建筑在功能、美观、可持续性等方面达到最佳效果。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首要原则是确保建筑的功能性得到最大化的发挥。我们将充分理解金属涂层光纤项目的实际需求，合理布局各个功能区域，保证建筑在满足业务需求的同时，提供高效的工作环境。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在建筑设计中，我们将综合考虑建设和运营成本。通过精细的经济效益分析，确保设计方案在高效利用资源的同时，对金属涂层光纤项目的长期盈利能力有积极的贡献。</w:t>
      </w:r>
    </w:p>
    <w:p>
      <w:pPr>
        <w:pStyle w:val="Heading2"/>
        <w:ind w:firstLine="560" w:firstLineChars="200"/>
        <w:rPr>
          <w:rFonts w:ascii="仿宋" w:eastAsia="仿宋" w:hAnsi="仿宋" w:cs="仿宋" w:hint="eastAsia"/>
          <w:sz w:val="28"/>
          <w:lang w:eastAsia="zh-CN"/>
        </w:rPr>
      </w:pPr>
      <w:bookmarkStart w:id="19" w:name="_Toc29663"/>
      <w:r>
        <w:rPr>
          <w:rFonts w:ascii="仿宋" w:eastAsia="仿宋" w:hAnsi="仿宋" w:cs="仿宋" w:hint="eastAsia"/>
          <w:sz w:val="28"/>
          <w:lang w:eastAsia="zh-CN"/>
        </w:rPr>
        <w:t>(二)、土建工程设计年限及安全等级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属涂层光纤项目的土建工程设计中，我们将精准设定设计年限，结合金属涂层光纤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金属涂层光纤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20" w:name="_Toc11740"/>
      <w:r>
        <w:rPr>
          <w:rFonts w:ascii="仿宋" w:eastAsia="仿宋" w:hAnsi="仿宋" w:cs="仿宋" w:hint="eastAsia"/>
          <w:sz w:val="28"/>
          <w:lang w:eastAsia="zh-CN"/>
        </w:rPr>
        <w:t>(三)、建筑工程设计总体要求</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金属涂层光纤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金属涂层光纤项目的设计在符合法规的同时，达到最高的安全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金属涂层光纤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21" w:name="_Toc18041"/>
      <w:r>
        <w:rPr>
          <w:rFonts w:ascii="仿宋" w:eastAsia="仿宋" w:hAnsi="仿宋" w:cs="仿宋" w:hint="eastAsia"/>
          <w:sz w:val="28"/>
          <w:lang w:eastAsia="zh-CN"/>
        </w:rPr>
        <w:t>(四)、土建工程建设指标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本期工程金属涂层光纤项目预计总建筑面积XXX平方米，其中：计容建筑面积XXX平方米，计划建筑工程投资XX万元，占金属涂层光纤项目总投资的XX%。</w:t>
      </w:r>
    </w:p>
    <w:p>
      <w:pPr>
        <w:pStyle w:val="Heading1"/>
        <w:ind w:firstLine="560" w:firstLineChars="200"/>
        <w:rPr>
          <w:rFonts w:ascii="仿宋" w:eastAsia="仿宋" w:hAnsi="仿宋" w:cs="仿宋" w:hint="eastAsia"/>
          <w:sz w:val="28"/>
          <w:lang w:eastAsia="zh-CN"/>
        </w:rPr>
      </w:pPr>
      <w:bookmarkStart w:id="22" w:name="_Toc7514"/>
      <w:r>
        <w:rPr>
          <w:rFonts w:ascii="仿宋" w:eastAsia="仿宋" w:hAnsi="仿宋" w:cs="仿宋" w:hint="eastAsia"/>
          <w:sz w:val="28"/>
          <w:lang w:eastAsia="zh-CN"/>
        </w:rPr>
        <w:t>七、金属涂层光纤项目计划安排</w:t>
      </w:r>
      <w:bookmarkEnd w:id="22"/>
    </w:p>
    <w:p>
      <w:pPr>
        <w:pStyle w:val="Heading2"/>
        <w:rPr>
          <w:rFonts w:ascii="仿宋" w:eastAsia="仿宋" w:hAnsi="仿宋" w:cs="仿宋" w:hint="eastAsia"/>
          <w:lang w:eastAsia="zh-CN"/>
        </w:rPr>
      </w:pPr>
      <w:bookmarkStart w:id="23" w:name="_Toc6459"/>
      <w:r>
        <w:rPr>
          <w:rFonts w:ascii="仿宋" w:eastAsia="仿宋" w:hAnsi="仿宋" w:cs="仿宋" w:hint="eastAsia"/>
          <w:lang w:eastAsia="zh-CN"/>
        </w:rPr>
        <w:t>(一)、建设周期</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金属涂层光纤项目的建设周期定为XXX个月，这一时间框架经过精心规划，旨在确保金属涂层光纤项目的有序推进和高效完成。这个周期涵盖了金属涂层光纤项目的规划、设计、施工、测试和交付等关键阶段，以保证整个过程在可控范围内顺利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属涂层光纤项目建设周期内，各个阶段将有明确的目标和任务。规划阶段将致力于详细制定金属涂层光纤项目计划、确定资源需求和风险评估等，以确保后续的工作有清晰的方向和基础。设计阶段将着重于金属涂层光纤项目的具体设计、技术选型和系统架构等，以满足金属涂层光纤项目的要求和标准。而施工阶段将是金属涂层光纤项目实施的关键时期，需要协调各方资源，确保施工进度符合计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https://d.book118.com/925342303140011101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金属涂层光纤项目规划设计纲要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金属涂层光纤项目规划设计纲要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金属涂层光纤项目规划设计纲要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金属涂层光纤项目规划设计纲要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金属涂层光纤项目规划设计纲要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金属涂层光纤项目规划设计纲要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金属涂层光纤项目规划设计纲要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金属涂层光纤项目规划设计纲要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金属涂层光纤项目规划设计纲要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金属涂层光纤项目规划设计纲要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金属涂层光纤项目规划设计纲要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金属涂层光纤项目规划设计纲要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金属涂层光纤项目规划设计纲要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金属涂层光纤项目规划设计纲要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金属涂层光纤项目规划设计纲要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金属涂层光纤项目规划设计纲要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金属涂层光纤项目规划设计纲要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2F5D99"/>
    <w:rsid w:val="632F5D9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5342303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2024-01-29T05:11:00Z</dcterms:created>
  <dcterms:modified xsi:type="dcterms:W3CDTF">2024-01-29T05:11:20Z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26D5508A74A64EF8A19C34ED0739F0F4_11</vt:lpwstr>
  </property>
  <property fmtid="{D5CDD505-2E9C-101B-9397-08002B2CF9AE}" pid="3" name="KSOProductBuildVer">
    <vt:lpwstr>2052-12.1.0.16250</vt:lpwstr>
  </property>
</Properties>
</file>