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 w:history="1">
        <w:r>
          <w:rPr>
            <w:rFonts w:ascii="仿宋" w:eastAsia="仿宋" w:hAnsi="仿宋" w:cs="仿宋" w:hint="eastAsia"/>
            <w:lang w:eastAsia="zh-CN"/>
          </w:rPr>
          <w:t>前言</w:t>
        </w:r>
        <w:r>
          <w:tab/>
        </w:r>
        <w:r>
          <w:fldChar w:fldCharType="begin"/>
        </w:r>
        <w:r>
          <w:instrText xml:space="preserve"> PAGEREF _Toc1243 \h </w:instrText>
        </w:r>
        <w:r>
          <w:fldChar w:fldCharType="separate"/>
        </w:r>
        <w:r>
          <w:t>3</w:t>
        </w:r>
        <w:r>
          <w:fldChar w:fldCharType="end"/>
        </w:r>
      </w:hyperlink>
    </w:p>
    <w:p>
      <w:pPr>
        <w:pStyle w:val="TOC1"/>
        <w:tabs>
          <w:tab w:val="right" w:leader="dot" w:pos="8306"/>
        </w:tabs>
      </w:pPr>
      <w:hyperlink w:anchor="_Toc10036" w:history="1">
        <w:r>
          <w:rPr>
            <w:rFonts w:ascii="仿宋" w:eastAsia="仿宋" w:hAnsi="仿宋" w:cs="仿宋" w:hint="eastAsia"/>
            <w:lang w:eastAsia="zh-CN"/>
          </w:rPr>
          <w:t>一、市场分析、调研</w:t>
        </w:r>
        <w:r>
          <w:tab/>
        </w:r>
        <w:r>
          <w:fldChar w:fldCharType="begin"/>
        </w:r>
        <w:r>
          <w:instrText xml:space="preserve"> PAGEREF _Toc10036 \h </w:instrText>
        </w:r>
        <w:r>
          <w:fldChar w:fldCharType="separate"/>
        </w:r>
        <w:r>
          <w:t>3</w:t>
        </w:r>
        <w:r>
          <w:fldChar w:fldCharType="end"/>
        </w:r>
      </w:hyperlink>
    </w:p>
    <w:p>
      <w:pPr>
        <w:pStyle w:val="TOC2"/>
        <w:tabs>
          <w:tab w:val="right" w:leader="dot" w:pos="8306"/>
        </w:tabs>
      </w:pPr>
      <w:hyperlink w:anchor="_Toc762" w:history="1">
        <w:r>
          <w:rPr>
            <w:rFonts w:ascii="仿宋" w:eastAsia="仿宋" w:hAnsi="仿宋" w:cs="仿宋" w:hint="eastAsia"/>
            <w:lang w:eastAsia="zh-CN"/>
          </w:rPr>
          <w:t>(一)、雨具行业分析</w:t>
        </w:r>
        <w:r>
          <w:tab/>
        </w:r>
        <w:r>
          <w:fldChar w:fldCharType="begin"/>
        </w:r>
        <w:r>
          <w:instrText xml:space="preserve"> PAGEREF _Toc762 \h </w:instrText>
        </w:r>
        <w:r>
          <w:fldChar w:fldCharType="separate"/>
        </w:r>
        <w:r>
          <w:t>3</w:t>
        </w:r>
        <w:r>
          <w:fldChar w:fldCharType="end"/>
        </w:r>
      </w:hyperlink>
    </w:p>
    <w:p>
      <w:pPr>
        <w:pStyle w:val="TOC2"/>
        <w:tabs>
          <w:tab w:val="right" w:leader="dot" w:pos="8306"/>
        </w:tabs>
      </w:pPr>
      <w:hyperlink w:anchor="_Toc9705" w:history="1">
        <w:r>
          <w:rPr>
            <w:rFonts w:ascii="仿宋" w:eastAsia="仿宋" w:hAnsi="仿宋" w:cs="仿宋" w:hint="eastAsia"/>
            <w:lang w:eastAsia="zh-CN"/>
          </w:rPr>
          <w:t>(二)、雨具市场分析预测</w:t>
        </w:r>
        <w:r>
          <w:tab/>
        </w:r>
        <w:r>
          <w:fldChar w:fldCharType="begin"/>
        </w:r>
        <w:r>
          <w:instrText xml:space="preserve"> PAGEREF _Toc9705 \h </w:instrText>
        </w:r>
        <w:r>
          <w:fldChar w:fldCharType="separate"/>
        </w:r>
        <w:r>
          <w:t>4</w:t>
        </w:r>
        <w:r>
          <w:fldChar w:fldCharType="end"/>
        </w:r>
      </w:hyperlink>
    </w:p>
    <w:p>
      <w:pPr>
        <w:pStyle w:val="TOC1"/>
        <w:tabs>
          <w:tab w:val="right" w:leader="dot" w:pos="8306"/>
        </w:tabs>
      </w:pPr>
      <w:hyperlink w:anchor="_Toc24139" w:history="1">
        <w:r>
          <w:rPr>
            <w:rFonts w:ascii="仿宋" w:eastAsia="仿宋" w:hAnsi="仿宋" w:cs="仿宋" w:hint="eastAsia"/>
            <w:lang w:eastAsia="zh-CN"/>
          </w:rPr>
          <w:t>二、雨具项目文档管理</w:t>
        </w:r>
        <w:r>
          <w:tab/>
        </w:r>
        <w:r>
          <w:fldChar w:fldCharType="begin"/>
        </w:r>
        <w:r>
          <w:instrText xml:space="preserve"> PAGEREF _Toc24139 \h </w:instrText>
        </w:r>
        <w:r>
          <w:fldChar w:fldCharType="separate"/>
        </w:r>
        <w:r>
          <w:t>4</w:t>
        </w:r>
        <w:r>
          <w:fldChar w:fldCharType="end"/>
        </w:r>
      </w:hyperlink>
    </w:p>
    <w:p>
      <w:pPr>
        <w:pStyle w:val="TOC2"/>
        <w:tabs>
          <w:tab w:val="right" w:leader="dot" w:pos="8306"/>
        </w:tabs>
      </w:pPr>
      <w:hyperlink w:anchor="_Toc17863" w:history="1">
        <w:r>
          <w:rPr>
            <w:rFonts w:ascii="仿宋" w:eastAsia="仿宋" w:hAnsi="仿宋" w:cs="仿宋" w:hint="eastAsia"/>
            <w:lang w:eastAsia="zh-CN"/>
          </w:rPr>
          <w:t>(一)、文档编制与审查</w:t>
        </w:r>
        <w:r>
          <w:tab/>
        </w:r>
        <w:r>
          <w:fldChar w:fldCharType="begin"/>
        </w:r>
        <w:r>
          <w:instrText xml:space="preserve"> PAGEREF _Toc17863 \h </w:instrText>
        </w:r>
        <w:r>
          <w:fldChar w:fldCharType="separate"/>
        </w:r>
        <w:r>
          <w:t>4</w:t>
        </w:r>
        <w:r>
          <w:fldChar w:fldCharType="end"/>
        </w:r>
      </w:hyperlink>
    </w:p>
    <w:p>
      <w:pPr>
        <w:pStyle w:val="TOC2"/>
        <w:tabs>
          <w:tab w:val="right" w:leader="dot" w:pos="8306"/>
        </w:tabs>
      </w:pPr>
      <w:hyperlink w:anchor="_Toc16605" w:history="1">
        <w:r>
          <w:rPr>
            <w:rFonts w:ascii="仿宋" w:eastAsia="仿宋" w:hAnsi="仿宋" w:cs="仿宋" w:hint="eastAsia"/>
            <w:lang w:eastAsia="zh-CN"/>
          </w:rPr>
          <w:t>(二)、文档发布与分发</w:t>
        </w:r>
        <w:r>
          <w:tab/>
        </w:r>
        <w:r>
          <w:fldChar w:fldCharType="begin"/>
        </w:r>
        <w:r>
          <w:instrText xml:space="preserve"> PAGEREF _Toc16605 \h </w:instrText>
        </w:r>
        <w:r>
          <w:fldChar w:fldCharType="separate"/>
        </w:r>
        <w:r>
          <w:t>6</w:t>
        </w:r>
        <w:r>
          <w:fldChar w:fldCharType="end"/>
        </w:r>
      </w:hyperlink>
    </w:p>
    <w:p>
      <w:pPr>
        <w:pStyle w:val="TOC2"/>
        <w:tabs>
          <w:tab w:val="right" w:leader="dot" w:pos="8306"/>
        </w:tabs>
      </w:pPr>
      <w:hyperlink w:anchor="_Toc20652" w:history="1">
        <w:r>
          <w:rPr>
            <w:rFonts w:ascii="仿宋" w:eastAsia="仿宋" w:hAnsi="仿宋" w:cs="仿宋" w:hint="eastAsia"/>
            <w:lang w:eastAsia="zh-CN"/>
          </w:rPr>
          <w:t>(三)、文档存档与归档</w:t>
        </w:r>
        <w:r>
          <w:tab/>
        </w:r>
        <w:r>
          <w:fldChar w:fldCharType="begin"/>
        </w:r>
        <w:r>
          <w:instrText xml:space="preserve"> PAGEREF _Toc20652 \h </w:instrText>
        </w:r>
        <w:r>
          <w:fldChar w:fldCharType="separate"/>
        </w:r>
        <w:r>
          <w:t>7</w:t>
        </w:r>
        <w:r>
          <w:fldChar w:fldCharType="end"/>
        </w:r>
      </w:hyperlink>
    </w:p>
    <w:p>
      <w:pPr>
        <w:pStyle w:val="TOC1"/>
        <w:tabs>
          <w:tab w:val="right" w:leader="dot" w:pos="8306"/>
        </w:tabs>
      </w:pPr>
      <w:hyperlink w:anchor="_Toc7415" w:history="1">
        <w:r>
          <w:rPr>
            <w:rFonts w:ascii="仿宋" w:eastAsia="仿宋" w:hAnsi="仿宋" w:cs="仿宋" w:hint="eastAsia"/>
            <w:lang w:eastAsia="zh-CN"/>
          </w:rPr>
          <w:t>三、工艺说明</w:t>
        </w:r>
        <w:r>
          <w:tab/>
        </w:r>
        <w:r>
          <w:fldChar w:fldCharType="begin"/>
        </w:r>
        <w:r>
          <w:instrText xml:space="preserve"> PAGEREF _Toc7415 \h </w:instrText>
        </w:r>
        <w:r>
          <w:fldChar w:fldCharType="separate"/>
        </w:r>
        <w:r>
          <w:t>8</w:t>
        </w:r>
        <w:r>
          <w:fldChar w:fldCharType="end"/>
        </w:r>
      </w:hyperlink>
    </w:p>
    <w:p>
      <w:pPr>
        <w:pStyle w:val="TOC2"/>
        <w:tabs>
          <w:tab w:val="right" w:leader="dot" w:pos="8306"/>
        </w:tabs>
      </w:pPr>
      <w:hyperlink w:anchor="_Toc2080" w:history="1">
        <w:r>
          <w:rPr>
            <w:rFonts w:ascii="仿宋" w:eastAsia="仿宋" w:hAnsi="仿宋" w:cs="仿宋" w:hint="eastAsia"/>
            <w:lang w:eastAsia="zh-CN"/>
          </w:rPr>
          <w:t>(一)、技术管理特点</w:t>
        </w:r>
        <w:r>
          <w:tab/>
        </w:r>
        <w:r>
          <w:fldChar w:fldCharType="begin"/>
        </w:r>
        <w:r>
          <w:instrText xml:space="preserve"> PAGEREF _Toc2080 \h </w:instrText>
        </w:r>
        <w:r>
          <w:fldChar w:fldCharType="separate"/>
        </w:r>
        <w:r>
          <w:t>8</w:t>
        </w:r>
        <w:r>
          <w:fldChar w:fldCharType="end"/>
        </w:r>
      </w:hyperlink>
    </w:p>
    <w:p>
      <w:pPr>
        <w:pStyle w:val="TOC2"/>
        <w:tabs>
          <w:tab w:val="right" w:leader="dot" w:pos="8306"/>
        </w:tabs>
      </w:pPr>
      <w:hyperlink w:anchor="_Toc19702" w:history="1">
        <w:r>
          <w:rPr>
            <w:rFonts w:ascii="仿宋" w:eastAsia="仿宋" w:hAnsi="仿宋" w:cs="仿宋" w:hint="eastAsia"/>
            <w:lang w:eastAsia="zh-CN"/>
          </w:rPr>
          <w:t>(二)、雨具项目工艺技术设计方案</w:t>
        </w:r>
        <w:r>
          <w:tab/>
        </w:r>
        <w:r>
          <w:fldChar w:fldCharType="begin"/>
        </w:r>
        <w:r>
          <w:instrText xml:space="preserve"> PAGEREF _Toc19702 \h </w:instrText>
        </w:r>
        <w:r>
          <w:fldChar w:fldCharType="separate"/>
        </w:r>
        <w:r>
          <w:t>9</w:t>
        </w:r>
        <w:r>
          <w:fldChar w:fldCharType="end"/>
        </w:r>
      </w:hyperlink>
    </w:p>
    <w:p>
      <w:pPr>
        <w:pStyle w:val="TOC2"/>
        <w:tabs>
          <w:tab w:val="right" w:leader="dot" w:pos="8306"/>
        </w:tabs>
      </w:pPr>
      <w:hyperlink w:anchor="_Toc18486" w:history="1">
        <w:r>
          <w:rPr>
            <w:rFonts w:ascii="仿宋" w:eastAsia="仿宋" w:hAnsi="仿宋" w:cs="仿宋" w:hint="eastAsia"/>
            <w:lang w:eastAsia="zh-CN"/>
          </w:rPr>
          <w:t>(三)、设备选型方案</w:t>
        </w:r>
        <w:r>
          <w:tab/>
        </w:r>
        <w:r>
          <w:fldChar w:fldCharType="begin"/>
        </w:r>
        <w:r>
          <w:instrText xml:space="preserve"> PAGEREF _Toc18486 \h </w:instrText>
        </w:r>
        <w:r>
          <w:fldChar w:fldCharType="separate"/>
        </w:r>
        <w:r>
          <w:t>10</w:t>
        </w:r>
        <w:r>
          <w:fldChar w:fldCharType="end"/>
        </w:r>
      </w:hyperlink>
    </w:p>
    <w:p>
      <w:pPr>
        <w:pStyle w:val="TOC1"/>
        <w:tabs>
          <w:tab w:val="right" w:leader="dot" w:pos="8306"/>
        </w:tabs>
      </w:pPr>
      <w:hyperlink w:anchor="_Toc8991" w:history="1">
        <w:r>
          <w:rPr>
            <w:rFonts w:ascii="仿宋" w:eastAsia="仿宋" w:hAnsi="仿宋" w:cs="仿宋" w:hint="eastAsia"/>
            <w:lang w:eastAsia="zh-CN"/>
          </w:rPr>
          <w:t>四、雨具项目选址可行性分析</w:t>
        </w:r>
        <w:r>
          <w:tab/>
        </w:r>
        <w:r>
          <w:fldChar w:fldCharType="begin"/>
        </w:r>
        <w:r>
          <w:instrText xml:space="preserve"> PAGEREF _Toc8991 \h </w:instrText>
        </w:r>
        <w:r>
          <w:fldChar w:fldCharType="separate"/>
        </w:r>
        <w:r>
          <w:t>11</w:t>
        </w:r>
        <w:r>
          <w:fldChar w:fldCharType="end"/>
        </w:r>
      </w:hyperlink>
    </w:p>
    <w:p>
      <w:pPr>
        <w:pStyle w:val="TOC2"/>
        <w:tabs>
          <w:tab w:val="right" w:leader="dot" w:pos="8306"/>
        </w:tabs>
      </w:pPr>
      <w:hyperlink w:anchor="_Toc28309" w:history="1">
        <w:r>
          <w:rPr>
            <w:rFonts w:ascii="仿宋" w:eastAsia="仿宋" w:hAnsi="仿宋" w:cs="仿宋" w:hint="eastAsia"/>
            <w:lang w:eastAsia="zh-CN"/>
          </w:rPr>
          <w:t>(一)、雨具项目选址</w:t>
        </w:r>
        <w:r>
          <w:tab/>
        </w:r>
        <w:r>
          <w:fldChar w:fldCharType="begin"/>
        </w:r>
        <w:r>
          <w:instrText xml:space="preserve"> PAGEREF _Toc28309 \h </w:instrText>
        </w:r>
        <w:r>
          <w:fldChar w:fldCharType="separate"/>
        </w:r>
        <w:r>
          <w:t>11</w:t>
        </w:r>
        <w:r>
          <w:fldChar w:fldCharType="end"/>
        </w:r>
      </w:hyperlink>
    </w:p>
    <w:p>
      <w:pPr>
        <w:pStyle w:val="TOC2"/>
        <w:tabs>
          <w:tab w:val="right" w:leader="dot" w:pos="8306"/>
        </w:tabs>
      </w:pPr>
      <w:hyperlink w:anchor="_Toc28949" w:history="1">
        <w:r>
          <w:rPr>
            <w:rFonts w:ascii="仿宋" w:eastAsia="仿宋" w:hAnsi="仿宋" w:cs="仿宋" w:hint="eastAsia"/>
            <w:lang w:eastAsia="zh-CN"/>
          </w:rPr>
          <w:t>(二)、用地控制指标</w:t>
        </w:r>
        <w:r>
          <w:tab/>
        </w:r>
        <w:r>
          <w:fldChar w:fldCharType="begin"/>
        </w:r>
        <w:r>
          <w:instrText xml:space="preserve"> PAGEREF _Toc28949 \h </w:instrText>
        </w:r>
        <w:r>
          <w:fldChar w:fldCharType="separate"/>
        </w:r>
        <w:r>
          <w:t>11</w:t>
        </w:r>
        <w:r>
          <w:fldChar w:fldCharType="end"/>
        </w:r>
      </w:hyperlink>
    </w:p>
    <w:p>
      <w:pPr>
        <w:pStyle w:val="TOC2"/>
        <w:tabs>
          <w:tab w:val="right" w:leader="dot" w:pos="8306"/>
        </w:tabs>
      </w:pPr>
      <w:hyperlink w:anchor="_Toc3744" w:history="1">
        <w:r>
          <w:rPr>
            <w:rFonts w:ascii="仿宋" w:eastAsia="仿宋" w:hAnsi="仿宋" w:cs="仿宋" w:hint="eastAsia"/>
            <w:lang w:eastAsia="zh-CN"/>
          </w:rPr>
          <w:t>(三)、节约用地措施</w:t>
        </w:r>
        <w:r>
          <w:tab/>
        </w:r>
        <w:r>
          <w:fldChar w:fldCharType="begin"/>
        </w:r>
        <w:r>
          <w:instrText xml:space="preserve"> PAGEREF _Toc3744 \h </w:instrText>
        </w:r>
        <w:r>
          <w:fldChar w:fldCharType="separate"/>
        </w:r>
        <w:r>
          <w:t>13</w:t>
        </w:r>
        <w:r>
          <w:fldChar w:fldCharType="end"/>
        </w:r>
      </w:hyperlink>
    </w:p>
    <w:p>
      <w:pPr>
        <w:pStyle w:val="TOC2"/>
        <w:tabs>
          <w:tab w:val="right" w:leader="dot" w:pos="8306"/>
        </w:tabs>
      </w:pPr>
      <w:hyperlink w:anchor="_Toc3018" w:history="1">
        <w:r>
          <w:rPr>
            <w:rFonts w:ascii="仿宋" w:eastAsia="仿宋" w:hAnsi="仿宋" w:cs="仿宋" w:hint="eastAsia"/>
            <w:lang w:eastAsia="zh-CN"/>
          </w:rPr>
          <w:t>(四)、总图布置方案</w:t>
        </w:r>
        <w:r>
          <w:tab/>
        </w:r>
        <w:r>
          <w:fldChar w:fldCharType="begin"/>
        </w:r>
        <w:r>
          <w:instrText xml:space="preserve"> PAGEREF _Toc3018 \h </w:instrText>
        </w:r>
        <w:r>
          <w:fldChar w:fldCharType="separate"/>
        </w:r>
        <w:r>
          <w:t>14</w:t>
        </w:r>
        <w:r>
          <w:fldChar w:fldCharType="end"/>
        </w:r>
      </w:hyperlink>
    </w:p>
    <w:p>
      <w:pPr>
        <w:pStyle w:val="TOC2"/>
        <w:tabs>
          <w:tab w:val="right" w:leader="dot" w:pos="8306"/>
        </w:tabs>
      </w:pPr>
      <w:hyperlink w:anchor="_Toc1053" w:history="1">
        <w:r>
          <w:rPr>
            <w:rFonts w:ascii="仿宋" w:eastAsia="仿宋" w:hAnsi="仿宋" w:cs="仿宋" w:hint="eastAsia"/>
            <w:lang w:eastAsia="zh-CN"/>
          </w:rPr>
          <w:t>(五)、选址综合评价</w:t>
        </w:r>
        <w:r>
          <w:tab/>
        </w:r>
        <w:r>
          <w:fldChar w:fldCharType="begin"/>
        </w:r>
        <w:r>
          <w:instrText xml:space="preserve"> PAGEREF _Toc1053 \h </w:instrText>
        </w:r>
        <w:r>
          <w:fldChar w:fldCharType="separate"/>
        </w:r>
        <w:r>
          <w:t>15</w:t>
        </w:r>
        <w:r>
          <w:fldChar w:fldCharType="end"/>
        </w:r>
      </w:hyperlink>
    </w:p>
    <w:p>
      <w:pPr>
        <w:pStyle w:val="TOC1"/>
        <w:tabs>
          <w:tab w:val="right" w:leader="dot" w:pos="8306"/>
        </w:tabs>
      </w:pPr>
      <w:hyperlink w:anchor="_Toc14370" w:history="1">
        <w:r>
          <w:rPr>
            <w:rFonts w:ascii="仿宋" w:eastAsia="仿宋" w:hAnsi="仿宋" w:cs="仿宋" w:hint="eastAsia"/>
            <w:lang w:eastAsia="zh-CN"/>
          </w:rPr>
          <w:t>五、雨具项目可持续发展</w:t>
        </w:r>
        <w:r>
          <w:tab/>
        </w:r>
        <w:r>
          <w:fldChar w:fldCharType="begin"/>
        </w:r>
        <w:r>
          <w:instrText xml:space="preserve"> PAGEREF _Toc14370 \h </w:instrText>
        </w:r>
        <w:r>
          <w:fldChar w:fldCharType="separate"/>
        </w:r>
        <w:r>
          <w:t>16</w:t>
        </w:r>
        <w:r>
          <w:fldChar w:fldCharType="end"/>
        </w:r>
      </w:hyperlink>
    </w:p>
    <w:p>
      <w:pPr>
        <w:pStyle w:val="TOC2"/>
        <w:tabs>
          <w:tab w:val="right" w:leader="dot" w:pos="8306"/>
        </w:tabs>
      </w:pPr>
      <w:hyperlink w:anchor="_Toc16327" w:history="1">
        <w:r>
          <w:rPr>
            <w:rFonts w:ascii="仿宋" w:eastAsia="仿宋" w:hAnsi="仿宋" w:cs="仿宋" w:hint="eastAsia"/>
            <w:lang w:eastAsia="zh-CN"/>
          </w:rPr>
          <w:t>(一)、可持续战略与实践</w:t>
        </w:r>
        <w:r>
          <w:tab/>
        </w:r>
        <w:r>
          <w:fldChar w:fldCharType="begin"/>
        </w:r>
        <w:r>
          <w:instrText xml:space="preserve"> PAGEREF _Toc16327 \h </w:instrText>
        </w:r>
        <w:r>
          <w:fldChar w:fldCharType="separate"/>
        </w:r>
        <w:r>
          <w:t>16</w:t>
        </w:r>
        <w:r>
          <w:fldChar w:fldCharType="end"/>
        </w:r>
      </w:hyperlink>
    </w:p>
    <w:p>
      <w:pPr>
        <w:pStyle w:val="TOC2"/>
        <w:tabs>
          <w:tab w:val="right" w:leader="dot" w:pos="8306"/>
        </w:tabs>
      </w:pPr>
      <w:hyperlink w:anchor="_Toc3500" w:history="1">
        <w:r>
          <w:rPr>
            <w:rFonts w:ascii="仿宋" w:eastAsia="仿宋" w:hAnsi="仿宋" w:cs="仿宋" w:hint="eastAsia"/>
            <w:lang w:eastAsia="zh-CN"/>
          </w:rPr>
          <w:t>(二)、环保与社会责任</w:t>
        </w:r>
        <w:r>
          <w:tab/>
        </w:r>
        <w:r>
          <w:fldChar w:fldCharType="begin"/>
        </w:r>
        <w:r>
          <w:instrText xml:space="preserve"> PAGEREF _Toc3500 \h </w:instrText>
        </w:r>
        <w:r>
          <w:fldChar w:fldCharType="separate"/>
        </w:r>
        <w:r>
          <w:t>17</w:t>
        </w:r>
        <w:r>
          <w:fldChar w:fldCharType="end"/>
        </w:r>
      </w:hyperlink>
    </w:p>
    <w:p>
      <w:pPr>
        <w:pStyle w:val="TOC1"/>
        <w:tabs>
          <w:tab w:val="right" w:leader="dot" w:pos="8306"/>
        </w:tabs>
      </w:pPr>
      <w:hyperlink w:anchor="_Toc17835" w:history="1">
        <w:r>
          <w:rPr>
            <w:rFonts w:ascii="仿宋" w:eastAsia="仿宋" w:hAnsi="仿宋" w:cs="仿宋" w:hint="eastAsia"/>
            <w:lang w:eastAsia="zh-CN"/>
          </w:rPr>
          <w:t>六、雨具项目土建工程</w:t>
        </w:r>
        <w:r>
          <w:tab/>
        </w:r>
        <w:r>
          <w:fldChar w:fldCharType="begin"/>
        </w:r>
        <w:r>
          <w:instrText xml:space="preserve"> PAGEREF _Toc17835 \h </w:instrText>
        </w:r>
        <w:r>
          <w:fldChar w:fldCharType="separate"/>
        </w:r>
        <w:r>
          <w:t>18</w:t>
        </w:r>
        <w:r>
          <w:fldChar w:fldCharType="end"/>
        </w:r>
      </w:hyperlink>
    </w:p>
    <w:p>
      <w:pPr>
        <w:pStyle w:val="TOC2"/>
        <w:tabs>
          <w:tab w:val="right" w:leader="dot" w:pos="8306"/>
        </w:tabs>
      </w:pPr>
      <w:hyperlink w:anchor="_Toc2072" w:history="1">
        <w:r>
          <w:rPr>
            <w:rFonts w:ascii="仿宋" w:eastAsia="仿宋" w:hAnsi="仿宋" w:cs="仿宋" w:hint="eastAsia"/>
            <w:lang w:eastAsia="zh-CN"/>
          </w:rPr>
          <w:t>(一)、建筑工程设计原则</w:t>
        </w:r>
        <w:r>
          <w:tab/>
        </w:r>
        <w:r>
          <w:fldChar w:fldCharType="begin"/>
        </w:r>
        <w:r>
          <w:instrText xml:space="preserve"> PAGEREF _Toc2072 \h </w:instrText>
        </w:r>
        <w:r>
          <w:fldChar w:fldCharType="separate"/>
        </w:r>
        <w:r>
          <w:t>18</w:t>
        </w:r>
        <w:r>
          <w:fldChar w:fldCharType="end"/>
        </w:r>
      </w:hyperlink>
    </w:p>
    <w:p>
      <w:pPr>
        <w:pStyle w:val="TOC2"/>
        <w:tabs>
          <w:tab w:val="right" w:leader="dot" w:pos="8306"/>
        </w:tabs>
      </w:pPr>
      <w:hyperlink w:anchor="_Toc21317" w:history="1">
        <w:r>
          <w:rPr>
            <w:rFonts w:ascii="仿宋" w:eastAsia="仿宋" w:hAnsi="仿宋" w:cs="仿宋" w:hint="eastAsia"/>
            <w:lang w:eastAsia="zh-CN"/>
          </w:rPr>
          <w:t>(二)、土建工程设计年限及安全等级</w:t>
        </w:r>
        <w:r>
          <w:tab/>
        </w:r>
        <w:r>
          <w:fldChar w:fldCharType="begin"/>
        </w:r>
        <w:r>
          <w:instrText xml:space="preserve"> PAGEREF _Toc21317 \h </w:instrText>
        </w:r>
        <w:r>
          <w:fldChar w:fldCharType="separate"/>
        </w:r>
        <w:r>
          <w:t>19</w:t>
        </w:r>
        <w:r>
          <w:fldChar w:fldCharType="end"/>
        </w:r>
      </w:hyperlink>
    </w:p>
    <w:p>
      <w:pPr>
        <w:pStyle w:val="TOC2"/>
        <w:tabs>
          <w:tab w:val="right" w:leader="dot" w:pos="8306"/>
        </w:tabs>
      </w:pPr>
      <w:hyperlink w:anchor="_Toc1357" w:history="1">
        <w:r>
          <w:rPr>
            <w:rFonts w:ascii="仿宋" w:eastAsia="仿宋" w:hAnsi="仿宋" w:cs="仿宋" w:hint="eastAsia"/>
            <w:lang w:eastAsia="zh-CN"/>
          </w:rPr>
          <w:t>(三)、建筑工程设计总体要求</w:t>
        </w:r>
        <w:r>
          <w:tab/>
        </w:r>
        <w:r>
          <w:fldChar w:fldCharType="begin"/>
        </w:r>
        <w:r>
          <w:instrText xml:space="preserve"> PAGEREF _Toc1357 \h </w:instrText>
        </w:r>
        <w:r>
          <w:fldChar w:fldCharType="separate"/>
        </w:r>
        <w:r>
          <w:t>20</w:t>
        </w:r>
        <w:r>
          <w:fldChar w:fldCharType="end"/>
        </w:r>
      </w:hyperlink>
    </w:p>
    <w:p>
      <w:pPr>
        <w:pStyle w:val="TOC2"/>
        <w:tabs>
          <w:tab w:val="right" w:leader="dot" w:pos="8306"/>
        </w:tabs>
      </w:pPr>
      <w:hyperlink w:anchor="_Toc5050" w:history="1">
        <w:r>
          <w:rPr>
            <w:rFonts w:ascii="仿宋" w:eastAsia="仿宋" w:hAnsi="仿宋" w:cs="仿宋" w:hint="eastAsia"/>
            <w:lang w:eastAsia="zh-CN"/>
          </w:rPr>
          <w:t>(四)、土建工程建设指标</w:t>
        </w:r>
        <w:r>
          <w:tab/>
        </w:r>
        <w:r>
          <w:fldChar w:fldCharType="begin"/>
        </w:r>
        <w:r>
          <w:instrText xml:space="preserve"> PAGEREF _Toc5050 \h </w:instrText>
        </w:r>
        <w:r>
          <w:fldChar w:fldCharType="separate"/>
        </w:r>
        <w:r>
          <w:t>21</w:t>
        </w:r>
        <w:r>
          <w:fldChar w:fldCharType="end"/>
        </w:r>
      </w:hyperlink>
    </w:p>
    <w:p>
      <w:pPr>
        <w:pStyle w:val="TOC1"/>
        <w:tabs>
          <w:tab w:val="right" w:leader="dot" w:pos="8306"/>
        </w:tabs>
      </w:pPr>
      <w:hyperlink w:anchor="_Toc7506" w:history="1">
        <w:r>
          <w:rPr>
            <w:rFonts w:ascii="仿宋" w:eastAsia="仿宋" w:hAnsi="仿宋" w:cs="仿宋" w:hint="eastAsia"/>
            <w:lang w:eastAsia="zh-CN"/>
          </w:rPr>
          <w:t>七、雨具项目计划安排</w:t>
        </w:r>
        <w:r>
          <w:tab/>
        </w:r>
        <w:r>
          <w:fldChar w:fldCharType="begin"/>
        </w:r>
        <w:r>
          <w:instrText xml:space="preserve"> PAGEREF _Toc7506 \h </w:instrText>
        </w:r>
        <w:r>
          <w:fldChar w:fldCharType="separate"/>
        </w:r>
        <w:r>
          <w:t>21</w:t>
        </w:r>
        <w:r>
          <w:fldChar w:fldCharType="end"/>
        </w:r>
      </w:hyperlink>
    </w:p>
    <w:p>
      <w:pPr>
        <w:pStyle w:val="TOC2"/>
        <w:tabs>
          <w:tab w:val="right" w:leader="dot" w:pos="8306"/>
        </w:tabs>
      </w:pPr>
      <w:hyperlink w:anchor="_Toc15008" w:history="1">
        <w:r>
          <w:rPr>
            <w:rFonts w:ascii="仿宋" w:eastAsia="仿宋" w:hAnsi="仿宋" w:cs="仿宋" w:hint="eastAsia"/>
            <w:lang w:eastAsia="zh-CN"/>
          </w:rPr>
          <w:t>(一)、建设周期</w:t>
        </w:r>
        <w:r>
          <w:tab/>
        </w:r>
        <w:r>
          <w:fldChar w:fldCharType="begin"/>
        </w:r>
        <w:r>
          <w:instrText xml:space="preserve"> PAGEREF _Toc15008 \h </w:instrText>
        </w:r>
        <w:r>
          <w:fldChar w:fldCharType="separate"/>
        </w:r>
        <w:r>
          <w:t>21</w:t>
        </w:r>
        <w:r>
          <w:fldChar w:fldCharType="end"/>
        </w:r>
      </w:hyperlink>
    </w:p>
    <w:p>
      <w:pPr>
        <w:pStyle w:val="TOC2"/>
        <w:tabs>
          <w:tab w:val="right" w:leader="dot" w:pos="8306"/>
        </w:tabs>
      </w:pPr>
      <w:hyperlink w:anchor="_Toc27240" w:history="1">
        <w:r>
          <w:rPr>
            <w:rFonts w:ascii="仿宋" w:eastAsia="仿宋" w:hAnsi="仿宋" w:cs="仿宋" w:hint="eastAsia"/>
            <w:lang w:eastAsia="zh-CN"/>
          </w:rPr>
          <w:t>(二)、建设进度</w:t>
        </w:r>
        <w:r>
          <w:tab/>
        </w:r>
        <w:r>
          <w:fldChar w:fldCharType="begin"/>
        </w:r>
        <w:r>
          <w:instrText xml:space="preserve"> PAGEREF _Toc27240 \h </w:instrText>
        </w:r>
        <w:r>
          <w:fldChar w:fldCharType="separate"/>
        </w:r>
        <w:r>
          <w:t>22</w:t>
        </w:r>
        <w:r>
          <w:fldChar w:fldCharType="end"/>
        </w:r>
      </w:hyperlink>
    </w:p>
    <w:p>
      <w:pPr>
        <w:pStyle w:val="TOC2"/>
        <w:tabs>
          <w:tab w:val="right" w:leader="dot" w:pos="8306"/>
        </w:tabs>
      </w:pPr>
      <w:hyperlink w:anchor="_Toc25129" w:history="1">
        <w:r>
          <w:rPr>
            <w:rFonts w:ascii="仿宋" w:eastAsia="仿宋" w:hAnsi="仿宋" w:cs="仿宋" w:hint="eastAsia"/>
            <w:lang w:eastAsia="zh-CN"/>
          </w:rPr>
          <w:t>(三)、进度安排注意事项</w:t>
        </w:r>
        <w:r>
          <w:tab/>
        </w:r>
        <w:r>
          <w:fldChar w:fldCharType="begin"/>
        </w:r>
        <w:r>
          <w:instrText xml:space="preserve"> PAGEREF _Toc25129 \h </w:instrText>
        </w:r>
        <w:r>
          <w:fldChar w:fldCharType="separate"/>
        </w:r>
        <w:r>
          <w:t>23</w:t>
        </w:r>
        <w:r>
          <w:fldChar w:fldCharType="end"/>
        </w:r>
      </w:hyperlink>
    </w:p>
    <w:p>
      <w:pPr>
        <w:pStyle w:val="TOC2"/>
        <w:tabs>
          <w:tab w:val="right" w:leader="dot" w:pos="8306"/>
        </w:tabs>
      </w:pPr>
      <w:hyperlink w:anchor="_Toc19206" w:history="1">
        <w:r>
          <w:rPr>
            <w:rFonts w:ascii="仿宋" w:eastAsia="仿宋" w:hAnsi="仿宋" w:cs="仿宋" w:hint="eastAsia"/>
            <w:lang w:eastAsia="zh-CN"/>
          </w:rPr>
          <w:t>(四)、人力资源配置</w:t>
        </w:r>
        <w:r>
          <w:tab/>
        </w:r>
        <w:r>
          <w:fldChar w:fldCharType="begin"/>
        </w:r>
        <w:r>
          <w:instrText xml:space="preserve"> PAGEREF _Toc19206 \h </w:instrText>
        </w:r>
        <w:r>
          <w:fldChar w:fldCharType="separate"/>
        </w:r>
        <w:r>
          <w:t>24</w:t>
        </w:r>
        <w:r>
          <w:fldChar w:fldCharType="end"/>
        </w:r>
      </w:hyperlink>
    </w:p>
    <w:p>
      <w:pPr>
        <w:pStyle w:val="TOC1"/>
        <w:tabs>
          <w:tab w:val="right" w:leader="dot" w:pos="8306"/>
        </w:tabs>
      </w:pPr>
      <w:hyperlink w:anchor="_Toc12224" w:history="1">
        <w:r>
          <w:rPr>
            <w:rFonts w:ascii="仿宋" w:eastAsia="仿宋" w:hAnsi="仿宋" w:cs="仿宋" w:hint="eastAsia"/>
            <w:lang w:eastAsia="zh-CN"/>
          </w:rPr>
          <w:t>八、雨具项目人力资源管理</w:t>
        </w:r>
        <w:r>
          <w:tab/>
        </w:r>
        <w:r>
          <w:fldChar w:fldCharType="begin"/>
        </w:r>
        <w:r>
          <w:instrText xml:space="preserve"> PAGEREF _Toc12224 \h </w:instrText>
        </w:r>
        <w:r>
          <w:fldChar w:fldCharType="separate"/>
        </w:r>
        <w:r>
          <w:t>25</w:t>
        </w:r>
        <w:r>
          <w:fldChar w:fldCharType="end"/>
        </w:r>
      </w:hyperlink>
    </w:p>
    <w:p>
      <w:pPr>
        <w:pStyle w:val="TOC2"/>
        <w:tabs>
          <w:tab w:val="right" w:leader="dot" w:pos="8306"/>
        </w:tabs>
      </w:pPr>
      <w:hyperlink w:anchor="_Toc13457" w:history="1">
        <w:r>
          <w:rPr>
            <w:rFonts w:ascii="仿宋" w:eastAsia="仿宋" w:hAnsi="仿宋" w:cs="仿宋" w:hint="eastAsia"/>
            <w:lang w:eastAsia="zh-CN"/>
          </w:rPr>
          <w:t>(一)、建立健全的预算管理制度</w:t>
        </w:r>
        <w:r>
          <w:tab/>
        </w:r>
        <w:r>
          <w:fldChar w:fldCharType="begin"/>
        </w:r>
        <w:r>
          <w:instrText xml:space="preserve"> PAGEREF _Toc13457 \h </w:instrText>
        </w:r>
        <w:r>
          <w:fldChar w:fldCharType="separate"/>
        </w:r>
        <w:r>
          <w:t>25</w:t>
        </w:r>
        <w:r>
          <w:fldChar w:fldCharType="end"/>
        </w:r>
      </w:hyperlink>
    </w:p>
    <w:p>
      <w:pPr>
        <w:pStyle w:val="TOC2"/>
        <w:tabs>
          <w:tab w:val="right" w:leader="dot" w:pos="8306"/>
        </w:tabs>
      </w:pPr>
      <w:hyperlink w:anchor="_Toc6730" w:history="1">
        <w:r>
          <w:rPr>
            <w:rFonts w:ascii="仿宋" w:eastAsia="仿宋" w:hAnsi="仿宋" w:cs="仿宋" w:hint="eastAsia"/>
            <w:lang w:eastAsia="zh-CN"/>
          </w:rPr>
          <w:t>(二)、加强资金流动监控</w:t>
        </w:r>
        <w:r>
          <w:tab/>
        </w:r>
        <w:r>
          <w:fldChar w:fldCharType="begin"/>
        </w:r>
        <w:r>
          <w:instrText xml:space="preserve"> PAGEREF _Toc6730 \h </w:instrText>
        </w:r>
        <w:r>
          <w:fldChar w:fldCharType="separate"/>
        </w:r>
        <w:r>
          <w:t>27</w:t>
        </w:r>
        <w:r>
          <w:fldChar w:fldCharType="end"/>
        </w:r>
      </w:hyperlink>
    </w:p>
    <w:p>
      <w:pPr>
        <w:pStyle w:val="TOC2"/>
        <w:tabs>
          <w:tab w:val="right" w:leader="dot" w:pos="8306"/>
        </w:tabs>
      </w:pPr>
      <w:hyperlink w:anchor="_Toc9487" w:history="1">
        <w:r>
          <w:rPr>
            <w:rFonts w:ascii="仿宋" w:eastAsia="仿宋" w:hAnsi="仿宋" w:cs="仿宋" w:hint="eastAsia"/>
            <w:lang w:eastAsia="zh-CN"/>
          </w:rPr>
          <w:t>(三)、制定完善的风险控制机制</w:t>
        </w:r>
        <w:r>
          <w:tab/>
        </w:r>
        <w:r>
          <w:fldChar w:fldCharType="begin"/>
        </w:r>
        <w:r>
          <w:instrText xml:space="preserve"> PAGEREF _Toc9487 \h </w:instrText>
        </w:r>
        <w:r>
          <w:fldChar w:fldCharType="separate"/>
        </w:r>
        <w:r>
          <w:t>28</w:t>
        </w:r>
        <w:r>
          <w:fldChar w:fldCharType="end"/>
        </w:r>
      </w:hyperlink>
    </w:p>
    <w:p>
      <w:pPr>
        <w:pStyle w:val="TOC2"/>
        <w:tabs>
          <w:tab w:val="right" w:leader="dot" w:pos="8306"/>
        </w:tabs>
      </w:pPr>
      <w:hyperlink w:anchor="_Toc18343" w:history="1">
        <w:r>
          <w:rPr>
            <w:rFonts w:ascii="仿宋" w:eastAsia="仿宋" w:hAnsi="仿宋" w:cs="仿宋" w:hint="eastAsia"/>
            <w:lang w:eastAsia="zh-CN"/>
          </w:rPr>
          <w:t>(四)、优化成本管理</w:t>
        </w:r>
        <w:r>
          <w:tab/>
        </w:r>
        <w:r>
          <w:fldChar w:fldCharType="begin"/>
        </w:r>
        <w:r>
          <w:instrText xml:space="preserve"> PAGEREF _Toc18343 \h </w:instrText>
        </w:r>
        <w:r>
          <w:fldChar w:fldCharType="separate"/>
        </w:r>
        <w:r>
          <w:t>29</w:t>
        </w:r>
        <w:r>
          <w:fldChar w:fldCharType="end"/>
        </w:r>
      </w:hyperlink>
    </w:p>
    <w:p>
      <w:pPr>
        <w:pStyle w:val="TOC1"/>
        <w:tabs>
          <w:tab w:val="right" w:leader="dot" w:pos="8306"/>
        </w:tabs>
      </w:pPr>
      <w:hyperlink w:anchor="_Toc29467" w:history="1">
        <w:r>
          <w:rPr>
            <w:rFonts w:ascii="仿宋" w:eastAsia="仿宋" w:hAnsi="仿宋" w:cs="仿宋" w:hint="eastAsia"/>
            <w:lang w:eastAsia="zh-CN"/>
          </w:rPr>
          <w:t>九、雨具项目投资规划</w:t>
        </w:r>
        <w:r>
          <w:tab/>
        </w:r>
        <w:r>
          <w:fldChar w:fldCharType="begin"/>
        </w:r>
        <w:r>
          <w:instrText xml:space="preserve"> PAGEREF _Toc29467 \h </w:instrText>
        </w:r>
        <w:r>
          <w:fldChar w:fldCharType="separate"/>
        </w:r>
        <w:r>
          <w:t>30</w:t>
        </w:r>
        <w:r>
          <w:fldChar w:fldCharType="end"/>
        </w:r>
      </w:hyperlink>
    </w:p>
    <w:p>
      <w:pPr>
        <w:pStyle w:val="TOC2"/>
        <w:tabs>
          <w:tab w:val="right" w:leader="dot" w:pos="8306"/>
        </w:tabs>
      </w:pPr>
      <w:hyperlink w:anchor="_Toc25398" w:history="1">
        <w:r>
          <w:rPr>
            <w:rFonts w:ascii="仿宋" w:eastAsia="仿宋" w:hAnsi="仿宋" w:cs="仿宋" w:hint="eastAsia"/>
            <w:lang w:eastAsia="zh-CN"/>
          </w:rPr>
          <w:t>(一)、雨具项目总投资估算</w:t>
        </w:r>
        <w:r>
          <w:tab/>
        </w:r>
        <w:r>
          <w:fldChar w:fldCharType="begin"/>
        </w:r>
        <w:r>
          <w:instrText xml:space="preserve"> PAGEREF _Toc25398 \h </w:instrText>
        </w:r>
        <w:r>
          <w:fldChar w:fldCharType="separate"/>
        </w:r>
        <w:r>
          <w:t>30</w:t>
        </w:r>
        <w:r>
          <w:fldChar w:fldCharType="end"/>
        </w:r>
      </w:hyperlink>
    </w:p>
    <w:p>
      <w:pPr>
        <w:pStyle w:val="TOC2"/>
        <w:tabs>
          <w:tab w:val="right" w:leader="dot" w:pos="8306"/>
        </w:tabs>
      </w:pPr>
      <w:hyperlink w:anchor="_Toc30447" w:history="1">
        <w:r>
          <w:rPr>
            <w:rFonts w:ascii="仿宋" w:eastAsia="仿宋" w:hAnsi="仿宋" w:cs="仿宋" w:hint="eastAsia"/>
            <w:lang w:eastAsia="zh-CN"/>
          </w:rPr>
          <w:t>(二)、资金筹措</w:t>
        </w:r>
        <w:r>
          <w:tab/>
        </w:r>
        <w:r>
          <w:fldChar w:fldCharType="begin"/>
        </w:r>
        <w:r>
          <w:instrText xml:space="preserve"> PAGEREF _Toc30447 \h </w:instrText>
        </w:r>
        <w:r>
          <w:fldChar w:fldCharType="separate"/>
        </w:r>
        <w:r>
          <w:t>32</w:t>
        </w:r>
        <w:r>
          <w:fldChar w:fldCharType="end"/>
        </w:r>
      </w:hyperlink>
    </w:p>
    <w:p>
      <w:pPr>
        <w:pStyle w:val="TOC1"/>
        <w:tabs>
          <w:tab w:val="right" w:leader="dot" w:pos="8306"/>
        </w:tabs>
      </w:pPr>
      <w:hyperlink w:anchor="_Toc7516" w:history="1">
        <w:r>
          <w:rPr>
            <w:rFonts w:ascii="仿宋" w:eastAsia="仿宋" w:hAnsi="仿宋" w:cs="仿宋" w:hint="eastAsia"/>
            <w:lang w:eastAsia="zh-CN"/>
          </w:rPr>
          <w:t>十、雨具项目经营效益</w:t>
        </w:r>
        <w:r>
          <w:tab/>
        </w:r>
        <w:r>
          <w:fldChar w:fldCharType="begin"/>
        </w:r>
        <w:r>
          <w:instrText xml:space="preserve"> PAGEREF _Toc7516 \h </w:instrText>
        </w:r>
        <w:r>
          <w:fldChar w:fldCharType="separate"/>
        </w:r>
        <w:r>
          <w:t>32</w:t>
        </w:r>
        <w:r>
          <w:fldChar w:fldCharType="end"/>
        </w:r>
      </w:hyperlink>
    </w:p>
    <w:p>
      <w:pPr>
        <w:pStyle w:val="TOC2"/>
        <w:tabs>
          <w:tab w:val="right" w:leader="dot" w:pos="8306"/>
        </w:tabs>
      </w:pPr>
      <w:hyperlink w:anchor="_Toc7225" w:history="1">
        <w:r>
          <w:rPr>
            <w:rFonts w:ascii="仿宋" w:eastAsia="仿宋" w:hAnsi="仿宋" w:cs="仿宋" w:hint="eastAsia"/>
            <w:lang w:eastAsia="zh-CN"/>
          </w:rPr>
          <w:t>(一)、经济评价财务测算</w:t>
        </w:r>
        <w:r>
          <w:tab/>
        </w:r>
        <w:r>
          <w:fldChar w:fldCharType="begin"/>
        </w:r>
        <w:r>
          <w:instrText xml:space="preserve"> PAGEREF _Toc7225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07" w:history="1">
        <w:r>
          <w:rPr>
            <w:rFonts w:ascii="仿宋" w:eastAsia="仿宋" w:hAnsi="仿宋" w:cs="仿宋" w:hint="eastAsia"/>
            <w:lang w:eastAsia="zh-CN"/>
          </w:rPr>
          <w:t>(二)、雨具项目盈利能力分析</w:t>
        </w:r>
        <w:r>
          <w:tab/>
        </w:r>
        <w:r>
          <w:fldChar w:fldCharType="begin"/>
        </w:r>
        <w:r>
          <w:instrText xml:space="preserve"> PAGEREF _Toc17507 \h </w:instrText>
        </w:r>
        <w:r>
          <w:fldChar w:fldCharType="separate"/>
        </w:r>
        <w:r>
          <w:t>34</w:t>
        </w:r>
        <w:r>
          <w:fldChar w:fldCharType="end"/>
        </w:r>
      </w:hyperlink>
    </w:p>
    <w:p>
      <w:pPr>
        <w:pStyle w:val="TOC1"/>
        <w:tabs>
          <w:tab w:val="right" w:leader="dot" w:pos="8306"/>
        </w:tabs>
      </w:pPr>
      <w:hyperlink w:anchor="_Toc11284" w:history="1">
        <w:r>
          <w:rPr>
            <w:rFonts w:ascii="仿宋" w:eastAsia="仿宋" w:hAnsi="仿宋" w:cs="仿宋" w:hint="eastAsia"/>
            <w:lang w:eastAsia="zh-CN"/>
          </w:rPr>
          <w:t>十一、雨具项目人力资源培养与发展</w:t>
        </w:r>
        <w:r>
          <w:tab/>
        </w:r>
        <w:r>
          <w:fldChar w:fldCharType="begin"/>
        </w:r>
        <w:r>
          <w:instrText xml:space="preserve"> PAGEREF _Toc11284 \h </w:instrText>
        </w:r>
        <w:r>
          <w:fldChar w:fldCharType="separate"/>
        </w:r>
        <w:r>
          <w:t>34</w:t>
        </w:r>
        <w:r>
          <w:fldChar w:fldCharType="end"/>
        </w:r>
      </w:hyperlink>
    </w:p>
    <w:p>
      <w:pPr>
        <w:pStyle w:val="TOC2"/>
        <w:tabs>
          <w:tab w:val="right" w:leader="dot" w:pos="8306"/>
        </w:tabs>
      </w:pPr>
      <w:hyperlink w:anchor="_Toc10536" w:history="1">
        <w:r>
          <w:rPr>
            <w:rFonts w:ascii="仿宋" w:eastAsia="仿宋" w:hAnsi="仿宋" w:cs="仿宋" w:hint="eastAsia"/>
            <w:lang w:eastAsia="zh-CN"/>
          </w:rPr>
          <w:t>(一)、人才需求与规划</w:t>
        </w:r>
        <w:r>
          <w:tab/>
        </w:r>
        <w:r>
          <w:fldChar w:fldCharType="begin"/>
        </w:r>
        <w:r>
          <w:instrText xml:space="preserve"> PAGEREF _Toc10536 \h </w:instrText>
        </w:r>
        <w:r>
          <w:fldChar w:fldCharType="separate"/>
        </w:r>
        <w:r>
          <w:t>34</w:t>
        </w:r>
        <w:r>
          <w:fldChar w:fldCharType="end"/>
        </w:r>
      </w:hyperlink>
    </w:p>
    <w:p>
      <w:pPr>
        <w:pStyle w:val="TOC2"/>
        <w:tabs>
          <w:tab w:val="right" w:leader="dot" w:pos="8306"/>
        </w:tabs>
      </w:pPr>
      <w:hyperlink w:anchor="_Toc22371" w:history="1">
        <w:r>
          <w:rPr>
            <w:rFonts w:ascii="仿宋" w:eastAsia="仿宋" w:hAnsi="仿宋" w:cs="仿宋" w:hint="eastAsia"/>
            <w:lang w:eastAsia="zh-CN"/>
          </w:rPr>
          <w:t>(二)、培训与发展计划</w:t>
        </w:r>
        <w:r>
          <w:tab/>
        </w:r>
        <w:r>
          <w:fldChar w:fldCharType="begin"/>
        </w:r>
        <w:r>
          <w:instrText xml:space="preserve"> PAGEREF _Toc22371 \h </w:instrText>
        </w:r>
        <w:r>
          <w:fldChar w:fldCharType="separate"/>
        </w:r>
        <w:r>
          <w:t>35</w:t>
        </w:r>
        <w:r>
          <w:fldChar w:fldCharType="end"/>
        </w:r>
      </w:hyperlink>
    </w:p>
    <w:p>
      <w:pPr>
        <w:pStyle w:val="TOC1"/>
        <w:tabs>
          <w:tab w:val="right" w:leader="dot" w:pos="8306"/>
        </w:tabs>
      </w:pPr>
      <w:hyperlink w:anchor="_Toc22136" w:history="1">
        <w:r>
          <w:rPr>
            <w:rFonts w:ascii="仿宋" w:eastAsia="仿宋" w:hAnsi="仿宋" w:cs="仿宋" w:hint="eastAsia"/>
            <w:lang w:eastAsia="zh-CN"/>
          </w:rPr>
          <w:t>十二、雨具项目财务管理</w:t>
        </w:r>
        <w:r>
          <w:tab/>
        </w:r>
        <w:r>
          <w:fldChar w:fldCharType="begin"/>
        </w:r>
        <w:r>
          <w:instrText xml:space="preserve"> PAGEREF _Toc22136 \h </w:instrText>
        </w:r>
        <w:r>
          <w:fldChar w:fldCharType="separate"/>
        </w:r>
        <w:r>
          <w:t>35</w:t>
        </w:r>
        <w:r>
          <w:fldChar w:fldCharType="end"/>
        </w:r>
      </w:hyperlink>
    </w:p>
    <w:p>
      <w:pPr>
        <w:pStyle w:val="TOC2"/>
        <w:tabs>
          <w:tab w:val="right" w:leader="dot" w:pos="8306"/>
        </w:tabs>
      </w:pPr>
      <w:hyperlink w:anchor="_Toc3418" w:history="1">
        <w:r>
          <w:rPr>
            <w:rFonts w:ascii="仿宋" w:eastAsia="仿宋" w:hAnsi="仿宋" w:cs="仿宋" w:hint="eastAsia"/>
            <w:lang w:eastAsia="zh-CN"/>
          </w:rPr>
          <w:t>(一)、资金需求大</w:t>
        </w:r>
        <w:r>
          <w:tab/>
        </w:r>
        <w:r>
          <w:fldChar w:fldCharType="begin"/>
        </w:r>
        <w:r>
          <w:instrText xml:space="preserve"> PAGEREF _Toc3418 \h </w:instrText>
        </w:r>
        <w:r>
          <w:fldChar w:fldCharType="separate"/>
        </w:r>
        <w:r>
          <w:t>35</w:t>
        </w:r>
        <w:r>
          <w:fldChar w:fldCharType="end"/>
        </w:r>
      </w:hyperlink>
    </w:p>
    <w:p>
      <w:pPr>
        <w:pStyle w:val="TOC2"/>
        <w:tabs>
          <w:tab w:val="right" w:leader="dot" w:pos="8306"/>
        </w:tabs>
      </w:pPr>
      <w:hyperlink w:anchor="_Toc6149" w:history="1">
        <w:r>
          <w:rPr>
            <w:rFonts w:ascii="仿宋" w:eastAsia="仿宋" w:hAnsi="仿宋" w:cs="仿宋" w:hint="eastAsia"/>
            <w:lang w:eastAsia="zh-CN"/>
          </w:rPr>
          <w:t>(二)、研发周期长</w:t>
        </w:r>
        <w:r>
          <w:tab/>
        </w:r>
        <w:r>
          <w:fldChar w:fldCharType="begin"/>
        </w:r>
        <w:r>
          <w:instrText xml:space="preserve"> PAGEREF _Toc6149 \h </w:instrText>
        </w:r>
        <w:r>
          <w:fldChar w:fldCharType="separate"/>
        </w:r>
        <w:r>
          <w:t>36</w:t>
        </w:r>
        <w:r>
          <w:fldChar w:fldCharType="end"/>
        </w:r>
      </w:hyperlink>
    </w:p>
    <w:p>
      <w:pPr>
        <w:pStyle w:val="TOC2"/>
        <w:tabs>
          <w:tab w:val="right" w:leader="dot" w:pos="8306"/>
        </w:tabs>
      </w:pPr>
      <w:hyperlink w:anchor="_Toc18172" w:history="1">
        <w:r>
          <w:rPr>
            <w:rFonts w:ascii="仿宋" w:eastAsia="仿宋" w:hAnsi="仿宋" w:cs="仿宋" w:hint="eastAsia"/>
            <w:lang w:eastAsia="zh-CN"/>
          </w:rPr>
          <w:t>(三)、市场风险大</w:t>
        </w:r>
        <w:r>
          <w:tab/>
        </w:r>
        <w:r>
          <w:fldChar w:fldCharType="begin"/>
        </w:r>
        <w:r>
          <w:instrText xml:space="preserve"> PAGEREF _Toc18172 \h </w:instrText>
        </w:r>
        <w:r>
          <w:fldChar w:fldCharType="separate"/>
        </w:r>
        <w:r>
          <w:t>38</w:t>
        </w:r>
        <w:r>
          <w:fldChar w:fldCharType="end"/>
        </w:r>
      </w:hyperlink>
    </w:p>
    <w:p>
      <w:pPr>
        <w:pStyle w:val="TOC2"/>
        <w:tabs>
          <w:tab w:val="right" w:leader="dot" w:pos="8306"/>
        </w:tabs>
      </w:pPr>
      <w:hyperlink w:anchor="_Toc30303" w:history="1">
        <w:r>
          <w:rPr>
            <w:rFonts w:ascii="仿宋" w:eastAsia="仿宋" w:hAnsi="仿宋" w:cs="仿宋" w:hint="eastAsia"/>
            <w:lang w:eastAsia="zh-CN"/>
          </w:rPr>
          <w:t>(四)、利润率高</w:t>
        </w:r>
        <w:r>
          <w:tab/>
        </w:r>
        <w:r>
          <w:fldChar w:fldCharType="begin"/>
        </w:r>
        <w:r>
          <w:instrText xml:space="preserve"> PAGEREF _Toc30303 \h </w:instrText>
        </w:r>
        <w:r>
          <w:fldChar w:fldCharType="separate"/>
        </w:r>
        <w:r>
          <w:t>40</w:t>
        </w:r>
        <w:r>
          <w:fldChar w:fldCharType="end"/>
        </w:r>
      </w:hyperlink>
    </w:p>
    <w:p>
      <w:pPr>
        <w:pStyle w:val="TOC1"/>
        <w:tabs>
          <w:tab w:val="right" w:leader="dot" w:pos="8306"/>
        </w:tabs>
      </w:pPr>
      <w:hyperlink w:anchor="_Toc30674" w:history="1">
        <w:r>
          <w:rPr>
            <w:rFonts w:ascii="仿宋" w:eastAsia="仿宋" w:hAnsi="仿宋" w:cs="仿宋" w:hint="eastAsia"/>
            <w:lang w:eastAsia="zh-CN"/>
          </w:rPr>
          <w:t>十三、供应链管理</w:t>
        </w:r>
        <w:r>
          <w:tab/>
        </w:r>
        <w:r>
          <w:fldChar w:fldCharType="begin"/>
        </w:r>
        <w:r>
          <w:instrText xml:space="preserve"> PAGEREF _Toc30674 \h </w:instrText>
        </w:r>
        <w:r>
          <w:fldChar w:fldCharType="separate"/>
        </w:r>
        <w:r>
          <w:t>42</w:t>
        </w:r>
        <w:r>
          <w:fldChar w:fldCharType="end"/>
        </w:r>
      </w:hyperlink>
    </w:p>
    <w:p>
      <w:pPr>
        <w:pStyle w:val="TOC2"/>
        <w:tabs>
          <w:tab w:val="right" w:leader="dot" w:pos="8306"/>
        </w:tabs>
      </w:pPr>
      <w:hyperlink w:anchor="_Toc14164" w:history="1">
        <w:r>
          <w:rPr>
            <w:rFonts w:ascii="仿宋" w:eastAsia="仿宋" w:hAnsi="仿宋" w:cs="仿宋" w:hint="eastAsia"/>
            <w:lang w:eastAsia="zh-CN"/>
          </w:rPr>
          <w:t>(一)、供应链战略规划</w:t>
        </w:r>
        <w:r>
          <w:tab/>
        </w:r>
        <w:r>
          <w:fldChar w:fldCharType="begin"/>
        </w:r>
        <w:r>
          <w:instrText xml:space="preserve"> PAGEREF _Toc14164 \h </w:instrText>
        </w:r>
        <w:r>
          <w:fldChar w:fldCharType="separate"/>
        </w:r>
        <w:r>
          <w:t>42</w:t>
        </w:r>
        <w:r>
          <w:fldChar w:fldCharType="end"/>
        </w:r>
      </w:hyperlink>
    </w:p>
    <w:p>
      <w:pPr>
        <w:pStyle w:val="TOC2"/>
        <w:tabs>
          <w:tab w:val="right" w:leader="dot" w:pos="8306"/>
        </w:tabs>
      </w:pPr>
      <w:hyperlink w:anchor="_Toc5425" w:history="1">
        <w:r>
          <w:rPr>
            <w:rFonts w:ascii="仿宋" w:eastAsia="仿宋" w:hAnsi="仿宋" w:cs="仿宋" w:hint="eastAsia"/>
            <w:lang w:eastAsia="zh-CN"/>
          </w:rPr>
          <w:t>(二)、供应商选择与合作</w:t>
        </w:r>
        <w:r>
          <w:tab/>
        </w:r>
        <w:r>
          <w:fldChar w:fldCharType="begin"/>
        </w:r>
        <w:r>
          <w:instrText xml:space="preserve"> PAGEREF _Toc5425 \h </w:instrText>
        </w:r>
        <w:r>
          <w:fldChar w:fldCharType="separate"/>
        </w:r>
        <w:r>
          <w:t>44</w:t>
        </w:r>
        <w:r>
          <w:fldChar w:fldCharType="end"/>
        </w:r>
      </w:hyperlink>
    </w:p>
    <w:p>
      <w:pPr>
        <w:pStyle w:val="TOC2"/>
        <w:tabs>
          <w:tab w:val="right" w:leader="dot" w:pos="8306"/>
        </w:tabs>
      </w:pPr>
      <w:hyperlink w:anchor="_Toc11932" w:history="1">
        <w:r>
          <w:rPr>
            <w:rFonts w:ascii="仿宋" w:eastAsia="仿宋" w:hAnsi="仿宋" w:cs="仿宋" w:hint="eastAsia"/>
            <w:lang w:eastAsia="zh-CN"/>
          </w:rPr>
          <w:t>(三)、物流与库存管理</w:t>
        </w:r>
        <w:r>
          <w:tab/>
        </w:r>
        <w:r>
          <w:fldChar w:fldCharType="begin"/>
        </w:r>
        <w:r>
          <w:instrText xml:space="preserve"> PAGEREF _Toc11932 \h </w:instrText>
        </w:r>
        <w:r>
          <w:fldChar w:fldCharType="separate"/>
        </w:r>
        <w:r>
          <w:t>45</w:t>
        </w:r>
        <w:r>
          <w:fldChar w:fldCharType="end"/>
        </w:r>
      </w:hyperlink>
    </w:p>
    <w:p>
      <w:pPr>
        <w:pStyle w:val="TOC1"/>
        <w:tabs>
          <w:tab w:val="right" w:leader="dot" w:pos="8306"/>
        </w:tabs>
      </w:pPr>
      <w:hyperlink w:anchor="_Toc28866" w:history="1">
        <w:r>
          <w:rPr>
            <w:rFonts w:ascii="仿宋" w:eastAsia="仿宋" w:hAnsi="仿宋" w:cs="仿宋" w:hint="eastAsia"/>
            <w:lang w:eastAsia="zh-CN"/>
          </w:rPr>
          <w:t>十四、雨具项目实施时间节点</w:t>
        </w:r>
        <w:r>
          <w:tab/>
        </w:r>
        <w:r>
          <w:fldChar w:fldCharType="begin"/>
        </w:r>
        <w:r>
          <w:instrText xml:space="preserve"> PAGEREF _Toc28866 \h </w:instrText>
        </w:r>
        <w:r>
          <w:fldChar w:fldCharType="separate"/>
        </w:r>
        <w:r>
          <w:t>46</w:t>
        </w:r>
        <w:r>
          <w:fldChar w:fldCharType="end"/>
        </w:r>
      </w:hyperlink>
    </w:p>
    <w:p>
      <w:pPr>
        <w:pStyle w:val="TOC2"/>
        <w:tabs>
          <w:tab w:val="right" w:leader="dot" w:pos="8306"/>
        </w:tabs>
      </w:pPr>
      <w:hyperlink w:anchor="_Toc18638" w:history="1">
        <w:r>
          <w:rPr>
            <w:rFonts w:ascii="仿宋" w:eastAsia="仿宋" w:hAnsi="仿宋" w:cs="仿宋" w:hint="eastAsia"/>
            <w:lang w:eastAsia="zh-CN"/>
          </w:rPr>
          <w:t>(一)、雨具项目启动阶段时间节点</w:t>
        </w:r>
        <w:r>
          <w:tab/>
        </w:r>
        <w:r>
          <w:fldChar w:fldCharType="begin"/>
        </w:r>
        <w:r>
          <w:instrText xml:space="preserve"> PAGEREF _Toc18638 \h </w:instrText>
        </w:r>
        <w:r>
          <w:fldChar w:fldCharType="separate"/>
        </w:r>
        <w:r>
          <w:t>46</w:t>
        </w:r>
        <w:r>
          <w:fldChar w:fldCharType="end"/>
        </w:r>
      </w:hyperlink>
    </w:p>
    <w:p>
      <w:pPr>
        <w:pStyle w:val="TOC2"/>
        <w:tabs>
          <w:tab w:val="right" w:leader="dot" w:pos="8306"/>
        </w:tabs>
      </w:pPr>
      <w:hyperlink w:anchor="_Toc18468" w:history="1">
        <w:r>
          <w:rPr>
            <w:rFonts w:ascii="仿宋" w:eastAsia="仿宋" w:hAnsi="仿宋" w:cs="仿宋" w:hint="eastAsia"/>
            <w:lang w:eastAsia="zh-CN"/>
          </w:rPr>
          <w:t>(二)、雨具项目执行阶段时间节点</w:t>
        </w:r>
        <w:r>
          <w:tab/>
        </w:r>
        <w:r>
          <w:fldChar w:fldCharType="begin"/>
        </w:r>
        <w:r>
          <w:instrText xml:space="preserve"> PAGEREF _Toc18468 \h </w:instrText>
        </w:r>
        <w:r>
          <w:fldChar w:fldCharType="separate"/>
        </w:r>
        <w:r>
          <w:t>47</w:t>
        </w:r>
        <w:r>
          <w:fldChar w:fldCharType="end"/>
        </w:r>
      </w:hyperlink>
    </w:p>
    <w:p>
      <w:pPr>
        <w:pStyle w:val="TOC2"/>
        <w:tabs>
          <w:tab w:val="right" w:leader="dot" w:pos="8306"/>
        </w:tabs>
      </w:pPr>
      <w:hyperlink w:anchor="_Toc19166" w:history="1">
        <w:r>
          <w:rPr>
            <w:rFonts w:ascii="仿宋" w:eastAsia="仿宋" w:hAnsi="仿宋" w:cs="仿宋" w:hint="eastAsia"/>
            <w:lang w:eastAsia="zh-CN"/>
          </w:rPr>
          <w:t>(三)、雨具项目完成阶段时间节点</w:t>
        </w:r>
        <w:r>
          <w:tab/>
        </w:r>
        <w:r>
          <w:fldChar w:fldCharType="begin"/>
        </w:r>
        <w:r>
          <w:instrText xml:space="preserve"> PAGEREF _Toc19166 \h </w:instrText>
        </w:r>
        <w:r>
          <w:fldChar w:fldCharType="separate"/>
        </w:r>
        <w:r>
          <w:t>48</w:t>
        </w:r>
        <w:r>
          <w:fldChar w:fldCharType="end"/>
        </w:r>
      </w:hyperlink>
    </w:p>
    <w:p>
      <w:pPr>
        <w:pStyle w:val="TOC1"/>
        <w:tabs>
          <w:tab w:val="right" w:leader="dot" w:pos="8306"/>
        </w:tabs>
      </w:pPr>
      <w:hyperlink w:anchor="_Toc15084" w:history="1">
        <w:r>
          <w:rPr>
            <w:rFonts w:ascii="仿宋" w:eastAsia="仿宋" w:hAnsi="仿宋" w:cs="仿宋" w:hint="eastAsia"/>
            <w:lang w:eastAsia="zh-CN"/>
          </w:rPr>
          <w:t>十五、质量管理体系</w:t>
        </w:r>
        <w:r>
          <w:tab/>
        </w:r>
        <w:r>
          <w:fldChar w:fldCharType="begin"/>
        </w:r>
        <w:r>
          <w:instrText xml:space="preserve"> PAGEREF _Toc15084 \h </w:instrText>
        </w:r>
        <w:r>
          <w:fldChar w:fldCharType="separate"/>
        </w:r>
        <w:r>
          <w:t>49</w:t>
        </w:r>
        <w:r>
          <w:fldChar w:fldCharType="end"/>
        </w:r>
      </w:hyperlink>
    </w:p>
    <w:p>
      <w:pPr>
        <w:pStyle w:val="TOC2"/>
        <w:tabs>
          <w:tab w:val="right" w:leader="dot" w:pos="8306"/>
        </w:tabs>
      </w:pPr>
      <w:hyperlink w:anchor="_Toc21181" w:history="1">
        <w:r>
          <w:rPr>
            <w:rFonts w:ascii="仿宋" w:eastAsia="仿宋" w:hAnsi="仿宋" w:cs="仿宋" w:hint="eastAsia"/>
            <w:lang w:eastAsia="zh-CN"/>
          </w:rPr>
          <w:t>(一)、质量目标与方针</w:t>
        </w:r>
        <w:r>
          <w:tab/>
        </w:r>
        <w:r>
          <w:fldChar w:fldCharType="begin"/>
        </w:r>
        <w:r>
          <w:instrText xml:space="preserve"> PAGEREF _Toc21181 \h </w:instrText>
        </w:r>
        <w:r>
          <w:fldChar w:fldCharType="separate"/>
        </w:r>
        <w:r>
          <w:t>49</w:t>
        </w:r>
        <w:r>
          <w:fldChar w:fldCharType="end"/>
        </w:r>
      </w:hyperlink>
    </w:p>
    <w:p>
      <w:pPr>
        <w:pStyle w:val="TOC2"/>
        <w:tabs>
          <w:tab w:val="right" w:leader="dot" w:pos="8306"/>
        </w:tabs>
      </w:pPr>
      <w:hyperlink w:anchor="_Toc8522" w:history="1">
        <w:r>
          <w:rPr>
            <w:rFonts w:ascii="仿宋" w:eastAsia="仿宋" w:hAnsi="仿宋" w:cs="仿宋" w:hint="eastAsia"/>
            <w:lang w:eastAsia="zh-CN"/>
          </w:rPr>
          <w:t>(二)、质量管理责任</w:t>
        </w:r>
        <w:r>
          <w:tab/>
        </w:r>
        <w:r>
          <w:fldChar w:fldCharType="begin"/>
        </w:r>
        <w:r>
          <w:instrText xml:space="preserve"> PAGEREF _Toc8522 \h </w:instrText>
        </w:r>
        <w:r>
          <w:fldChar w:fldCharType="separate"/>
        </w:r>
        <w:r>
          <w:t>50</w:t>
        </w:r>
        <w:r>
          <w:fldChar w:fldCharType="end"/>
        </w:r>
      </w:hyperlink>
    </w:p>
    <w:p>
      <w:pPr>
        <w:pStyle w:val="TOC2"/>
        <w:tabs>
          <w:tab w:val="right" w:leader="dot" w:pos="8306"/>
        </w:tabs>
      </w:pPr>
      <w:hyperlink w:anchor="_Toc18900" w:history="1">
        <w:r>
          <w:rPr>
            <w:rFonts w:ascii="仿宋" w:eastAsia="仿宋" w:hAnsi="仿宋" w:cs="仿宋" w:hint="eastAsia"/>
            <w:lang w:eastAsia="zh-CN"/>
          </w:rPr>
          <w:t>(三)、质量管理体系文件</w:t>
        </w:r>
        <w:r>
          <w:tab/>
        </w:r>
        <w:r>
          <w:fldChar w:fldCharType="begin"/>
        </w:r>
        <w:r>
          <w:instrText xml:space="preserve"> PAGEREF _Toc18900 \h </w:instrText>
        </w:r>
        <w:r>
          <w:fldChar w:fldCharType="separate"/>
        </w:r>
        <w:r>
          <w:t>51</w:t>
        </w:r>
        <w:r>
          <w:fldChar w:fldCharType="end"/>
        </w:r>
      </w:hyperlink>
    </w:p>
    <w:p>
      <w:pPr>
        <w:pStyle w:val="TOC2"/>
        <w:tabs>
          <w:tab w:val="right" w:leader="dot" w:pos="8306"/>
        </w:tabs>
      </w:pPr>
      <w:hyperlink w:anchor="_Toc20755" w:history="1">
        <w:r>
          <w:rPr>
            <w:rFonts w:ascii="仿宋" w:eastAsia="仿宋" w:hAnsi="仿宋" w:cs="仿宋" w:hint="eastAsia"/>
            <w:lang w:eastAsia="zh-CN"/>
          </w:rPr>
          <w:t>(四)、质量培训与教育</w:t>
        </w:r>
        <w:r>
          <w:tab/>
        </w:r>
        <w:r>
          <w:fldChar w:fldCharType="begin"/>
        </w:r>
        <w:r>
          <w:instrText xml:space="preserve"> PAGEREF _Toc20755 \h </w:instrText>
        </w:r>
        <w:r>
          <w:fldChar w:fldCharType="separate"/>
        </w:r>
        <w:r>
          <w:t>54</w:t>
        </w:r>
        <w:r>
          <w:fldChar w:fldCharType="end"/>
        </w:r>
      </w:hyperlink>
    </w:p>
    <w:p>
      <w:pPr>
        <w:pStyle w:val="TOC2"/>
        <w:tabs>
          <w:tab w:val="right" w:leader="dot" w:pos="8306"/>
        </w:tabs>
      </w:pPr>
      <w:hyperlink w:anchor="_Toc16492" w:history="1">
        <w:r>
          <w:rPr>
            <w:rFonts w:ascii="仿宋" w:eastAsia="仿宋" w:hAnsi="仿宋" w:cs="仿宋" w:hint="eastAsia"/>
            <w:lang w:eastAsia="zh-CN"/>
          </w:rPr>
          <w:t>(五)、质量审核与评价</w:t>
        </w:r>
        <w:r>
          <w:tab/>
        </w:r>
        <w:r>
          <w:fldChar w:fldCharType="begin"/>
        </w:r>
        <w:r>
          <w:instrText xml:space="preserve"> PAGEREF _Toc16492 \h </w:instrText>
        </w:r>
        <w:r>
          <w:fldChar w:fldCharType="separate"/>
        </w:r>
        <w:r>
          <w:t>55</w:t>
        </w:r>
        <w:r>
          <w:fldChar w:fldCharType="end"/>
        </w:r>
      </w:hyperlink>
    </w:p>
    <w:p>
      <w:pPr>
        <w:pStyle w:val="TOC2"/>
        <w:tabs>
          <w:tab w:val="right" w:leader="dot" w:pos="8306"/>
        </w:tabs>
      </w:pPr>
      <w:hyperlink w:anchor="_Toc3089" w:history="1">
        <w:r>
          <w:rPr>
            <w:rFonts w:ascii="仿宋" w:eastAsia="仿宋" w:hAnsi="仿宋" w:cs="仿宋" w:hint="eastAsia"/>
            <w:lang w:eastAsia="zh-CN"/>
          </w:rPr>
          <w:t>(六)、不符合与纠正措施</w:t>
        </w:r>
        <w:r>
          <w:tab/>
        </w:r>
        <w:r>
          <w:fldChar w:fldCharType="begin"/>
        </w:r>
        <w:r>
          <w:instrText xml:space="preserve"> PAGEREF _Toc3089 \h </w:instrText>
        </w:r>
        <w:r>
          <w:fldChar w:fldCharType="separate"/>
        </w:r>
        <w:r>
          <w:t>56</w:t>
        </w:r>
        <w:r>
          <w:fldChar w:fldCharType="end"/>
        </w:r>
      </w:hyperlink>
    </w:p>
    <w:p>
      <w:pPr>
        <w:pStyle w:val="TOC1"/>
        <w:tabs>
          <w:tab w:val="right" w:leader="dot" w:pos="8306"/>
        </w:tabs>
      </w:pPr>
      <w:hyperlink w:anchor="_Toc8514" w:history="1">
        <w:r>
          <w:rPr>
            <w:rFonts w:ascii="仿宋" w:eastAsia="仿宋" w:hAnsi="仿宋" w:cs="仿宋" w:hint="eastAsia"/>
            <w:lang w:eastAsia="zh-CN"/>
          </w:rPr>
          <w:t>十六、雨具项目工程方案分析</w:t>
        </w:r>
        <w:r>
          <w:tab/>
        </w:r>
        <w:r>
          <w:fldChar w:fldCharType="begin"/>
        </w:r>
        <w:r>
          <w:instrText xml:space="preserve"> PAGEREF _Toc8514 \h </w:instrText>
        </w:r>
        <w:r>
          <w:fldChar w:fldCharType="separate"/>
        </w:r>
        <w:r>
          <w:t>57</w:t>
        </w:r>
        <w:r>
          <w:fldChar w:fldCharType="end"/>
        </w:r>
      </w:hyperlink>
    </w:p>
    <w:p>
      <w:pPr>
        <w:pStyle w:val="TOC2"/>
        <w:tabs>
          <w:tab w:val="right" w:leader="dot" w:pos="8306"/>
        </w:tabs>
      </w:pPr>
      <w:hyperlink w:anchor="_Toc27068" w:history="1">
        <w:r>
          <w:rPr>
            <w:rFonts w:ascii="仿宋" w:eastAsia="仿宋" w:hAnsi="仿宋" w:cs="仿宋" w:hint="eastAsia"/>
            <w:lang w:eastAsia="zh-CN"/>
          </w:rPr>
          <w:t>(一)、建筑工程设计原则</w:t>
        </w:r>
        <w:r>
          <w:tab/>
        </w:r>
        <w:r>
          <w:fldChar w:fldCharType="begin"/>
        </w:r>
        <w:r>
          <w:instrText xml:space="preserve"> PAGEREF _Toc27068 \h </w:instrText>
        </w:r>
        <w:r>
          <w:fldChar w:fldCharType="separate"/>
        </w:r>
        <w:r>
          <w:t>57</w:t>
        </w:r>
        <w:r>
          <w:fldChar w:fldCharType="end"/>
        </w:r>
      </w:hyperlink>
    </w:p>
    <w:p>
      <w:pPr>
        <w:pStyle w:val="TOC2"/>
        <w:tabs>
          <w:tab w:val="right" w:leader="dot" w:pos="8306"/>
        </w:tabs>
      </w:pPr>
      <w:hyperlink w:anchor="_Toc26332" w:history="1">
        <w:r>
          <w:rPr>
            <w:rFonts w:ascii="仿宋" w:eastAsia="仿宋" w:hAnsi="仿宋" w:cs="仿宋" w:hint="eastAsia"/>
            <w:lang w:eastAsia="zh-CN"/>
          </w:rPr>
          <w:t>(二)、土建工程建设指标</w:t>
        </w:r>
        <w:r>
          <w:tab/>
        </w:r>
        <w:r>
          <w:fldChar w:fldCharType="begin"/>
        </w:r>
        <w:r>
          <w:instrText xml:space="preserve"> PAGEREF _Toc26332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62"/>
      <w:r>
        <w:rPr>
          <w:rFonts w:ascii="仿宋" w:eastAsia="仿宋" w:hAnsi="仿宋" w:cs="仿宋" w:hint="eastAsia"/>
          <w:lang w:eastAsia="zh-CN"/>
        </w:rPr>
        <w:t>(一)、雨具行业分析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雨具行业一直以来都是市场的关注焦点。行业内的发展趋势、竞争态势以及潜在机会都对雨具项目的推进产生深远的影响。通过深入研究行业的整体概貌，我们将更好地理解行业的核心特征，为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雨具行业，技术一直是推动创新和发展的关键因素。我们将对当前技术趋势进行详尽分析，包括但不限于人工智能、大数据应用、先进制造技术等。这有助于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雨具项目成功的基础。我们将对主要竞争对手进行深入研究，包括其市场份额、产品特点、市场定位等。通过全面了解竞争对手的优势和劣势，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705"/>
      <w:r>
        <w:rPr>
          <w:rFonts w:ascii="仿宋" w:eastAsia="仿宋" w:hAnsi="仿宋" w:cs="仿宋" w:hint="eastAsia"/>
          <w:sz w:val="28"/>
          <w:lang w:eastAsia="zh-CN"/>
        </w:rPr>
        <w:t>(二)、雨具市场分析预测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通过对市场规模的深入调研，我们将预测雨具市场未来的增长趋势。这包括市场的整体规模、各细分领域的发展趋势等。雨具项目可以根据市场的扩张速度和潜在机会，制定更符合市场需求的发展策略。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雨具项目实施过程中需要充分考虑的因素。我们将对市场风险进行全面评估，包括但不限于政策法规风险、市场竞争风险、技术变革风险等。通过对潜在风险的深入分析，雨具项目可以制定相应的风险缓解策略，降低不确定性对雨具项目的影响。</w:t>
      </w:r>
    </w:p>
    <w:p>
      <w:pPr>
        <w:pStyle w:val="Heading1"/>
        <w:ind w:firstLine="560" w:firstLineChars="200"/>
        <w:rPr>
          <w:rFonts w:ascii="仿宋" w:eastAsia="仿宋" w:hAnsi="仿宋" w:cs="仿宋" w:hint="eastAsia"/>
          <w:sz w:val="28"/>
          <w:lang w:eastAsia="zh-CN"/>
        </w:rPr>
      </w:pPr>
      <w:bookmarkStart w:id="5" w:name="_Toc24139"/>
      <w:r>
        <w:rPr>
          <w:rFonts w:ascii="仿宋" w:eastAsia="仿宋" w:hAnsi="仿宋" w:cs="仿宋" w:hint="eastAsia"/>
          <w:sz w:val="28"/>
          <w:lang w:eastAsia="zh-CN"/>
        </w:rPr>
        <w:t>二、雨具项目文档管理</w:t>
      </w:r>
      <w:bookmarkEnd w:id="5"/>
    </w:p>
    <w:p>
      <w:pPr>
        <w:pStyle w:val="Heading2"/>
        <w:rPr>
          <w:rFonts w:ascii="仿宋" w:eastAsia="仿宋" w:hAnsi="仿宋" w:cs="仿宋" w:hint="eastAsia"/>
          <w:lang w:eastAsia="zh-CN"/>
        </w:rPr>
      </w:pPr>
      <w:bookmarkStart w:id="6" w:name="_Toc1786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雨具项目高度重视文档的质量和准确性，以支持雨具项目的各项活动和决策。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文档的编制始于雨具项目计划的初期，我们制定了详细的文档编制计划，明确了每个文档的内容、格式和编写责任人。在雨具项目启动阶段，我们首先编制了雨具项目章程，明确定义了雨具项目的目标、范围、风险等关键要素。随后，雨具项目团队根据计划陆续编制了需求文档、设计文档、测试文档等各类文档，确保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雨具项目管理中的重要环节，旨在确保雨具项目文档符合质量标准和雨具项目需求。在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除了内部审查，我们还进行了外部审查，邀请雨具项目相关利益方和专业领域的专家对文档进行独立审查。这有助于获取更全面、客观的反馈，确保雨具项目文档不仅符合内部标准，也满足外部需求。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雨具项目在文档编制与审查方面建立了严格的管理机制，通过规范的流程和多维度的审查，确保雨具项目文档的质量、准确性和可靠性，为雨具项目的顺利推进提供了有力支持。</w:t>
      </w:r>
    </w:p>
    <w:p>
      <w:pPr>
        <w:pStyle w:val="Heading2"/>
        <w:ind w:firstLine="560" w:firstLineChars="200"/>
        <w:rPr>
          <w:rFonts w:ascii="仿宋" w:eastAsia="仿宋" w:hAnsi="仿宋" w:cs="仿宋" w:hint="eastAsia"/>
          <w:sz w:val="28"/>
          <w:lang w:eastAsia="zh-CN"/>
        </w:rPr>
      </w:pPr>
      <w:bookmarkStart w:id="7" w:name="_Toc166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我们采用了精细的权限控制，确保只有授权人员可以访问敏感信息。这种安全措施保护了雨具项目文档的机密性，防止了未经授权的信息泄露。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6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文档存档与归档是雨具项目生命周期中一个至关重要的环节，直接关系到雨具项目信息的长期保存和历史记录的完整性。在雨具项目中，我们实施了一系列有效的文档存档与归档管理策略：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41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8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的技术管理特点体现在其创新导向。通过引入最先进的技术趋势和解决方案，雨具项目致力于提升科技含量、提高质量和效率水平。这意味着我们将采用最新的工具和方法，确保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雨具项目技术管理的显著特征。通过整合不同领域的技术资源，我们实现了跨学科的协同工作。这有助于优化技术架构，提高整体效能。此外，整合性策略还促进了不同技术团队之间的紧密沟通和高效合作，确保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雨具项目所采用的技术。通过不断优化技术方案，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雨具项目团队将在雨具项目初期识别可能的技术风险，并采取相应的预防和应对措施。通过建立健全的风险评估机制，雨具项目能够在实施过程中及时发现并解决潜在的技术问题，保障雨具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通过这些独特的技术管理特点，我们确信在雨具项目中，技术将成为雨具项目成功的有力支持。这一深度剖析揭示了技术管理在雨具项目实施中的关键作用，为雨具项目的技术基础奠定了坚实的基础。</w:t>
      </w:r>
    </w:p>
    <w:p>
      <w:pPr>
        <w:pStyle w:val="Heading2"/>
        <w:ind w:firstLine="560" w:firstLineChars="200"/>
        <w:rPr>
          <w:rFonts w:ascii="仿宋" w:eastAsia="仿宋" w:hAnsi="仿宋" w:cs="仿宋" w:hint="eastAsia"/>
          <w:sz w:val="28"/>
          <w:lang w:eastAsia="zh-CN"/>
        </w:rPr>
      </w:pPr>
      <w:bookmarkStart w:id="11" w:name="_Toc19702"/>
      <w:r>
        <w:rPr>
          <w:rFonts w:ascii="仿宋" w:eastAsia="仿宋" w:hAnsi="仿宋" w:cs="仿宋" w:hint="eastAsia"/>
          <w:sz w:val="28"/>
          <w:lang w:eastAsia="zh-CN"/>
        </w:rPr>
        <w:t>(二)、雨具项目工艺技术设计方案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雨具项目将严格按照相关行业规范要求进行组织。通过有效控制产品质量，雨具项目将致力于为顾客提供优质的雨具项目产品和良好的服务。这体现了雨具项目对于生产活动合规性和质量标准的高度重视，为雨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雨具项目注重生态效益和清洁生产原则。雨具项目建设将紧密结合地方特色经济发展，与社会经济发展规划和区域环境保护规划方案相协调一致。通过与当地区域自然生态系统的结合，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雨具项目产品具有多样化的客户需求和个性化的特点。因此，雨具项目产品规格品种多样，且单批生产数量较小。为满足这一特点，雨具项目承办单位将建设先进的柔性制造生产线。通过广泛应用柔性制造技术，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总体而言，雨具项目采用的技术具有较高的技术含量和自动化水平，处于国内先进水平。这一技术选用不仅体现了对生产效率、质量和环境友好性的高标准要求，同时为雨具项目的可持续发展奠定了坚实的基础。</w:t>
      </w:r>
    </w:p>
    <w:p>
      <w:pPr>
        <w:pStyle w:val="Heading2"/>
        <w:ind w:firstLine="560" w:firstLineChars="200"/>
        <w:rPr>
          <w:rFonts w:ascii="仿宋" w:eastAsia="仿宋" w:hAnsi="仿宋" w:cs="仿宋" w:hint="eastAsia"/>
          <w:sz w:val="28"/>
          <w:lang w:eastAsia="zh-CN"/>
        </w:rPr>
      </w:pPr>
      <w:bookmarkStart w:id="12" w:name="_Toc1848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为确保雨具项目的高效生产和技术实施，我们制定了一套精心设计的设备选型方案，以满足雨具项目生产、质量和环保的要求。该方案的主要特点如下：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991"/>
      <w:r>
        <w:rPr>
          <w:rFonts w:ascii="仿宋" w:eastAsia="仿宋" w:hAnsi="仿宋" w:cs="仿宋" w:hint="eastAsia"/>
          <w:sz w:val="28"/>
          <w:lang w:eastAsia="zh-CN"/>
        </w:rPr>
        <w:t>四、雨具项目选址可行性分析</w:t>
      </w:r>
      <w:bookmarkEnd w:id="13"/>
    </w:p>
    <w:p>
      <w:pPr>
        <w:pStyle w:val="Heading2"/>
        <w:rPr>
          <w:rFonts w:ascii="仿宋" w:eastAsia="仿宋" w:hAnsi="仿宋" w:cs="仿宋" w:hint="eastAsia"/>
          <w:lang w:eastAsia="zh-CN"/>
        </w:rPr>
      </w:pPr>
      <w:bookmarkStart w:id="14" w:name="_Toc28309"/>
      <w:r>
        <w:rPr>
          <w:rFonts w:ascii="仿宋" w:eastAsia="仿宋" w:hAnsi="仿宋" w:cs="仿宋" w:hint="eastAsia"/>
          <w:lang w:eastAsia="zh-CN"/>
        </w:rPr>
        <w:t>(一)、雨具项目选址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该雨具项目选址位于XX省XX市XX区XXX街道</w:t>
      </w:r>
    </w:p>
    <w:p>
      <w:pPr>
        <w:pStyle w:val="Heading2"/>
        <w:ind w:firstLine="560" w:firstLineChars="200"/>
        <w:rPr>
          <w:rFonts w:ascii="仿宋" w:eastAsia="仿宋" w:hAnsi="仿宋" w:cs="仿宋" w:hint="eastAsia"/>
          <w:sz w:val="28"/>
          <w:lang w:eastAsia="zh-CN"/>
        </w:rPr>
      </w:pPr>
      <w:bookmarkStart w:id="15" w:name="_Toc2894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雨具项目的征地面积将根据雨具项目的实际规模和需求进行精确规划。具体面积XXX平方米，旨在确保雨具项目不仅能够满足当前的发展需求，还能够预留空间以适应未来的扩展。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雨具项目计划建设的建筑总规模具体面积XXX平方米。这一规模的确定综合考虑了雨具项目的性质、规模，以及城市规划的相关要求，确保建筑布局与周边环境协调一致。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绿地率是雨具项目用地中被规划为绿地的比例。具体面积XXX平方米，旨在通过合理规划绿地，改善雨具项目周边环境，提升居民生活质量，并符合城市整体绿化规划。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确保雨具项目选址与当地城市规划相一致，具体面积XXX平方米。通过与城市规划部门深入沟通，确保雨具项目不仅符合城市的整体发展方向，还能够融入城市的发展布局，为城市的长远发展贡献力量。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充分了解并确保雨具项目选址符合当地产业政策，具体面积XXX平方米。这包括雨具项目对当地经济的促进作用，以及对相关产业的带动效应，确保雨具项目与地方政府的产业政策保持一致，促进共赢合作。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确保雨具项目选址具备必要的公共设施配套，具体面积XXX平方米。这包括交通便利性、教育、医疗等基础设施，以提高居民生活品质，使得雨具项目选址更具吸引力。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雨具项目选址不仅符合法规和规划，还在实际操作中具有可行性。这一全面规划将为雨具项目的成功实施提供坚实的基础，确保雨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74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雨具项目的设备规划和空间设计中，我们将采取灵活设备布局的措施。设备布局将根据实际需求进行灵活设计，避免不必要的浪费。通过合理规划设备摆放位置，我们将提高设备的利用率，减少设备间距，以确保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雨具项目内部引入共享设施的概念，例如共享会议室、办公区等。通过这种方式，我们可以减少对资源的重复建设，提高资源共享效率，从而减小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1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雨具项目的总图布置中，我们将不同功能区域进行明确的规划，以最大程度满足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05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我们首先关注市场因素，包括潜在客户分布、竞争对手位置、市场需求等。通过深入的市场调研，我们能够更准确地评估选址对于市场开拓和产品销售的影响，确保雨具项目能够在有利的市场环境中蓬勃发展。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雨具项目对环境的影响是综合评价的重要因素之一。我们将详细考虑选址周边的自然环境、生态保护区、水源地等情况，确保雨具项目的建设和运营对环境影响最小化，并符合当地的环保法规标准。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对选址的评价还需充分考虑当地政府的产业政策和法规。我们将详细了解雨具项目所在地的相关政策，确保雨具项目的规划和运营与当地法规相符，降低不必要的法律风险。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最后，我们将综合考虑用地成本，包括土地购置费用、土地开发成本等。通过对用地成本的详细评估，我们能够做出更为精确的经济效益分析，为雨具项目的投资决策提供有力支持。</w:t>
      </w:r>
    </w:p>
    <w:p>
      <w:pPr>
        <w:pStyle w:val="Heading1"/>
        <w:ind w:firstLine="560" w:firstLineChars="200"/>
        <w:rPr>
          <w:rFonts w:ascii="仿宋" w:eastAsia="仿宋" w:hAnsi="仿宋" w:cs="仿宋" w:hint="eastAsia"/>
          <w:sz w:val="28"/>
          <w:lang w:eastAsia="zh-CN"/>
        </w:rPr>
      </w:pPr>
      <w:bookmarkStart w:id="19" w:name="_Toc14370"/>
      <w:r>
        <w:rPr>
          <w:rFonts w:ascii="仿宋" w:eastAsia="仿宋" w:hAnsi="仿宋" w:cs="仿宋" w:hint="eastAsia"/>
          <w:sz w:val="28"/>
          <w:lang w:eastAsia="zh-CN"/>
        </w:rPr>
        <w:t>五、雨具项目可持续发展</w:t>
      </w:r>
      <w:bookmarkEnd w:id="19"/>
    </w:p>
    <w:p>
      <w:pPr>
        <w:pStyle w:val="Heading2"/>
        <w:rPr>
          <w:rFonts w:ascii="仿宋" w:eastAsia="仿宋" w:hAnsi="仿宋" w:cs="仿宋" w:hint="eastAsia"/>
          <w:lang w:eastAsia="zh-CN"/>
        </w:rPr>
      </w:pPr>
      <w:bookmarkStart w:id="20" w:name="_Toc1632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https://d.book118.com/926005242105010102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14CE0"/>
    <w:rsid w:val="4E814C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05242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2024-03-05T21:40:00Z</dcterms:created>
  <dcterms:modified xsi:type="dcterms:W3CDTF">2024-03-05T21:40:37Z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F8DF42F1DCFD4FBF90D0057033E01078_11</vt:lpwstr>
  </property>
  <property fmtid="{D5CDD505-2E9C-101B-9397-08002B2CF9AE}" pid="3" name="KSOProductBuildVer">
    <vt:lpwstr>2052-12.1.0.16388</vt:lpwstr>
  </property>
</Properties>
</file>