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41" w:history="1">
        <w:r>
          <w:rPr>
            <w:rFonts w:ascii="仿宋" w:eastAsia="仿宋" w:hAnsi="仿宋" w:cs="仿宋" w:hint="eastAsia"/>
            <w:lang w:eastAsia="zh-CN"/>
          </w:rPr>
          <w:t>前言</w:t>
        </w:r>
        <w:r>
          <w:tab/>
        </w:r>
        <w:r>
          <w:fldChar w:fldCharType="begin"/>
        </w:r>
        <w:r>
          <w:instrText xml:space="preserve"> PAGEREF _Toc6641 \h </w:instrText>
        </w:r>
        <w:r>
          <w:fldChar w:fldCharType="separate"/>
        </w:r>
        <w:r>
          <w:t>3</w:t>
        </w:r>
        <w:r>
          <w:fldChar w:fldCharType="end"/>
        </w:r>
      </w:hyperlink>
    </w:p>
    <w:p>
      <w:pPr>
        <w:pStyle w:val="TOC1"/>
        <w:tabs>
          <w:tab w:val="right" w:leader="dot" w:pos="8306"/>
        </w:tabs>
      </w:pPr>
      <w:hyperlink w:anchor="_Toc21747" w:history="1">
        <w:r>
          <w:rPr>
            <w:rFonts w:ascii="仿宋" w:eastAsia="仿宋" w:hAnsi="仿宋" w:cs="仿宋" w:hint="eastAsia"/>
            <w:lang w:eastAsia="zh-CN"/>
          </w:rPr>
          <w:t>一、工艺说明</w:t>
        </w:r>
        <w:r>
          <w:tab/>
        </w:r>
        <w:r>
          <w:fldChar w:fldCharType="begin"/>
        </w:r>
        <w:r>
          <w:instrText xml:space="preserve"> PAGEREF _Toc21747 \h </w:instrText>
        </w:r>
        <w:r>
          <w:fldChar w:fldCharType="separate"/>
        </w:r>
        <w:r>
          <w:t>3</w:t>
        </w:r>
        <w:r>
          <w:fldChar w:fldCharType="end"/>
        </w:r>
      </w:hyperlink>
    </w:p>
    <w:p>
      <w:pPr>
        <w:pStyle w:val="TOC2"/>
        <w:tabs>
          <w:tab w:val="right" w:leader="dot" w:pos="8306"/>
        </w:tabs>
      </w:pPr>
      <w:hyperlink w:anchor="_Toc30407" w:history="1">
        <w:r>
          <w:rPr>
            <w:rFonts w:ascii="仿宋" w:eastAsia="仿宋" w:hAnsi="仿宋" w:cs="仿宋" w:hint="eastAsia"/>
            <w:lang w:eastAsia="zh-CN"/>
          </w:rPr>
          <w:t>(一)、技术管理特点</w:t>
        </w:r>
        <w:r>
          <w:tab/>
        </w:r>
        <w:r>
          <w:fldChar w:fldCharType="begin"/>
        </w:r>
        <w:r>
          <w:instrText xml:space="preserve"> PAGEREF _Toc30407 \h </w:instrText>
        </w:r>
        <w:r>
          <w:fldChar w:fldCharType="separate"/>
        </w:r>
        <w:r>
          <w:t>3</w:t>
        </w:r>
        <w:r>
          <w:fldChar w:fldCharType="end"/>
        </w:r>
      </w:hyperlink>
    </w:p>
    <w:p>
      <w:pPr>
        <w:pStyle w:val="TOC2"/>
        <w:tabs>
          <w:tab w:val="right" w:leader="dot" w:pos="8306"/>
        </w:tabs>
      </w:pPr>
      <w:hyperlink w:anchor="_Toc18226" w:history="1">
        <w:r>
          <w:rPr>
            <w:rFonts w:ascii="仿宋" w:eastAsia="仿宋" w:hAnsi="仿宋" w:cs="仿宋" w:hint="eastAsia"/>
            <w:lang w:eastAsia="zh-CN"/>
          </w:rPr>
          <w:t>(二)、贵金属矿项目工艺技术设计方案</w:t>
        </w:r>
        <w:r>
          <w:tab/>
        </w:r>
        <w:r>
          <w:fldChar w:fldCharType="begin"/>
        </w:r>
        <w:r>
          <w:instrText xml:space="preserve"> PAGEREF _Toc18226 \h </w:instrText>
        </w:r>
        <w:r>
          <w:fldChar w:fldCharType="separate"/>
        </w:r>
        <w:r>
          <w:t>4</w:t>
        </w:r>
        <w:r>
          <w:fldChar w:fldCharType="end"/>
        </w:r>
      </w:hyperlink>
    </w:p>
    <w:p>
      <w:pPr>
        <w:pStyle w:val="TOC2"/>
        <w:tabs>
          <w:tab w:val="right" w:leader="dot" w:pos="8306"/>
        </w:tabs>
      </w:pPr>
      <w:hyperlink w:anchor="_Toc26865" w:history="1">
        <w:r>
          <w:rPr>
            <w:rFonts w:ascii="仿宋" w:eastAsia="仿宋" w:hAnsi="仿宋" w:cs="仿宋" w:hint="eastAsia"/>
            <w:lang w:eastAsia="zh-CN"/>
          </w:rPr>
          <w:t>(三)、设备选型方案</w:t>
        </w:r>
        <w:r>
          <w:tab/>
        </w:r>
        <w:r>
          <w:fldChar w:fldCharType="begin"/>
        </w:r>
        <w:r>
          <w:instrText xml:space="preserve"> PAGEREF _Toc26865 \h </w:instrText>
        </w:r>
        <w:r>
          <w:fldChar w:fldCharType="separate"/>
        </w:r>
        <w:r>
          <w:t>5</w:t>
        </w:r>
        <w:r>
          <w:fldChar w:fldCharType="end"/>
        </w:r>
      </w:hyperlink>
    </w:p>
    <w:p>
      <w:pPr>
        <w:pStyle w:val="TOC1"/>
        <w:tabs>
          <w:tab w:val="right" w:leader="dot" w:pos="8306"/>
        </w:tabs>
      </w:pPr>
      <w:hyperlink w:anchor="_Toc27812" w:history="1">
        <w:r>
          <w:rPr>
            <w:rFonts w:ascii="仿宋" w:eastAsia="仿宋" w:hAnsi="仿宋" w:cs="仿宋" w:hint="eastAsia"/>
            <w:lang w:eastAsia="zh-CN"/>
          </w:rPr>
          <w:t>二、贵金属矿项目建设背景及必要性分析</w:t>
        </w:r>
        <w:r>
          <w:tab/>
        </w:r>
        <w:r>
          <w:fldChar w:fldCharType="begin"/>
        </w:r>
        <w:r>
          <w:instrText xml:space="preserve"> PAGEREF _Toc27812 \h </w:instrText>
        </w:r>
        <w:r>
          <w:fldChar w:fldCharType="separate"/>
        </w:r>
        <w:r>
          <w:t>7</w:t>
        </w:r>
        <w:r>
          <w:fldChar w:fldCharType="end"/>
        </w:r>
      </w:hyperlink>
    </w:p>
    <w:p>
      <w:pPr>
        <w:pStyle w:val="TOC2"/>
        <w:tabs>
          <w:tab w:val="right" w:leader="dot" w:pos="8306"/>
        </w:tabs>
      </w:pPr>
      <w:hyperlink w:anchor="_Toc231" w:history="1">
        <w:r>
          <w:rPr>
            <w:rFonts w:ascii="仿宋" w:eastAsia="仿宋" w:hAnsi="仿宋" w:cs="仿宋" w:hint="eastAsia"/>
            <w:lang w:eastAsia="zh-CN"/>
          </w:rPr>
          <w:t>(一)、贵金属矿项目背景分析</w:t>
        </w:r>
        <w:r>
          <w:tab/>
        </w:r>
        <w:r>
          <w:fldChar w:fldCharType="begin"/>
        </w:r>
        <w:r>
          <w:instrText xml:space="preserve"> PAGEREF _Toc231 \h </w:instrText>
        </w:r>
        <w:r>
          <w:fldChar w:fldCharType="separate"/>
        </w:r>
        <w:r>
          <w:t>7</w:t>
        </w:r>
        <w:r>
          <w:fldChar w:fldCharType="end"/>
        </w:r>
      </w:hyperlink>
    </w:p>
    <w:p>
      <w:pPr>
        <w:pStyle w:val="TOC2"/>
        <w:tabs>
          <w:tab w:val="right" w:leader="dot" w:pos="8306"/>
        </w:tabs>
      </w:pPr>
      <w:hyperlink w:anchor="_Toc6006" w:history="1">
        <w:r>
          <w:rPr>
            <w:rFonts w:ascii="仿宋" w:eastAsia="仿宋" w:hAnsi="仿宋" w:cs="仿宋" w:hint="eastAsia"/>
            <w:lang w:eastAsia="zh-CN"/>
          </w:rPr>
          <w:t>(二)、贵金属矿项目建设必要性分析</w:t>
        </w:r>
        <w:r>
          <w:tab/>
        </w:r>
        <w:r>
          <w:fldChar w:fldCharType="begin"/>
        </w:r>
        <w:r>
          <w:instrText xml:space="preserve"> PAGEREF _Toc6006 \h </w:instrText>
        </w:r>
        <w:r>
          <w:fldChar w:fldCharType="separate"/>
        </w:r>
        <w:r>
          <w:t>8</w:t>
        </w:r>
        <w:r>
          <w:fldChar w:fldCharType="end"/>
        </w:r>
      </w:hyperlink>
    </w:p>
    <w:p>
      <w:pPr>
        <w:pStyle w:val="TOC1"/>
        <w:tabs>
          <w:tab w:val="right" w:leader="dot" w:pos="8306"/>
        </w:tabs>
      </w:pPr>
      <w:hyperlink w:anchor="_Toc1395" w:history="1">
        <w:r>
          <w:rPr>
            <w:rFonts w:ascii="仿宋" w:eastAsia="仿宋" w:hAnsi="仿宋" w:cs="仿宋" w:hint="eastAsia"/>
            <w:lang w:eastAsia="zh-CN"/>
          </w:rPr>
          <w:t>三、贵金属矿项目建设单位说明</w:t>
        </w:r>
        <w:r>
          <w:tab/>
        </w:r>
        <w:r>
          <w:fldChar w:fldCharType="begin"/>
        </w:r>
        <w:r>
          <w:instrText xml:space="preserve"> PAGEREF _Toc1395 \h </w:instrText>
        </w:r>
        <w:r>
          <w:fldChar w:fldCharType="separate"/>
        </w:r>
        <w:r>
          <w:t>10</w:t>
        </w:r>
        <w:r>
          <w:fldChar w:fldCharType="end"/>
        </w:r>
      </w:hyperlink>
    </w:p>
    <w:p>
      <w:pPr>
        <w:pStyle w:val="TOC2"/>
        <w:tabs>
          <w:tab w:val="right" w:leader="dot" w:pos="8306"/>
        </w:tabs>
      </w:pPr>
      <w:hyperlink w:anchor="_Toc25452" w:history="1">
        <w:r>
          <w:rPr>
            <w:rFonts w:ascii="仿宋" w:eastAsia="仿宋" w:hAnsi="仿宋" w:cs="仿宋" w:hint="eastAsia"/>
            <w:lang w:eastAsia="zh-CN"/>
          </w:rPr>
          <w:t>(一)、贵金属矿项目承办单位基本情况</w:t>
        </w:r>
        <w:r>
          <w:tab/>
        </w:r>
        <w:r>
          <w:fldChar w:fldCharType="begin"/>
        </w:r>
        <w:r>
          <w:instrText xml:space="preserve"> PAGEREF _Toc25452 \h </w:instrText>
        </w:r>
        <w:r>
          <w:fldChar w:fldCharType="separate"/>
        </w:r>
        <w:r>
          <w:t>10</w:t>
        </w:r>
        <w:r>
          <w:fldChar w:fldCharType="end"/>
        </w:r>
      </w:hyperlink>
    </w:p>
    <w:p>
      <w:pPr>
        <w:pStyle w:val="TOC2"/>
        <w:tabs>
          <w:tab w:val="right" w:leader="dot" w:pos="8306"/>
        </w:tabs>
      </w:pPr>
      <w:hyperlink w:anchor="_Toc23264" w:history="1">
        <w:r>
          <w:rPr>
            <w:rFonts w:ascii="仿宋" w:eastAsia="仿宋" w:hAnsi="仿宋" w:cs="仿宋" w:hint="eastAsia"/>
            <w:lang w:eastAsia="zh-CN"/>
          </w:rPr>
          <w:t>(二)、公司经济效益分析</w:t>
        </w:r>
        <w:r>
          <w:tab/>
        </w:r>
        <w:r>
          <w:fldChar w:fldCharType="begin"/>
        </w:r>
        <w:r>
          <w:instrText xml:space="preserve"> PAGEREF _Toc23264 \h </w:instrText>
        </w:r>
        <w:r>
          <w:fldChar w:fldCharType="separate"/>
        </w:r>
        <w:r>
          <w:t>10</w:t>
        </w:r>
        <w:r>
          <w:fldChar w:fldCharType="end"/>
        </w:r>
      </w:hyperlink>
    </w:p>
    <w:p>
      <w:pPr>
        <w:pStyle w:val="TOC1"/>
        <w:tabs>
          <w:tab w:val="right" w:leader="dot" w:pos="8306"/>
        </w:tabs>
      </w:pPr>
      <w:hyperlink w:anchor="_Toc25816" w:history="1">
        <w:r>
          <w:rPr>
            <w:rFonts w:ascii="仿宋" w:eastAsia="仿宋" w:hAnsi="仿宋" w:cs="仿宋" w:hint="eastAsia"/>
            <w:lang w:eastAsia="zh-CN"/>
          </w:rPr>
          <w:t>四、产品规划分析</w:t>
        </w:r>
        <w:r>
          <w:tab/>
        </w:r>
        <w:r>
          <w:fldChar w:fldCharType="begin"/>
        </w:r>
        <w:r>
          <w:instrText xml:space="preserve"> PAGEREF _Toc25816 \h </w:instrText>
        </w:r>
        <w:r>
          <w:fldChar w:fldCharType="separate"/>
        </w:r>
        <w:r>
          <w:t>11</w:t>
        </w:r>
        <w:r>
          <w:fldChar w:fldCharType="end"/>
        </w:r>
      </w:hyperlink>
    </w:p>
    <w:p>
      <w:pPr>
        <w:pStyle w:val="TOC2"/>
        <w:tabs>
          <w:tab w:val="right" w:leader="dot" w:pos="8306"/>
        </w:tabs>
      </w:pPr>
      <w:hyperlink w:anchor="_Toc18594" w:history="1">
        <w:r>
          <w:rPr>
            <w:rFonts w:ascii="仿宋" w:eastAsia="仿宋" w:hAnsi="仿宋" w:cs="仿宋" w:hint="eastAsia"/>
            <w:lang w:eastAsia="zh-CN"/>
          </w:rPr>
          <w:t>(一)、产品规划</w:t>
        </w:r>
        <w:r>
          <w:tab/>
        </w:r>
        <w:r>
          <w:fldChar w:fldCharType="begin"/>
        </w:r>
        <w:r>
          <w:instrText xml:space="preserve"> PAGEREF _Toc18594 \h </w:instrText>
        </w:r>
        <w:r>
          <w:fldChar w:fldCharType="separate"/>
        </w:r>
        <w:r>
          <w:t>11</w:t>
        </w:r>
        <w:r>
          <w:fldChar w:fldCharType="end"/>
        </w:r>
      </w:hyperlink>
    </w:p>
    <w:p>
      <w:pPr>
        <w:pStyle w:val="TOC2"/>
        <w:tabs>
          <w:tab w:val="right" w:leader="dot" w:pos="8306"/>
        </w:tabs>
      </w:pPr>
      <w:hyperlink w:anchor="_Toc24609" w:history="1">
        <w:r>
          <w:rPr>
            <w:rFonts w:ascii="仿宋" w:eastAsia="仿宋" w:hAnsi="仿宋" w:cs="仿宋" w:hint="eastAsia"/>
            <w:lang w:eastAsia="zh-CN"/>
          </w:rPr>
          <w:t>(二)、建设规模</w:t>
        </w:r>
        <w:r>
          <w:tab/>
        </w:r>
        <w:r>
          <w:fldChar w:fldCharType="begin"/>
        </w:r>
        <w:r>
          <w:instrText xml:space="preserve"> PAGEREF _Toc24609 \h </w:instrText>
        </w:r>
        <w:r>
          <w:fldChar w:fldCharType="separate"/>
        </w:r>
        <w:r>
          <w:t>12</w:t>
        </w:r>
        <w:r>
          <w:fldChar w:fldCharType="end"/>
        </w:r>
      </w:hyperlink>
    </w:p>
    <w:p>
      <w:pPr>
        <w:pStyle w:val="TOC1"/>
        <w:tabs>
          <w:tab w:val="right" w:leader="dot" w:pos="8306"/>
        </w:tabs>
      </w:pPr>
      <w:hyperlink w:anchor="_Toc14654" w:history="1">
        <w:r>
          <w:rPr>
            <w:rFonts w:ascii="仿宋" w:eastAsia="仿宋" w:hAnsi="仿宋" w:cs="仿宋" w:hint="eastAsia"/>
            <w:lang w:eastAsia="zh-CN"/>
          </w:rPr>
          <w:t>五、贵金属矿项目绩效评估</w:t>
        </w:r>
        <w:r>
          <w:tab/>
        </w:r>
        <w:r>
          <w:fldChar w:fldCharType="begin"/>
        </w:r>
        <w:r>
          <w:instrText xml:space="preserve"> PAGEREF _Toc14654 \h </w:instrText>
        </w:r>
        <w:r>
          <w:fldChar w:fldCharType="separate"/>
        </w:r>
        <w:r>
          <w:t>13</w:t>
        </w:r>
        <w:r>
          <w:fldChar w:fldCharType="end"/>
        </w:r>
      </w:hyperlink>
    </w:p>
    <w:p>
      <w:pPr>
        <w:pStyle w:val="TOC2"/>
        <w:tabs>
          <w:tab w:val="right" w:leader="dot" w:pos="8306"/>
        </w:tabs>
      </w:pPr>
      <w:hyperlink w:anchor="_Toc22151" w:history="1">
        <w:r>
          <w:rPr>
            <w:rFonts w:ascii="仿宋" w:eastAsia="仿宋" w:hAnsi="仿宋" w:cs="仿宋" w:hint="eastAsia"/>
            <w:lang w:eastAsia="zh-CN"/>
          </w:rPr>
          <w:t>(一)、绩效评估指标</w:t>
        </w:r>
        <w:r>
          <w:tab/>
        </w:r>
        <w:r>
          <w:fldChar w:fldCharType="begin"/>
        </w:r>
        <w:r>
          <w:instrText xml:space="preserve"> PAGEREF _Toc22151 \h </w:instrText>
        </w:r>
        <w:r>
          <w:fldChar w:fldCharType="separate"/>
        </w:r>
        <w:r>
          <w:t>13</w:t>
        </w:r>
        <w:r>
          <w:fldChar w:fldCharType="end"/>
        </w:r>
      </w:hyperlink>
    </w:p>
    <w:p>
      <w:pPr>
        <w:pStyle w:val="TOC2"/>
        <w:tabs>
          <w:tab w:val="right" w:leader="dot" w:pos="8306"/>
        </w:tabs>
      </w:pPr>
      <w:hyperlink w:anchor="_Toc11903" w:history="1">
        <w:r>
          <w:rPr>
            <w:rFonts w:ascii="仿宋" w:eastAsia="仿宋" w:hAnsi="仿宋" w:cs="仿宋" w:hint="eastAsia"/>
            <w:lang w:eastAsia="zh-CN"/>
          </w:rPr>
          <w:t>(二)、绩效评估方法</w:t>
        </w:r>
        <w:r>
          <w:tab/>
        </w:r>
        <w:r>
          <w:fldChar w:fldCharType="begin"/>
        </w:r>
        <w:r>
          <w:instrText xml:space="preserve"> PAGEREF _Toc11903 \h </w:instrText>
        </w:r>
        <w:r>
          <w:fldChar w:fldCharType="separate"/>
        </w:r>
        <w:r>
          <w:t>14</w:t>
        </w:r>
        <w:r>
          <w:fldChar w:fldCharType="end"/>
        </w:r>
      </w:hyperlink>
    </w:p>
    <w:p>
      <w:pPr>
        <w:pStyle w:val="TOC2"/>
        <w:tabs>
          <w:tab w:val="right" w:leader="dot" w:pos="8306"/>
        </w:tabs>
      </w:pPr>
      <w:hyperlink w:anchor="_Toc23053" w:history="1">
        <w:r>
          <w:rPr>
            <w:rFonts w:ascii="仿宋" w:eastAsia="仿宋" w:hAnsi="仿宋" w:cs="仿宋" w:hint="eastAsia"/>
            <w:lang w:eastAsia="zh-CN"/>
          </w:rPr>
          <w:t>(三)、绩效评估周期</w:t>
        </w:r>
        <w:r>
          <w:tab/>
        </w:r>
        <w:r>
          <w:fldChar w:fldCharType="begin"/>
        </w:r>
        <w:r>
          <w:instrText xml:space="preserve"> PAGEREF _Toc23053 \h </w:instrText>
        </w:r>
        <w:r>
          <w:fldChar w:fldCharType="separate"/>
        </w:r>
        <w:r>
          <w:t>15</w:t>
        </w:r>
        <w:r>
          <w:fldChar w:fldCharType="end"/>
        </w:r>
      </w:hyperlink>
    </w:p>
    <w:p>
      <w:pPr>
        <w:pStyle w:val="TOC1"/>
        <w:tabs>
          <w:tab w:val="right" w:leader="dot" w:pos="8306"/>
        </w:tabs>
      </w:pPr>
      <w:hyperlink w:anchor="_Toc13366" w:history="1">
        <w:r>
          <w:rPr>
            <w:rFonts w:ascii="仿宋" w:eastAsia="仿宋" w:hAnsi="仿宋" w:cs="仿宋" w:hint="eastAsia"/>
            <w:lang w:eastAsia="zh-CN"/>
          </w:rPr>
          <w:t>六、贵金属矿项目概论</w:t>
        </w:r>
        <w:r>
          <w:tab/>
        </w:r>
        <w:r>
          <w:fldChar w:fldCharType="begin"/>
        </w:r>
        <w:r>
          <w:instrText xml:space="preserve"> PAGEREF _Toc13366 \h </w:instrText>
        </w:r>
        <w:r>
          <w:fldChar w:fldCharType="separate"/>
        </w:r>
        <w:r>
          <w:t>16</w:t>
        </w:r>
        <w:r>
          <w:fldChar w:fldCharType="end"/>
        </w:r>
      </w:hyperlink>
    </w:p>
    <w:p>
      <w:pPr>
        <w:pStyle w:val="TOC2"/>
        <w:tabs>
          <w:tab w:val="right" w:leader="dot" w:pos="8306"/>
        </w:tabs>
      </w:pPr>
      <w:hyperlink w:anchor="_Toc27054" w:history="1">
        <w:r>
          <w:rPr>
            <w:rFonts w:ascii="仿宋" w:eastAsia="仿宋" w:hAnsi="仿宋" w:cs="仿宋" w:hint="eastAsia"/>
            <w:lang w:eastAsia="zh-CN"/>
          </w:rPr>
          <w:t>(一)、贵金属矿项目概况</w:t>
        </w:r>
        <w:r>
          <w:tab/>
        </w:r>
        <w:r>
          <w:fldChar w:fldCharType="begin"/>
        </w:r>
        <w:r>
          <w:instrText xml:space="preserve"> PAGEREF _Toc27054 \h </w:instrText>
        </w:r>
        <w:r>
          <w:fldChar w:fldCharType="separate"/>
        </w:r>
        <w:r>
          <w:t>16</w:t>
        </w:r>
        <w:r>
          <w:fldChar w:fldCharType="end"/>
        </w:r>
      </w:hyperlink>
    </w:p>
    <w:p>
      <w:pPr>
        <w:pStyle w:val="TOC2"/>
        <w:tabs>
          <w:tab w:val="right" w:leader="dot" w:pos="8306"/>
        </w:tabs>
      </w:pPr>
      <w:hyperlink w:anchor="_Toc11803" w:history="1">
        <w:r>
          <w:rPr>
            <w:rFonts w:ascii="仿宋" w:eastAsia="仿宋" w:hAnsi="仿宋" w:cs="仿宋" w:hint="eastAsia"/>
            <w:lang w:eastAsia="zh-CN"/>
          </w:rPr>
          <w:t>(二)、贵金属矿项目目标</w:t>
        </w:r>
        <w:r>
          <w:tab/>
        </w:r>
        <w:r>
          <w:fldChar w:fldCharType="begin"/>
        </w:r>
        <w:r>
          <w:instrText xml:space="preserve"> PAGEREF _Toc11803 \h </w:instrText>
        </w:r>
        <w:r>
          <w:fldChar w:fldCharType="separate"/>
        </w:r>
        <w:r>
          <w:t>18</w:t>
        </w:r>
        <w:r>
          <w:fldChar w:fldCharType="end"/>
        </w:r>
      </w:hyperlink>
    </w:p>
    <w:p>
      <w:pPr>
        <w:pStyle w:val="TOC2"/>
        <w:tabs>
          <w:tab w:val="right" w:leader="dot" w:pos="8306"/>
        </w:tabs>
      </w:pPr>
      <w:hyperlink w:anchor="_Toc24651" w:history="1">
        <w:r>
          <w:rPr>
            <w:rFonts w:ascii="仿宋" w:eastAsia="仿宋" w:hAnsi="仿宋" w:cs="仿宋" w:hint="eastAsia"/>
            <w:lang w:eastAsia="zh-CN"/>
          </w:rPr>
          <w:t>(三)、贵金属矿项目提出的理由</w:t>
        </w:r>
        <w:r>
          <w:tab/>
        </w:r>
        <w:r>
          <w:fldChar w:fldCharType="begin"/>
        </w:r>
        <w:r>
          <w:instrText xml:space="preserve"> PAGEREF _Toc24651 \h </w:instrText>
        </w:r>
        <w:r>
          <w:fldChar w:fldCharType="separate"/>
        </w:r>
        <w:r>
          <w:t>19</w:t>
        </w:r>
        <w:r>
          <w:fldChar w:fldCharType="end"/>
        </w:r>
      </w:hyperlink>
    </w:p>
    <w:p>
      <w:pPr>
        <w:pStyle w:val="TOC2"/>
        <w:tabs>
          <w:tab w:val="right" w:leader="dot" w:pos="8306"/>
        </w:tabs>
      </w:pPr>
      <w:hyperlink w:anchor="_Toc386" w:history="1">
        <w:r>
          <w:rPr>
            <w:rFonts w:ascii="仿宋" w:eastAsia="仿宋" w:hAnsi="仿宋" w:cs="仿宋" w:hint="eastAsia"/>
            <w:lang w:eastAsia="zh-CN"/>
          </w:rPr>
          <w:t>(四)、贵金属矿项目意义</w:t>
        </w:r>
        <w:r>
          <w:tab/>
        </w:r>
        <w:r>
          <w:fldChar w:fldCharType="begin"/>
        </w:r>
        <w:r>
          <w:instrText xml:space="preserve"> PAGEREF _Toc386 \h </w:instrText>
        </w:r>
        <w:r>
          <w:fldChar w:fldCharType="separate"/>
        </w:r>
        <w:r>
          <w:t>21</w:t>
        </w:r>
        <w:r>
          <w:fldChar w:fldCharType="end"/>
        </w:r>
      </w:hyperlink>
    </w:p>
    <w:p>
      <w:pPr>
        <w:pStyle w:val="TOC2"/>
        <w:tabs>
          <w:tab w:val="right" w:leader="dot" w:pos="8306"/>
        </w:tabs>
      </w:pPr>
      <w:hyperlink w:anchor="_Toc5109" w:history="1">
        <w:r>
          <w:rPr>
            <w:rFonts w:ascii="仿宋" w:eastAsia="仿宋" w:hAnsi="仿宋" w:cs="仿宋" w:hint="eastAsia"/>
            <w:lang w:eastAsia="zh-CN"/>
          </w:rPr>
          <w:t>(五)、贵金属矿项目背景</w:t>
        </w:r>
        <w:r>
          <w:tab/>
        </w:r>
        <w:r>
          <w:fldChar w:fldCharType="begin"/>
        </w:r>
        <w:r>
          <w:instrText xml:space="preserve"> PAGEREF _Toc5109 \h </w:instrText>
        </w:r>
        <w:r>
          <w:fldChar w:fldCharType="separate"/>
        </w:r>
        <w:r>
          <w:t>22</w:t>
        </w:r>
        <w:r>
          <w:fldChar w:fldCharType="end"/>
        </w:r>
      </w:hyperlink>
    </w:p>
    <w:p>
      <w:pPr>
        <w:pStyle w:val="TOC1"/>
        <w:tabs>
          <w:tab w:val="right" w:leader="dot" w:pos="8306"/>
        </w:tabs>
      </w:pPr>
      <w:hyperlink w:anchor="_Toc25097" w:history="1">
        <w:r>
          <w:rPr>
            <w:rFonts w:ascii="仿宋" w:eastAsia="仿宋" w:hAnsi="仿宋" w:cs="仿宋" w:hint="eastAsia"/>
            <w:lang w:eastAsia="zh-CN"/>
          </w:rPr>
          <w:t>七、贵金属矿项目环境影响分析</w:t>
        </w:r>
        <w:r>
          <w:tab/>
        </w:r>
        <w:r>
          <w:fldChar w:fldCharType="begin"/>
        </w:r>
        <w:r>
          <w:instrText xml:space="preserve"> PAGEREF _Toc25097 \h </w:instrText>
        </w:r>
        <w:r>
          <w:fldChar w:fldCharType="separate"/>
        </w:r>
        <w:r>
          <w:t>23</w:t>
        </w:r>
        <w:r>
          <w:fldChar w:fldCharType="end"/>
        </w:r>
      </w:hyperlink>
    </w:p>
    <w:p>
      <w:pPr>
        <w:pStyle w:val="TOC2"/>
        <w:tabs>
          <w:tab w:val="right" w:leader="dot" w:pos="8306"/>
        </w:tabs>
      </w:pPr>
      <w:hyperlink w:anchor="_Toc28788" w:history="1">
        <w:r>
          <w:rPr>
            <w:rFonts w:ascii="仿宋" w:eastAsia="仿宋" w:hAnsi="仿宋" w:cs="仿宋" w:hint="eastAsia"/>
            <w:lang w:eastAsia="zh-CN"/>
          </w:rPr>
          <w:t>(一)、建设区域环境质量现状</w:t>
        </w:r>
        <w:r>
          <w:tab/>
        </w:r>
        <w:r>
          <w:fldChar w:fldCharType="begin"/>
        </w:r>
        <w:r>
          <w:instrText xml:space="preserve"> PAGEREF _Toc28788 \h </w:instrText>
        </w:r>
        <w:r>
          <w:fldChar w:fldCharType="separate"/>
        </w:r>
        <w:r>
          <w:t>23</w:t>
        </w:r>
        <w:r>
          <w:fldChar w:fldCharType="end"/>
        </w:r>
      </w:hyperlink>
    </w:p>
    <w:p>
      <w:pPr>
        <w:pStyle w:val="TOC2"/>
        <w:tabs>
          <w:tab w:val="right" w:leader="dot" w:pos="8306"/>
        </w:tabs>
      </w:pPr>
      <w:hyperlink w:anchor="_Toc108" w:history="1">
        <w:r>
          <w:rPr>
            <w:rFonts w:ascii="仿宋" w:eastAsia="仿宋" w:hAnsi="仿宋" w:cs="仿宋" w:hint="eastAsia"/>
            <w:lang w:eastAsia="zh-CN"/>
          </w:rPr>
          <w:t>(二)、建设期环境保护</w:t>
        </w:r>
        <w:r>
          <w:tab/>
        </w:r>
        <w:r>
          <w:fldChar w:fldCharType="begin"/>
        </w:r>
        <w:r>
          <w:instrText xml:space="preserve"> PAGEREF _Toc108 \h </w:instrText>
        </w:r>
        <w:r>
          <w:fldChar w:fldCharType="separate"/>
        </w:r>
        <w:r>
          <w:t>24</w:t>
        </w:r>
        <w:r>
          <w:fldChar w:fldCharType="end"/>
        </w:r>
      </w:hyperlink>
    </w:p>
    <w:p>
      <w:pPr>
        <w:pStyle w:val="TOC2"/>
        <w:tabs>
          <w:tab w:val="right" w:leader="dot" w:pos="8306"/>
        </w:tabs>
      </w:pPr>
      <w:hyperlink w:anchor="_Toc28490" w:history="1">
        <w:r>
          <w:rPr>
            <w:rFonts w:ascii="仿宋" w:eastAsia="仿宋" w:hAnsi="仿宋" w:cs="仿宋" w:hint="eastAsia"/>
            <w:lang w:eastAsia="zh-CN"/>
          </w:rPr>
          <w:t>(三)、运营期环境保护</w:t>
        </w:r>
        <w:r>
          <w:tab/>
        </w:r>
        <w:r>
          <w:fldChar w:fldCharType="begin"/>
        </w:r>
        <w:r>
          <w:instrText xml:space="preserve"> PAGEREF _Toc28490 \h </w:instrText>
        </w:r>
        <w:r>
          <w:fldChar w:fldCharType="separate"/>
        </w:r>
        <w:r>
          <w:t>25</w:t>
        </w:r>
        <w:r>
          <w:fldChar w:fldCharType="end"/>
        </w:r>
      </w:hyperlink>
    </w:p>
    <w:p>
      <w:pPr>
        <w:pStyle w:val="TOC2"/>
        <w:tabs>
          <w:tab w:val="right" w:leader="dot" w:pos="8306"/>
        </w:tabs>
      </w:pPr>
      <w:hyperlink w:anchor="_Toc5395" w:history="1">
        <w:r>
          <w:rPr>
            <w:rFonts w:ascii="仿宋" w:eastAsia="仿宋" w:hAnsi="仿宋" w:cs="仿宋" w:hint="eastAsia"/>
            <w:lang w:eastAsia="zh-CN"/>
          </w:rPr>
          <w:t>(四)、贵金属矿项目建设对区域经济的影响</w:t>
        </w:r>
        <w:r>
          <w:tab/>
        </w:r>
        <w:r>
          <w:fldChar w:fldCharType="begin"/>
        </w:r>
        <w:r>
          <w:instrText xml:space="preserve"> PAGEREF _Toc5395 \h </w:instrText>
        </w:r>
        <w:r>
          <w:fldChar w:fldCharType="separate"/>
        </w:r>
        <w:r>
          <w:t>27</w:t>
        </w:r>
        <w:r>
          <w:fldChar w:fldCharType="end"/>
        </w:r>
      </w:hyperlink>
    </w:p>
    <w:p>
      <w:pPr>
        <w:pStyle w:val="TOC2"/>
        <w:tabs>
          <w:tab w:val="right" w:leader="dot" w:pos="8306"/>
        </w:tabs>
      </w:pPr>
      <w:hyperlink w:anchor="_Toc8316" w:history="1">
        <w:r>
          <w:rPr>
            <w:rFonts w:ascii="仿宋" w:eastAsia="仿宋" w:hAnsi="仿宋" w:cs="仿宋" w:hint="eastAsia"/>
            <w:lang w:eastAsia="zh-CN"/>
          </w:rPr>
          <w:t>(五)、废弃物处理</w:t>
        </w:r>
        <w:r>
          <w:tab/>
        </w:r>
        <w:r>
          <w:fldChar w:fldCharType="begin"/>
        </w:r>
        <w:r>
          <w:instrText xml:space="preserve"> PAGEREF _Toc8316 \h </w:instrText>
        </w:r>
        <w:r>
          <w:fldChar w:fldCharType="separate"/>
        </w:r>
        <w:r>
          <w:t>28</w:t>
        </w:r>
        <w:r>
          <w:fldChar w:fldCharType="end"/>
        </w:r>
      </w:hyperlink>
    </w:p>
    <w:p>
      <w:pPr>
        <w:pStyle w:val="TOC2"/>
        <w:tabs>
          <w:tab w:val="right" w:leader="dot" w:pos="8306"/>
        </w:tabs>
      </w:pPr>
      <w:hyperlink w:anchor="_Toc19496" w:history="1">
        <w:r>
          <w:rPr>
            <w:rFonts w:ascii="仿宋" w:eastAsia="仿宋" w:hAnsi="仿宋" w:cs="仿宋" w:hint="eastAsia"/>
            <w:lang w:eastAsia="zh-CN"/>
          </w:rPr>
          <w:t>(六)、特殊环境影响分析</w:t>
        </w:r>
        <w:r>
          <w:tab/>
        </w:r>
        <w:r>
          <w:fldChar w:fldCharType="begin"/>
        </w:r>
        <w:r>
          <w:instrText xml:space="preserve"> PAGEREF _Toc19496 \h </w:instrText>
        </w:r>
        <w:r>
          <w:fldChar w:fldCharType="separate"/>
        </w:r>
        <w:r>
          <w:t>30</w:t>
        </w:r>
        <w:r>
          <w:fldChar w:fldCharType="end"/>
        </w:r>
      </w:hyperlink>
    </w:p>
    <w:p>
      <w:pPr>
        <w:pStyle w:val="TOC2"/>
        <w:tabs>
          <w:tab w:val="right" w:leader="dot" w:pos="8306"/>
        </w:tabs>
      </w:pPr>
      <w:hyperlink w:anchor="_Toc21217" w:history="1">
        <w:r>
          <w:rPr>
            <w:rFonts w:ascii="仿宋" w:eastAsia="仿宋" w:hAnsi="仿宋" w:cs="仿宋" w:hint="eastAsia"/>
            <w:lang w:eastAsia="zh-CN"/>
          </w:rPr>
          <w:t>(七)、清洁生产</w:t>
        </w:r>
        <w:r>
          <w:tab/>
        </w:r>
        <w:r>
          <w:fldChar w:fldCharType="begin"/>
        </w:r>
        <w:r>
          <w:instrText xml:space="preserve"> PAGEREF _Toc21217 \h </w:instrText>
        </w:r>
        <w:r>
          <w:fldChar w:fldCharType="separate"/>
        </w:r>
        <w:r>
          <w:t>31</w:t>
        </w:r>
        <w:r>
          <w:fldChar w:fldCharType="end"/>
        </w:r>
      </w:hyperlink>
    </w:p>
    <w:p>
      <w:pPr>
        <w:pStyle w:val="TOC2"/>
        <w:tabs>
          <w:tab w:val="right" w:leader="dot" w:pos="8306"/>
        </w:tabs>
      </w:pPr>
      <w:hyperlink w:anchor="_Toc1836" w:history="1">
        <w:r>
          <w:rPr>
            <w:rFonts w:ascii="仿宋" w:eastAsia="仿宋" w:hAnsi="仿宋" w:cs="仿宋" w:hint="eastAsia"/>
            <w:lang w:eastAsia="zh-CN"/>
          </w:rPr>
          <w:t>(八)、环境保护综合评价</w:t>
        </w:r>
        <w:r>
          <w:tab/>
        </w:r>
        <w:r>
          <w:fldChar w:fldCharType="begin"/>
        </w:r>
        <w:r>
          <w:instrText xml:space="preserve"> PAGEREF _Toc1836 \h </w:instrText>
        </w:r>
        <w:r>
          <w:fldChar w:fldCharType="separate"/>
        </w:r>
        <w:r>
          <w:t>32</w:t>
        </w:r>
        <w:r>
          <w:fldChar w:fldCharType="end"/>
        </w:r>
      </w:hyperlink>
    </w:p>
    <w:p>
      <w:pPr>
        <w:pStyle w:val="TOC1"/>
        <w:tabs>
          <w:tab w:val="right" w:leader="dot" w:pos="8306"/>
        </w:tabs>
      </w:pPr>
      <w:hyperlink w:anchor="_Toc8150" w:history="1">
        <w:r>
          <w:rPr>
            <w:rFonts w:ascii="仿宋" w:eastAsia="仿宋" w:hAnsi="仿宋" w:cs="仿宋" w:hint="eastAsia"/>
            <w:lang w:eastAsia="zh-CN"/>
          </w:rPr>
          <w:t>八、贵金属矿项目人力资源管理</w:t>
        </w:r>
        <w:r>
          <w:tab/>
        </w:r>
        <w:r>
          <w:fldChar w:fldCharType="begin"/>
        </w:r>
        <w:r>
          <w:instrText xml:space="preserve"> PAGEREF _Toc8150 \h </w:instrText>
        </w:r>
        <w:r>
          <w:fldChar w:fldCharType="separate"/>
        </w:r>
        <w:r>
          <w:t>33</w:t>
        </w:r>
        <w:r>
          <w:fldChar w:fldCharType="end"/>
        </w:r>
      </w:hyperlink>
    </w:p>
    <w:p>
      <w:pPr>
        <w:pStyle w:val="TOC2"/>
        <w:tabs>
          <w:tab w:val="right" w:leader="dot" w:pos="8306"/>
        </w:tabs>
      </w:pPr>
      <w:hyperlink w:anchor="_Toc18534" w:history="1">
        <w:r>
          <w:rPr>
            <w:rFonts w:ascii="仿宋" w:eastAsia="仿宋" w:hAnsi="仿宋" w:cs="仿宋" w:hint="eastAsia"/>
            <w:lang w:eastAsia="zh-CN"/>
          </w:rPr>
          <w:t>(一)、建立健全的预算管理制度</w:t>
        </w:r>
        <w:r>
          <w:tab/>
        </w:r>
        <w:r>
          <w:fldChar w:fldCharType="begin"/>
        </w:r>
        <w:r>
          <w:instrText xml:space="preserve"> PAGEREF _Toc18534 \h </w:instrText>
        </w:r>
        <w:r>
          <w:fldChar w:fldCharType="separate"/>
        </w:r>
        <w:r>
          <w:t>33</w:t>
        </w:r>
        <w:r>
          <w:fldChar w:fldCharType="end"/>
        </w:r>
      </w:hyperlink>
    </w:p>
    <w:p>
      <w:pPr>
        <w:pStyle w:val="TOC2"/>
        <w:tabs>
          <w:tab w:val="right" w:leader="dot" w:pos="8306"/>
        </w:tabs>
      </w:pPr>
      <w:hyperlink w:anchor="_Toc32121" w:history="1">
        <w:r>
          <w:rPr>
            <w:rFonts w:ascii="仿宋" w:eastAsia="仿宋" w:hAnsi="仿宋" w:cs="仿宋" w:hint="eastAsia"/>
            <w:lang w:eastAsia="zh-CN"/>
          </w:rPr>
          <w:t>(二)、加强资金流动监控</w:t>
        </w:r>
        <w:r>
          <w:tab/>
        </w:r>
        <w:r>
          <w:fldChar w:fldCharType="begin"/>
        </w:r>
        <w:r>
          <w:instrText xml:space="preserve"> PAGEREF _Toc32121 \h </w:instrText>
        </w:r>
        <w:r>
          <w:fldChar w:fldCharType="separate"/>
        </w:r>
        <w:r>
          <w:t>35</w:t>
        </w:r>
        <w:r>
          <w:fldChar w:fldCharType="end"/>
        </w:r>
      </w:hyperlink>
    </w:p>
    <w:p>
      <w:pPr>
        <w:pStyle w:val="TOC2"/>
        <w:tabs>
          <w:tab w:val="right" w:leader="dot" w:pos="8306"/>
        </w:tabs>
      </w:pPr>
      <w:hyperlink w:anchor="_Toc32422" w:history="1">
        <w:r>
          <w:rPr>
            <w:rFonts w:ascii="仿宋" w:eastAsia="仿宋" w:hAnsi="仿宋" w:cs="仿宋" w:hint="eastAsia"/>
            <w:lang w:eastAsia="zh-CN"/>
          </w:rPr>
          <w:t>(三)、制定完善的风险控制机制</w:t>
        </w:r>
        <w:r>
          <w:tab/>
        </w:r>
        <w:r>
          <w:fldChar w:fldCharType="begin"/>
        </w:r>
        <w:r>
          <w:instrText xml:space="preserve"> PAGEREF _Toc32422 \h </w:instrText>
        </w:r>
        <w:r>
          <w:fldChar w:fldCharType="separate"/>
        </w:r>
        <w:r>
          <w:t>36</w:t>
        </w:r>
        <w:r>
          <w:fldChar w:fldCharType="end"/>
        </w:r>
      </w:hyperlink>
    </w:p>
    <w:p>
      <w:pPr>
        <w:pStyle w:val="TOC2"/>
        <w:tabs>
          <w:tab w:val="right" w:leader="dot" w:pos="8306"/>
        </w:tabs>
      </w:pPr>
      <w:hyperlink w:anchor="_Toc21471" w:history="1">
        <w:r>
          <w:rPr>
            <w:rFonts w:ascii="仿宋" w:eastAsia="仿宋" w:hAnsi="仿宋" w:cs="仿宋" w:hint="eastAsia"/>
            <w:lang w:eastAsia="zh-CN"/>
          </w:rPr>
          <w:t>(四)、优化成本管理</w:t>
        </w:r>
        <w:r>
          <w:tab/>
        </w:r>
        <w:r>
          <w:fldChar w:fldCharType="begin"/>
        </w:r>
        <w:r>
          <w:instrText xml:space="preserve"> PAGEREF _Toc21471 \h </w:instrText>
        </w:r>
        <w:r>
          <w:fldChar w:fldCharType="separate"/>
        </w:r>
        <w:r>
          <w:t>37</w:t>
        </w:r>
        <w:r>
          <w:fldChar w:fldCharType="end"/>
        </w:r>
      </w:hyperlink>
    </w:p>
    <w:p>
      <w:pPr>
        <w:pStyle w:val="TOC1"/>
        <w:tabs>
          <w:tab w:val="right" w:leader="dot" w:pos="8306"/>
        </w:tabs>
      </w:pPr>
      <w:hyperlink w:anchor="_Toc23592" w:history="1">
        <w:r>
          <w:rPr>
            <w:rFonts w:ascii="仿宋" w:eastAsia="仿宋" w:hAnsi="仿宋" w:cs="仿宋" w:hint="eastAsia"/>
            <w:lang w:eastAsia="zh-CN"/>
          </w:rPr>
          <w:t>九、贵金属矿项目创新与研发</w:t>
        </w:r>
        <w:r>
          <w:tab/>
        </w:r>
        <w:r>
          <w:fldChar w:fldCharType="begin"/>
        </w:r>
        <w:r>
          <w:instrText xml:space="preserve"> PAGEREF _Toc23592 \h </w:instrText>
        </w:r>
        <w:r>
          <w:fldChar w:fldCharType="separate"/>
        </w:r>
        <w:r>
          <w:t>39</w:t>
        </w:r>
        <w:r>
          <w:fldChar w:fldCharType="end"/>
        </w:r>
      </w:hyperlink>
    </w:p>
    <w:p>
      <w:pPr>
        <w:pStyle w:val="TOC2"/>
        <w:tabs>
          <w:tab w:val="right" w:leader="dot" w:pos="8306"/>
        </w:tabs>
      </w:pPr>
      <w:hyperlink w:anchor="_Toc13538" w:history="1">
        <w:r>
          <w:rPr>
            <w:rFonts w:ascii="仿宋" w:eastAsia="仿宋" w:hAnsi="仿宋" w:cs="仿宋" w:hint="eastAsia"/>
            <w:lang w:eastAsia="zh-CN"/>
          </w:rPr>
          <w:t>(一)、创新策略与方向</w:t>
        </w:r>
        <w:r>
          <w:tab/>
        </w:r>
        <w:r>
          <w:fldChar w:fldCharType="begin"/>
        </w:r>
        <w:r>
          <w:instrText xml:space="preserve"> PAGEREF _Toc13538 \h </w:instrText>
        </w:r>
        <w:r>
          <w:fldChar w:fldCharType="separate"/>
        </w:r>
        <w:r>
          <w:t>39</w:t>
        </w:r>
        <w:r>
          <w:fldChar w:fldCharType="end"/>
        </w:r>
      </w:hyperlink>
    </w:p>
    <w:p>
      <w:pPr>
        <w:pStyle w:val="TOC2"/>
        <w:tabs>
          <w:tab w:val="right" w:leader="dot" w:pos="8306"/>
        </w:tabs>
      </w:pPr>
      <w:hyperlink w:anchor="_Toc31141" w:history="1">
        <w:r>
          <w:rPr>
            <w:rFonts w:ascii="仿宋" w:eastAsia="仿宋" w:hAnsi="仿宋" w:cs="仿宋" w:hint="eastAsia"/>
            <w:lang w:eastAsia="zh-CN"/>
          </w:rPr>
          <w:t>(二)、研发规划与投入</w:t>
        </w:r>
        <w:r>
          <w:tab/>
        </w:r>
        <w:r>
          <w:fldChar w:fldCharType="begin"/>
        </w:r>
        <w:r>
          <w:instrText xml:space="preserve"> PAGEREF _Toc31141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5" w:history="1">
        <w:r>
          <w:rPr>
            <w:rFonts w:ascii="仿宋" w:eastAsia="仿宋" w:hAnsi="仿宋" w:cs="仿宋" w:hint="eastAsia"/>
            <w:lang w:eastAsia="zh-CN"/>
          </w:rPr>
          <w:t>十、贵金属矿项目风险管理</w:t>
        </w:r>
        <w:r>
          <w:tab/>
        </w:r>
        <w:r>
          <w:fldChar w:fldCharType="begin"/>
        </w:r>
        <w:r>
          <w:instrText xml:space="preserve"> PAGEREF _Toc4985 \h </w:instrText>
        </w:r>
        <w:r>
          <w:fldChar w:fldCharType="separate"/>
        </w:r>
        <w:r>
          <w:t>42</w:t>
        </w:r>
        <w:r>
          <w:fldChar w:fldCharType="end"/>
        </w:r>
      </w:hyperlink>
    </w:p>
    <w:p>
      <w:pPr>
        <w:pStyle w:val="TOC2"/>
        <w:tabs>
          <w:tab w:val="right" w:leader="dot" w:pos="8306"/>
        </w:tabs>
      </w:pPr>
      <w:hyperlink w:anchor="_Toc20177" w:history="1">
        <w:r>
          <w:rPr>
            <w:rFonts w:ascii="仿宋" w:eastAsia="仿宋" w:hAnsi="仿宋" w:cs="仿宋" w:hint="eastAsia"/>
            <w:lang w:eastAsia="zh-CN"/>
          </w:rPr>
          <w:t>(一)、风险识别与评估</w:t>
        </w:r>
        <w:r>
          <w:tab/>
        </w:r>
        <w:r>
          <w:fldChar w:fldCharType="begin"/>
        </w:r>
        <w:r>
          <w:instrText xml:space="preserve"> PAGEREF _Toc20177 \h </w:instrText>
        </w:r>
        <w:r>
          <w:fldChar w:fldCharType="separate"/>
        </w:r>
        <w:r>
          <w:t>42</w:t>
        </w:r>
        <w:r>
          <w:fldChar w:fldCharType="end"/>
        </w:r>
      </w:hyperlink>
    </w:p>
    <w:p>
      <w:pPr>
        <w:pStyle w:val="TOC2"/>
        <w:tabs>
          <w:tab w:val="right" w:leader="dot" w:pos="8306"/>
        </w:tabs>
      </w:pPr>
      <w:hyperlink w:anchor="_Toc32444" w:history="1">
        <w:r>
          <w:rPr>
            <w:rFonts w:ascii="仿宋" w:eastAsia="仿宋" w:hAnsi="仿宋" w:cs="仿宋" w:hint="eastAsia"/>
            <w:lang w:eastAsia="zh-CN"/>
          </w:rPr>
          <w:t>(二)、风险应对策略</w:t>
        </w:r>
        <w:r>
          <w:tab/>
        </w:r>
        <w:r>
          <w:fldChar w:fldCharType="begin"/>
        </w:r>
        <w:r>
          <w:instrText xml:space="preserve"> PAGEREF _Toc32444 \h </w:instrText>
        </w:r>
        <w:r>
          <w:fldChar w:fldCharType="separate"/>
        </w:r>
        <w:r>
          <w:t>43</w:t>
        </w:r>
        <w:r>
          <w:fldChar w:fldCharType="end"/>
        </w:r>
      </w:hyperlink>
    </w:p>
    <w:p>
      <w:pPr>
        <w:pStyle w:val="TOC2"/>
        <w:tabs>
          <w:tab w:val="right" w:leader="dot" w:pos="8306"/>
        </w:tabs>
      </w:pPr>
      <w:hyperlink w:anchor="_Toc5076" w:history="1">
        <w:r>
          <w:rPr>
            <w:rFonts w:ascii="仿宋" w:eastAsia="仿宋" w:hAnsi="仿宋" w:cs="仿宋" w:hint="eastAsia"/>
            <w:lang w:eastAsia="zh-CN"/>
          </w:rPr>
          <w:t>(三)、风险监控与控制</w:t>
        </w:r>
        <w:r>
          <w:tab/>
        </w:r>
        <w:r>
          <w:fldChar w:fldCharType="begin"/>
        </w:r>
        <w:r>
          <w:instrText xml:space="preserve"> PAGEREF _Toc5076 \h </w:instrText>
        </w:r>
        <w:r>
          <w:fldChar w:fldCharType="separate"/>
        </w:r>
        <w:r>
          <w:t>45</w:t>
        </w:r>
        <w:r>
          <w:fldChar w:fldCharType="end"/>
        </w:r>
      </w:hyperlink>
    </w:p>
    <w:p>
      <w:pPr>
        <w:pStyle w:val="TOC1"/>
        <w:tabs>
          <w:tab w:val="right" w:leader="dot" w:pos="8306"/>
        </w:tabs>
      </w:pPr>
      <w:hyperlink w:anchor="_Toc17910" w:history="1">
        <w:r>
          <w:rPr>
            <w:rFonts w:ascii="仿宋" w:eastAsia="仿宋" w:hAnsi="仿宋" w:cs="仿宋" w:hint="eastAsia"/>
            <w:lang w:eastAsia="zh-CN"/>
          </w:rPr>
          <w:t>十一、贵金属矿项目财务管理</w:t>
        </w:r>
        <w:r>
          <w:tab/>
        </w:r>
        <w:r>
          <w:fldChar w:fldCharType="begin"/>
        </w:r>
        <w:r>
          <w:instrText xml:space="preserve"> PAGEREF _Toc17910 \h </w:instrText>
        </w:r>
        <w:r>
          <w:fldChar w:fldCharType="separate"/>
        </w:r>
        <w:r>
          <w:t>46</w:t>
        </w:r>
        <w:r>
          <w:fldChar w:fldCharType="end"/>
        </w:r>
      </w:hyperlink>
    </w:p>
    <w:p>
      <w:pPr>
        <w:pStyle w:val="TOC2"/>
        <w:tabs>
          <w:tab w:val="right" w:leader="dot" w:pos="8306"/>
        </w:tabs>
      </w:pPr>
      <w:hyperlink w:anchor="_Toc31615" w:history="1">
        <w:r>
          <w:rPr>
            <w:rFonts w:ascii="仿宋" w:eastAsia="仿宋" w:hAnsi="仿宋" w:cs="仿宋" w:hint="eastAsia"/>
            <w:lang w:eastAsia="zh-CN"/>
          </w:rPr>
          <w:t>(一)、资金需求大</w:t>
        </w:r>
        <w:r>
          <w:tab/>
        </w:r>
        <w:r>
          <w:fldChar w:fldCharType="begin"/>
        </w:r>
        <w:r>
          <w:instrText xml:space="preserve"> PAGEREF _Toc31615 \h </w:instrText>
        </w:r>
        <w:r>
          <w:fldChar w:fldCharType="separate"/>
        </w:r>
        <w:r>
          <w:t>46</w:t>
        </w:r>
        <w:r>
          <w:fldChar w:fldCharType="end"/>
        </w:r>
      </w:hyperlink>
    </w:p>
    <w:p>
      <w:pPr>
        <w:pStyle w:val="TOC2"/>
        <w:tabs>
          <w:tab w:val="right" w:leader="dot" w:pos="8306"/>
        </w:tabs>
      </w:pPr>
      <w:hyperlink w:anchor="_Toc22145" w:history="1">
        <w:r>
          <w:rPr>
            <w:rFonts w:ascii="仿宋" w:eastAsia="仿宋" w:hAnsi="仿宋" w:cs="仿宋" w:hint="eastAsia"/>
            <w:lang w:eastAsia="zh-CN"/>
          </w:rPr>
          <w:t>(二)、研发周期长</w:t>
        </w:r>
        <w:r>
          <w:tab/>
        </w:r>
        <w:r>
          <w:fldChar w:fldCharType="begin"/>
        </w:r>
        <w:r>
          <w:instrText xml:space="preserve"> PAGEREF _Toc22145 \h </w:instrText>
        </w:r>
        <w:r>
          <w:fldChar w:fldCharType="separate"/>
        </w:r>
        <w:r>
          <w:t>47</w:t>
        </w:r>
        <w:r>
          <w:fldChar w:fldCharType="end"/>
        </w:r>
      </w:hyperlink>
    </w:p>
    <w:p>
      <w:pPr>
        <w:pStyle w:val="TOC2"/>
        <w:tabs>
          <w:tab w:val="right" w:leader="dot" w:pos="8306"/>
        </w:tabs>
      </w:pPr>
      <w:hyperlink w:anchor="_Toc29782" w:history="1">
        <w:r>
          <w:rPr>
            <w:rFonts w:ascii="仿宋" w:eastAsia="仿宋" w:hAnsi="仿宋" w:cs="仿宋" w:hint="eastAsia"/>
            <w:lang w:eastAsia="zh-CN"/>
          </w:rPr>
          <w:t>(三)、市场风险大</w:t>
        </w:r>
        <w:r>
          <w:tab/>
        </w:r>
        <w:r>
          <w:fldChar w:fldCharType="begin"/>
        </w:r>
        <w:r>
          <w:instrText xml:space="preserve"> PAGEREF _Toc29782 \h </w:instrText>
        </w:r>
        <w:r>
          <w:fldChar w:fldCharType="separate"/>
        </w:r>
        <w:r>
          <w:t>48</w:t>
        </w:r>
        <w:r>
          <w:fldChar w:fldCharType="end"/>
        </w:r>
      </w:hyperlink>
    </w:p>
    <w:p>
      <w:pPr>
        <w:pStyle w:val="TOC2"/>
        <w:tabs>
          <w:tab w:val="right" w:leader="dot" w:pos="8306"/>
        </w:tabs>
      </w:pPr>
      <w:hyperlink w:anchor="_Toc26937" w:history="1">
        <w:r>
          <w:rPr>
            <w:rFonts w:ascii="仿宋" w:eastAsia="仿宋" w:hAnsi="仿宋" w:cs="仿宋" w:hint="eastAsia"/>
            <w:lang w:eastAsia="zh-CN"/>
          </w:rPr>
          <w:t>(四)、利润率高</w:t>
        </w:r>
        <w:r>
          <w:tab/>
        </w:r>
        <w:r>
          <w:fldChar w:fldCharType="begin"/>
        </w:r>
        <w:r>
          <w:instrText xml:space="preserve"> PAGEREF _Toc26937 \h </w:instrText>
        </w:r>
        <w:r>
          <w:fldChar w:fldCharType="separate"/>
        </w:r>
        <w:r>
          <w:t>51</w:t>
        </w:r>
        <w:r>
          <w:fldChar w:fldCharType="end"/>
        </w:r>
      </w:hyperlink>
    </w:p>
    <w:p>
      <w:pPr>
        <w:pStyle w:val="TOC1"/>
        <w:tabs>
          <w:tab w:val="right" w:leader="dot" w:pos="8306"/>
        </w:tabs>
      </w:pPr>
      <w:hyperlink w:anchor="_Toc20123" w:history="1">
        <w:r>
          <w:rPr>
            <w:rFonts w:ascii="仿宋" w:eastAsia="仿宋" w:hAnsi="仿宋" w:cs="仿宋" w:hint="eastAsia"/>
            <w:lang w:eastAsia="zh-CN"/>
          </w:rPr>
          <w:t>十二、生产安全保护</w:t>
        </w:r>
        <w:r>
          <w:tab/>
        </w:r>
        <w:r>
          <w:fldChar w:fldCharType="begin"/>
        </w:r>
        <w:r>
          <w:instrText xml:space="preserve"> PAGEREF _Toc20123 \h </w:instrText>
        </w:r>
        <w:r>
          <w:fldChar w:fldCharType="separate"/>
        </w:r>
        <w:r>
          <w:t>53</w:t>
        </w:r>
        <w:r>
          <w:fldChar w:fldCharType="end"/>
        </w:r>
      </w:hyperlink>
    </w:p>
    <w:p>
      <w:pPr>
        <w:pStyle w:val="TOC2"/>
        <w:tabs>
          <w:tab w:val="right" w:leader="dot" w:pos="8306"/>
        </w:tabs>
      </w:pPr>
      <w:hyperlink w:anchor="_Toc1222" w:history="1">
        <w:r>
          <w:rPr>
            <w:rFonts w:ascii="仿宋" w:eastAsia="仿宋" w:hAnsi="仿宋" w:cs="仿宋" w:hint="eastAsia"/>
            <w:lang w:eastAsia="zh-CN"/>
          </w:rPr>
          <w:t>(一)、消防安全</w:t>
        </w:r>
        <w:r>
          <w:tab/>
        </w:r>
        <w:r>
          <w:fldChar w:fldCharType="begin"/>
        </w:r>
        <w:r>
          <w:instrText xml:space="preserve"> PAGEREF _Toc1222 \h </w:instrText>
        </w:r>
        <w:r>
          <w:fldChar w:fldCharType="separate"/>
        </w:r>
        <w:r>
          <w:t>53</w:t>
        </w:r>
        <w:r>
          <w:fldChar w:fldCharType="end"/>
        </w:r>
      </w:hyperlink>
    </w:p>
    <w:p>
      <w:pPr>
        <w:pStyle w:val="TOC2"/>
        <w:tabs>
          <w:tab w:val="right" w:leader="dot" w:pos="8306"/>
        </w:tabs>
      </w:pPr>
      <w:hyperlink w:anchor="_Toc22528" w:history="1">
        <w:r>
          <w:rPr>
            <w:rFonts w:ascii="仿宋" w:eastAsia="仿宋" w:hAnsi="仿宋" w:cs="仿宋" w:hint="eastAsia"/>
            <w:lang w:eastAsia="zh-CN"/>
          </w:rPr>
          <w:t>(二)、防火防爆总图布置措施</w:t>
        </w:r>
        <w:r>
          <w:tab/>
        </w:r>
        <w:r>
          <w:fldChar w:fldCharType="begin"/>
        </w:r>
        <w:r>
          <w:instrText xml:space="preserve"> PAGEREF _Toc22528 \h </w:instrText>
        </w:r>
        <w:r>
          <w:fldChar w:fldCharType="separate"/>
        </w:r>
        <w:r>
          <w:t>54</w:t>
        </w:r>
        <w:r>
          <w:fldChar w:fldCharType="end"/>
        </w:r>
      </w:hyperlink>
    </w:p>
    <w:p>
      <w:pPr>
        <w:pStyle w:val="TOC2"/>
        <w:tabs>
          <w:tab w:val="right" w:leader="dot" w:pos="8306"/>
        </w:tabs>
      </w:pPr>
      <w:hyperlink w:anchor="_Toc17175" w:history="1">
        <w:r>
          <w:rPr>
            <w:rFonts w:ascii="仿宋" w:eastAsia="仿宋" w:hAnsi="仿宋" w:cs="仿宋" w:hint="eastAsia"/>
            <w:lang w:eastAsia="zh-CN"/>
          </w:rPr>
          <w:t>(三)、自然灾害防范措施</w:t>
        </w:r>
        <w:r>
          <w:tab/>
        </w:r>
        <w:r>
          <w:fldChar w:fldCharType="begin"/>
        </w:r>
        <w:r>
          <w:instrText xml:space="preserve"> PAGEREF _Toc17175 \h </w:instrText>
        </w:r>
        <w:r>
          <w:fldChar w:fldCharType="separate"/>
        </w:r>
        <w:r>
          <w:t>55</w:t>
        </w:r>
        <w:r>
          <w:fldChar w:fldCharType="end"/>
        </w:r>
      </w:hyperlink>
    </w:p>
    <w:p>
      <w:pPr>
        <w:pStyle w:val="TOC2"/>
        <w:tabs>
          <w:tab w:val="right" w:leader="dot" w:pos="8306"/>
        </w:tabs>
      </w:pPr>
      <w:hyperlink w:anchor="_Toc16815" w:history="1">
        <w:r>
          <w:rPr>
            <w:rFonts w:ascii="仿宋" w:eastAsia="仿宋" w:hAnsi="仿宋" w:cs="仿宋" w:hint="eastAsia"/>
            <w:lang w:eastAsia="zh-CN"/>
          </w:rPr>
          <w:t>(四)、安全色及安全标志使用要求</w:t>
        </w:r>
        <w:r>
          <w:tab/>
        </w:r>
        <w:r>
          <w:fldChar w:fldCharType="begin"/>
        </w:r>
        <w:r>
          <w:instrText xml:space="preserve"> PAGEREF _Toc16815 \h </w:instrText>
        </w:r>
        <w:r>
          <w:fldChar w:fldCharType="separate"/>
        </w:r>
        <w:r>
          <w:t>56</w:t>
        </w:r>
        <w:r>
          <w:fldChar w:fldCharType="end"/>
        </w:r>
      </w:hyperlink>
    </w:p>
    <w:p>
      <w:pPr>
        <w:pStyle w:val="TOC2"/>
        <w:tabs>
          <w:tab w:val="right" w:leader="dot" w:pos="8306"/>
        </w:tabs>
      </w:pPr>
      <w:hyperlink w:anchor="_Toc31677" w:history="1">
        <w:r>
          <w:rPr>
            <w:rFonts w:ascii="仿宋" w:eastAsia="仿宋" w:hAnsi="仿宋" w:cs="仿宋" w:hint="eastAsia"/>
            <w:lang w:eastAsia="zh-CN"/>
          </w:rPr>
          <w:t>(五)、防尘防毒措施</w:t>
        </w:r>
        <w:r>
          <w:tab/>
        </w:r>
        <w:r>
          <w:fldChar w:fldCharType="begin"/>
        </w:r>
        <w:r>
          <w:instrText xml:space="preserve"> PAGEREF _Toc31677 \h </w:instrText>
        </w:r>
        <w:r>
          <w:fldChar w:fldCharType="separate"/>
        </w:r>
        <w:r>
          <w:t>57</w:t>
        </w:r>
        <w:r>
          <w:fldChar w:fldCharType="end"/>
        </w:r>
      </w:hyperlink>
    </w:p>
    <w:p>
      <w:pPr>
        <w:pStyle w:val="TOC2"/>
        <w:tabs>
          <w:tab w:val="right" w:leader="dot" w:pos="8306"/>
        </w:tabs>
      </w:pPr>
      <w:hyperlink w:anchor="_Toc3013" w:history="1">
        <w:r>
          <w:rPr>
            <w:rFonts w:ascii="仿宋" w:eastAsia="仿宋" w:hAnsi="仿宋" w:cs="仿宋" w:hint="eastAsia"/>
            <w:lang w:eastAsia="zh-CN"/>
          </w:rPr>
          <w:t>(六)、防静电、触电防护及防雷措施</w:t>
        </w:r>
        <w:r>
          <w:tab/>
        </w:r>
        <w:r>
          <w:fldChar w:fldCharType="begin"/>
        </w:r>
        <w:r>
          <w:instrText xml:space="preserve"> PAGEREF _Toc3013 \h </w:instrText>
        </w:r>
        <w:r>
          <w:fldChar w:fldCharType="separate"/>
        </w:r>
        <w:r>
          <w:t>58</w:t>
        </w:r>
        <w:r>
          <w:fldChar w:fldCharType="end"/>
        </w:r>
      </w:hyperlink>
    </w:p>
    <w:p>
      <w:pPr>
        <w:pStyle w:val="TOC2"/>
        <w:tabs>
          <w:tab w:val="right" w:leader="dot" w:pos="8306"/>
        </w:tabs>
      </w:pPr>
      <w:hyperlink w:anchor="_Toc16899" w:history="1">
        <w:r>
          <w:rPr>
            <w:rFonts w:ascii="仿宋" w:eastAsia="仿宋" w:hAnsi="仿宋" w:cs="仿宋" w:hint="eastAsia"/>
            <w:lang w:eastAsia="zh-CN"/>
          </w:rPr>
          <w:t>(七)、机械设备安全保障措施</w:t>
        </w:r>
        <w:r>
          <w:tab/>
        </w:r>
        <w:r>
          <w:fldChar w:fldCharType="begin"/>
        </w:r>
        <w:r>
          <w:instrText xml:space="preserve"> PAGEREF _Toc16899 \h </w:instrText>
        </w:r>
        <w:r>
          <w:fldChar w:fldCharType="separate"/>
        </w:r>
        <w:r>
          <w:t>59</w:t>
        </w:r>
        <w:r>
          <w:fldChar w:fldCharType="end"/>
        </w:r>
      </w:hyperlink>
    </w:p>
    <w:p>
      <w:pPr>
        <w:pStyle w:val="TOC1"/>
        <w:tabs>
          <w:tab w:val="right" w:leader="dot" w:pos="8306"/>
        </w:tabs>
      </w:pPr>
      <w:hyperlink w:anchor="_Toc18807" w:history="1">
        <w:r>
          <w:rPr>
            <w:rFonts w:ascii="仿宋" w:eastAsia="仿宋" w:hAnsi="仿宋" w:cs="仿宋" w:hint="eastAsia"/>
            <w:lang w:eastAsia="zh-CN"/>
          </w:rPr>
          <w:t>十三、质量管理体系</w:t>
        </w:r>
        <w:r>
          <w:tab/>
        </w:r>
        <w:r>
          <w:fldChar w:fldCharType="begin"/>
        </w:r>
        <w:r>
          <w:instrText xml:space="preserve"> PAGEREF _Toc18807 \h </w:instrText>
        </w:r>
        <w:r>
          <w:fldChar w:fldCharType="separate"/>
        </w:r>
        <w:r>
          <w:t>60</w:t>
        </w:r>
        <w:r>
          <w:fldChar w:fldCharType="end"/>
        </w:r>
      </w:hyperlink>
    </w:p>
    <w:p>
      <w:pPr>
        <w:pStyle w:val="TOC2"/>
        <w:tabs>
          <w:tab w:val="right" w:leader="dot" w:pos="8306"/>
        </w:tabs>
      </w:pPr>
      <w:hyperlink w:anchor="_Toc23807" w:history="1">
        <w:r>
          <w:rPr>
            <w:rFonts w:ascii="仿宋" w:eastAsia="仿宋" w:hAnsi="仿宋" w:cs="仿宋" w:hint="eastAsia"/>
            <w:lang w:eastAsia="zh-CN"/>
          </w:rPr>
          <w:t>(一)、质量目标与方针</w:t>
        </w:r>
        <w:r>
          <w:tab/>
        </w:r>
        <w:r>
          <w:fldChar w:fldCharType="begin"/>
        </w:r>
        <w:r>
          <w:instrText xml:space="preserve"> PAGEREF _Toc23807 \h </w:instrText>
        </w:r>
        <w:r>
          <w:fldChar w:fldCharType="separate"/>
        </w:r>
        <w:r>
          <w:t>60</w:t>
        </w:r>
        <w:r>
          <w:fldChar w:fldCharType="end"/>
        </w:r>
      </w:hyperlink>
    </w:p>
    <w:p>
      <w:pPr>
        <w:pStyle w:val="TOC2"/>
        <w:tabs>
          <w:tab w:val="right" w:leader="dot" w:pos="8306"/>
        </w:tabs>
      </w:pPr>
      <w:hyperlink w:anchor="_Toc27505" w:history="1">
        <w:r>
          <w:rPr>
            <w:rFonts w:ascii="仿宋" w:eastAsia="仿宋" w:hAnsi="仿宋" w:cs="仿宋" w:hint="eastAsia"/>
            <w:lang w:eastAsia="zh-CN"/>
          </w:rPr>
          <w:t>(二)、质量管理责任</w:t>
        </w:r>
        <w:r>
          <w:tab/>
        </w:r>
        <w:r>
          <w:fldChar w:fldCharType="begin"/>
        </w:r>
        <w:r>
          <w:instrText xml:space="preserve"> PAGEREF _Toc27505 \h </w:instrText>
        </w:r>
        <w:r>
          <w:fldChar w:fldCharType="separate"/>
        </w:r>
        <w:r>
          <w:t>61</w:t>
        </w:r>
        <w:r>
          <w:fldChar w:fldCharType="end"/>
        </w:r>
      </w:hyperlink>
    </w:p>
    <w:p>
      <w:pPr>
        <w:pStyle w:val="TOC2"/>
        <w:tabs>
          <w:tab w:val="right" w:leader="dot" w:pos="8306"/>
        </w:tabs>
      </w:pPr>
      <w:hyperlink w:anchor="_Toc20715" w:history="1">
        <w:r>
          <w:rPr>
            <w:rFonts w:ascii="仿宋" w:eastAsia="仿宋" w:hAnsi="仿宋" w:cs="仿宋" w:hint="eastAsia"/>
            <w:lang w:eastAsia="zh-CN"/>
          </w:rPr>
          <w:t>(三)、质量管理体系文件</w:t>
        </w:r>
        <w:r>
          <w:tab/>
        </w:r>
        <w:r>
          <w:fldChar w:fldCharType="begin"/>
        </w:r>
        <w:r>
          <w:instrText xml:space="preserve"> PAGEREF _Toc20715 \h </w:instrText>
        </w:r>
        <w:r>
          <w:fldChar w:fldCharType="separate"/>
        </w:r>
        <w:r>
          <w:t>63</w:t>
        </w:r>
        <w:r>
          <w:fldChar w:fldCharType="end"/>
        </w:r>
      </w:hyperlink>
    </w:p>
    <w:p>
      <w:pPr>
        <w:pStyle w:val="TOC2"/>
        <w:tabs>
          <w:tab w:val="right" w:leader="dot" w:pos="8306"/>
        </w:tabs>
      </w:pPr>
      <w:hyperlink w:anchor="_Toc27194" w:history="1">
        <w:r>
          <w:rPr>
            <w:rFonts w:ascii="仿宋" w:eastAsia="仿宋" w:hAnsi="仿宋" w:cs="仿宋" w:hint="eastAsia"/>
            <w:lang w:eastAsia="zh-CN"/>
          </w:rPr>
          <w:t>(四)、质量培训与教育</w:t>
        </w:r>
        <w:r>
          <w:tab/>
        </w:r>
        <w:r>
          <w:fldChar w:fldCharType="begin"/>
        </w:r>
        <w:r>
          <w:instrText xml:space="preserve"> PAGEREF _Toc27194 \h </w:instrText>
        </w:r>
        <w:r>
          <w:fldChar w:fldCharType="separate"/>
        </w:r>
        <w:r>
          <w:t>65</w:t>
        </w:r>
        <w:r>
          <w:fldChar w:fldCharType="end"/>
        </w:r>
      </w:hyperlink>
    </w:p>
    <w:p>
      <w:pPr>
        <w:pStyle w:val="TOC2"/>
        <w:tabs>
          <w:tab w:val="right" w:leader="dot" w:pos="8306"/>
        </w:tabs>
      </w:pPr>
      <w:hyperlink w:anchor="_Toc3208" w:history="1">
        <w:r>
          <w:rPr>
            <w:rFonts w:ascii="仿宋" w:eastAsia="仿宋" w:hAnsi="仿宋" w:cs="仿宋" w:hint="eastAsia"/>
            <w:lang w:eastAsia="zh-CN"/>
          </w:rPr>
          <w:t>(五)、质量审核与评价</w:t>
        </w:r>
        <w:r>
          <w:tab/>
        </w:r>
        <w:r>
          <w:fldChar w:fldCharType="begin"/>
        </w:r>
        <w:r>
          <w:instrText xml:space="preserve"> PAGEREF _Toc3208 \h </w:instrText>
        </w:r>
        <w:r>
          <w:fldChar w:fldCharType="separate"/>
        </w:r>
        <w:r>
          <w:t>66</w:t>
        </w:r>
        <w:r>
          <w:fldChar w:fldCharType="end"/>
        </w:r>
      </w:hyperlink>
    </w:p>
    <w:p>
      <w:pPr>
        <w:pStyle w:val="TOC2"/>
        <w:tabs>
          <w:tab w:val="right" w:leader="dot" w:pos="8306"/>
        </w:tabs>
      </w:pPr>
      <w:hyperlink w:anchor="_Toc14491" w:history="1">
        <w:r>
          <w:rPr>
            <w:rFonts w:ascii="仿宋" w:eastAsia="仿宋" w:hAnsi="仿宋" w:cs="仿宋" w:hint="eastAsia"/>
            <w:lang w:eastAsia="zh-CN"/>
          </w:rPr>
          <w:t>(六)、不符合与纠正措施</w:t>
        </w:r>
        <w:r>
          <w:tab/>
        </w:r>
        <w:r>
          <w:fldChar w:fldCharType="begin"/>
        </w:r>
        <w:r>
          <w:instrText xml:space="preserve"> PAGEREF _Toc14491 \h </w:instrText>
        </w:r>
        <w:r>
          <w:fldChar w:fldCharType="separate"/>
        </w:r>
        <w:r>
          <w:t>67</w:t>
        </w:r>
        <w:r>
          <w:fldChar w:fldCharType="end"/>
        </w:r>
      </w:hyperlink>
    </w:p>
    <w:p>
      <w:pPr>
        <w:pStyle w:val="TOC1"/>
        <w:tabs>
          <w:tab w:val="right" w:leader="dot" w:pos="8306"/>
        </w:tabs>
      </w:pPr>
      <w:hyperlink w:anchor="_Toc8797" w:history="1">
        <w:r>
          <w:rPr>
            <w:rFonts w:ascii="仿宋" w:eastAsia="仿宋" w:hAnsi="仿宋" w:cs="仿宋" w:hint="eastAsia"/>
            <w:lang w:eastAsia="zh-CN"/>
          </w:rPr>
          <w:t>十四、利益相关者分析与沟通计划</w:t>
        </w:r>
        <w:r>
          <w:tab/>
        </w:r>
        <w:r>
          <w:fldChar w:fldCharType="begin"/>
        </w:r>
        <w:r>
          <w:instrText xml:space="preserve"> PAGEREF _Toc8797 \h </w:instrText>
        </w:r>
        <w:r>
          <w:fldChar w:fldCharType="separate"/>
        </w:r>
        <w:r>
          <w:t>68</w:t>
        </w:r>
        <w:r>
          <w:fldChar w:fldCharType="end"/>
        </w:r>
      </w:hyperlink>
    </w:p>
    <w:p>
      <w:pPr>
        <w:pStyle w:val="TOC2"/>
        <w:tabs>
          <w:tab w:val="right" w:leader="dot" w:pos="8306"/>
        </w:tabs>
      </w:pPr>
      <w:hyperlink w:anchor="_Toc26202" w:history="1">
        <w:r>
          <w:rPr>
            <w:rFonts w:ascii="仿宋" w:eastAsia="仿宋" w:hAnsi="仿宋" w:cs="仿宋" w:hint="eastAsia"/>
            <w:lang w:eastAsia="zh-CN"/>
          </w:rPr>
          <w:t>(一)、利益相关者分析</w:t>
        </w:r>
        <w:r>
          <w:tab/>
        </w:r>
        <w:r>
          <w:fldChar w:fldCharType="begin"/>
        </w:r>
        <w:r>
          <w:instrText xml:space="preserve"> PAGEREF _Toc26202 \h </w:instrText>
        </w:r>
        <w:r>
          <w:fldChar w:fldCharType="separate"/>
        </w:r>
        <w:r>
          <w:t>68</w:t>
        </w:r>
        <w:r>
          <w:fldChar w:fldCharType="end"/>
        </w:r>
      </w:hyperlink>
    </w:p>
    <w:p>
      <w:pPr>
        <w:pStyle w:val="TOC2"/>
        <w:tabs>
          <w:tab w:val="right" w:leader="dot" w:pos="8306"/>
        </w:tabs>
      </w:pPr>
      <w:hyperlink w:anchor="_Toc29955" w:history="1">
        <w:r>
          <w:rPr>
            <w:rFonts w:ascii="仿宋" w:eastAsia="仿宋" w:hAnsi="仿宋" w:cs="仿宋" w:hint="eastAsia"/>
            <w:lang w:eastAsia="zh-CN"/>
          </w:rPr>
          <w:t>(二)、沟通计划</w:t>
        </w:r>
        <w:r>
          <w:tab/>
        </w:r>
        <w:r>
          <w:fldChar w:fldCharType="begin"/>
        </w:r>
        <w:r>
          <w:instrText xml:space="preserve"> PAGEREF _Toc29955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74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40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的技术管理特点体现在其创新导向。通过引入最先进的技术趋势和解决方案，贵金属矿项目致力于提升科技含量、提高质量和效率水平。这意味着我们将采用最新的工具和方法，确保贵金属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贵金属矿项目技术管理的显著特征。通过整合不同领域的技术资源，我们实现了跨学科的协同工作。这有助于优化技术架构，提高整体效能。此外，整合性策略还促进了不同技术团队之间的紧密沟通和高效合作，确保贵金属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贵金属矿项目所采用的技术。通过不断优化技术方案，贵金属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贵金属矿项目团队将在贵金属矿项目初期识别可能的技术风险，并采取相应的预防和应对措施。通过建立健全的风险评估机制，贵金属矿项目能够在实施过程中及时发现并解决潜在的技术问题，保障贵金属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贵金属矿项目中，技术将成为贵金属矿项目成功的有力支持。这一深度剖析揭示了技术管理在贵金属矿项目实施中的关键作用，为贵金属矿项目的技术基础奠定了坚实的基础。</w:t>
      </w:r>
    </w:p>
    <w:p>
      <w:pPr>
        <w:pStyle w:val="Heading2"/>
        <w:ind w:firstLine="560" w:firstLineChars="200"/>
        <w:rPr>
          <w:rFonts w:ascii="仿宋" w:eastAsia="仿宋" w:hAnsi="仿宋" w:cs="仿宋" w:hint="eastAsia"/>
          <w:sz w:val="28"/>
          <w:lang w:eastAsia="zh-CN"/>
        </w:rPr>
      </w:pPr>
      <w:bookmarkStart w:id="4" w:name="_Toc18226"/>
      <w:r>
        <w:rPr>
          <w:rFonts w:ascii="仿宋" w:eastAsia="仿宋" w:hAnsi="仿宋" w:cs="仿宋" w:hint="eastAsia"/>
          <w:sz w:val="28"/>
          <w:lang w:eastAsia="zh-CN"/>
        </w:rPr>
        <w:t>(二)、贵金属矿项目工艺技术设计方案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贵金属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贵金属矿项目将严格按照相关行业规范要求进行组织。通过有效控制产品质量，贵金属矿项目将致力于为顾客提供优质的贵金属矿项目产品和良好的服务。这体现了贵金属矿项目对于生产活动合规性和质量标准的高度重视，为贵金属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贵金属矿项目注重生态效益和清洁生产原则。贵金属矿项目建设将紧密结合地方特色经济发展，与社会经济发展规划和区域环境保护规划方案相协调一致。通过与当地区域自然生态系统的结合，贵金属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贵金属矿项目产品具有多样化的客户需求和个性化的特点。因此，贵金属矿项目产品规格品种多样，且单批生产数量较小。为满足这一特点，贵金属矿项目承办单位将建设先进的柔性制造生产线。通过广泛应用柔性制造技术，贵金属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贵金属矿项目采用的技术具有较高的技术含量和自动化水平，处于国内先进水平。这一技术选用不仅体现了对生产效率、质量和环境友好性的高标准要求，同时为贵金属矿项目的可持续发展奠定了坚实的基础。</w:t>
      </w:r>
    </w:p>
    <w:p>
      <w:pPr>
        <w:pStyle w:val="Heading2"/>
        <w:ind w:firstLine="560" w:firstLineChars="200"/>
        <w:rPr>
          <w:rFonts w:ascii="仿宋" w:eastAsia="仿宋" w:hAnsi="仿宋" w:cs="仿宋" w:hint="eastAsia"/>
          <w:sz w:val="28"/>
          <w:lang w:eastAsia="zh-CN"/>
        </w:rPr>
      </w:pPr>
      <w:bookmarkStart w:id="5" w:name="_Toc268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为确保贵金属矿项目的高效生产和技术实施，我们制定了一套精心设计的设备选型方案，以满足贵金属矿项目生产、质量和环保的要求。该方案的主要特点如下：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贵金属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针对贵金属矿项目产品的多样性和小批量生产的特点，我们将建设柔性制造生产线。通过在设备选型中考虑柔性制造技术，可以灵活应对不同产品规格和生产需求，实现生产线的高度灵活性和适应性。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812"/>
      <w:r>
        <w:rPr>
          <w:rFonts w:ascii="仿宋" w:eastAsia="仿宋" w:hAnsi="仿宋" w:cs="仿宋" w:hint="eastAsia"/>
          <w:sz w:val="28"/>
          <w:lang w:eastAsia="zh-CN"/>
        </w:rPr>
        <w:t>二、贵金属矿项目建设背景及必要性分析</w:t>
      </w:r>
      <w:bookmarkEnd w:id="6"/>
    </w:p>
    <w:p>
      <w:pPr>
        <w:pStyle w:val="Heading2"/>
        <w:rPr>
          <w:rFonts w:ascii="仿宋" w:eastAsia="仿宋" w:hAnsi="仿宋" w:cs="仿宋" w:hint="eastAsia"/>
          <w:lang w:eastAsia="zh-CN"/>
        </w:rPr>
      </w:pPr>
      <w:bookmarkStart w:id="7" w:name="_Toc231"/>
      <w:r>
        <w:rPr>
          <w:rFonts w:ascii="仿宋" w:eastAsia="仿宋" w:hAnsi="仿宋" w:cs="仿宋" w:hint="eastAsia"/>
          <w:lang w:eastAsia="zh-CN"/>
        </w:rPr>
        <w:t>(一)、贵金属矿项目背景分析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贵金属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贵金属矿项目在这个潮流中的定位。同时，我们将关注行业内涌现的新兴机遇，以便贵金属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贵金属矿项目提供了强大的发展动力。我们将聚焦于行业内最新的技术发展趋势，包括但不限于人工智能、大数据分析、物联网等领域。通过深度的技术研究，我们将确保贵金属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贵金属矿项目发展的源泉。我们将投入更多的精力对市场需求进行深入剖析，超越表面的需求，深入挖掘潜在的市场痛点和机遇。通过对市场需求的细致了解，贵金属矿项目将更有针对性地设计解决方案，满足市场的多样化需求，从而更好地促进贵金属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贵金属矿项目战略至关重要。我们将对竞争态势进行更为深入的分析，包括但不限于市场份额、产品特点、客户满意度等多个维度。通过深度的竞争分析，贵金属矿项目将能够更准确地把握市场脉搏，制定具有竞争力的贵金属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贵金属矿项目的发展具有直接的影响。我们将进行更为全面的法规和政策分析，了解行业发展中的潜在法律风险和合规挑战。通过充分了解和遵守相关法规，贵金属矿项目将确保在法律框架内合法合规运营，为贵金属矿项目的稳健发展提供有力支持。</w:t>
      </w:r>
    </w:p>
    <w:p>
      <w:pPr>
        <w:pStyle w:val="Heading2"/>
        <w:ind w:firstLine="560" w:firstLineChars="200"/>
        <w:rPr>
          <w:rFonts w:ascii="仿宋" w:eastAsia="仿宋" w:hAnsi="仿宋" w:cs="仿宋" w:hint="eastAsia"/>
          <w:sz w:val="28"/>
          <w:lang w:eastAsia="zh-CN"/>
        </w:rPr>
      </w:pPr>
      <w:bookmarkStart w:id="8" w:name="_Toc6006"/>
      <w:r>
        <w:rPr>
          <w:rFonts w:ascii="仿宋" w:eastAsia="仿宋" w:hAnsi="仿宋" w:cs="仿宋" w:hint="eastAsia"/>
          <w:sz w:val="28"/>
          <w:lang w:eastAsia="zh-CN"/>
        </w:rPr>
        <w:t>(二)、贵金属矿项目建设必要性分析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贵金属矿项目建设的迫切性源于对行业发展趋势的深刻洞察。我们正处于一个行业变革的时代，科技创新、数字化转型成为企业发展的关键动力。贵金属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建设不仅仅是为了跟上潮流，更是为了通过技术创新推动企业的持续发展。通过引入先进的技术和解决方案，贵金属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贵金属矿项目的建设成为必然选择，通过提高产品质量、拓展服务领域，从而在竞争中获得更多的机会。贵金属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贵金属矿项目建设的必要性体现在对客户需求更精准的满足。通过贵金属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贵金属矿项目建设的背后是对企业持续创新的追求。只有通过不断创新，企业才能在竞争中立于不败之地。贵金属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395"/>
      <w:r>
        <w:rPr>
          <w:rFonts w:ascii="仿宋" w:eastAsia="仿宋" w:hAnsi="仿宋" w:cs="仿宋" w:hint="eastAsia"/>
          <w:sz w:val="28"/>
          <w:lang w:eastAsia="zh-CN"/>
        </w:rPr>
        <w:t>三、贵金属矿项目建设单位说明</w:t>
      </w:r>
      <w:bookmarkEnd w:id="9"/>
    </w:p>
    <w:p>
      <w:pPr>
        <w:pStyle w:val="Heading2"/>
        <w:rPr>
          <w:rFonts w:ascii="仿宋" w:eastAsia="仿宋" w:hAnsi="仿宋" w:cs="仿宋" w:hint="eastAsia"/>
          <w:lang w:eastAsia="zh-CN"/>
        </w:rPr>
      </w:pPr>
      <w:bookmarkStart w:id="10" w:name="_Toc25452"/>
      <w:r>
        <w:rPr>
          <w:rFonts w:ascii="仿宋" w:eastAsia="仿宋" w:hAnsi="仿宋" w:cs="仿宋" w:hint="eastAsia"/>
          <w:lang w:eastAsia="zh-CN"/>
        </w:rPr>
        <w:t>(一)、贵金属矿项目承办单位基本情况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326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贵金属矿项目承办单位的XXXX，我们着眼于实现可持续的经济效益。通过技术创新和解决方案的提供，公司预计在贵金属矿项目执行期间将获得可观的收入增长。这一收入来源主要包括贵金属矿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同时，我们注重成本控制和效率提升，以确保贵金属矿项目的可持续盈利。透过精细的管理和资源优化，公司期望实现贵金属矿项目利润最大化。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贵金属矿项目实施进行全面的投资评估，包括贵金属矿项目启动阶段的资金投入和后续运营成本。通过对贵金属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贵金属矿项目实施过程中具备足够的资金流动性，公司将进行详尽的现金流分析。这包括资金需求的合理预测、贵金属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5816"/>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859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贵金属矿项目的主要产品是XXXX，预计年产值为XXX万元。这一产品在市场中占据着重要的地位，其广泛的应用范围使得该贵金属矿项目的市场前景非常广阔。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贵金属矿项目的xxx产品作为重要的原材料之一，将在多个领域发挥关键作用。其在建筑、交通、能源等方面的广泛应用将为整个产业链提供强大的支持，形成产业协同效应。贵金属矿项目的年产值XXX万XXX万XXX万万元不仅反映了其在市场上的巨大潜力，更预示着它对国民经济的积极贡献。这种关联度高、涉及面广的产业关系，使得该贵金属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460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总征地面积为XXXX平方米，相当于约XX.XX亩，其中净用地面积为XXXX平方米，红线范围内相当于约XX.XX亩。这一用地规模充分考虑了贵金属矿项目的建设需求，保障了贵金属矿项目在合适的空间内得以充分发展。贵金属矿项目规划的总建筑面积为XXXX平方米，其中主体工程建设占XXXX平方米，计容建筑面积达XXXX平方米。预计建筑工程的投资将达到XXXX万元，为贵金属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计划购置的设备共计XXXX台（套），设备购置费用为XXXX万元。这一设备购置计划充分考虑到贵金属矿项目的生产需求和技术要求，确保了贵金属矿项目在生产运营中具备先进的技术装备和高效的生产能力。设备的合理配置将为贵金属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计划总投资为XXXX万元，预计年实现营业收入为XXXX万元。这一产能规模的设定旨在确保贵金属矿项目能够在投资与回报之间取得平衡，实现长期可持续的发展。贵金属矿项目的总投资充分考虑到各个方面的需求，包括用地建设、设备购置等多个环节，以确保贵金属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4654"/>
      <w:r>
        <w:rPr>
          <w:rFonts w:ascii="仿宋" w:eastAsia="仿宋" w:hAnsi="仿宋" w:cs="仿宋" w:hint="eastAsia"/>
          <w:sz w:val="28"/>
          <w:lang w:eastAsia="zh-CN"/>
        </w:rPr>
        <w:t>五、贵金属矿项目绩效评估</w:t>
      </w:r>
      <w:bookmarkEnd w:id="15"/>
    </w:p>
    <w:p>
      <w:pPr>
        <w:pStyle w:val="Heading2"/>
        <w:rPr>
          <w:rFonts w:ascii="仿宋" w:eastAsia="仿宋" w:hAnsi="仿宋" w:cs="仿宋" w:hint="eastAsia"/>
          <w:lang w:eastAsia="zh-CN"/>
        </w:rPr>
      </w:pPr>
      <w:bookmarkStart w:id="16" w:name="_Toc2215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矿项目中，我们设计了一套全面的绩效评估指标，以确保贵金属矿项目的可控和成功交付。这些指标跨足贵金属矿项目目标、成本、进度和质量等多个维度，为我们提供了全面洞察贵金属矿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贵金属矿项目目标达成率是我们关注的首要指标。我们设定了明确的目标，并通过定期监测和评估，迅速发现并应对潜在的目标偏差。这为贵金属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成本绩效是另一个核心关注点。通过实际成本与预算成本的对比分析，我们深入了解成本差异的原因，及时调整资源分配，保持贵金属矿项目在经济效益方面的合理水平。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矿项目进度作为关键的绩效指标之一，得到了精心的关注。我们制定了详细的贵金属矿项目进度计划，并设立了进度符合度指标，确保实际进度与计划进度保持一致。这使我们能够快速发现和解决潜在的进度问题，保持贵金属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贵金属矿项目绩效的不可或缺的一环。我们引入了一系列的质量标准和客户满意度指标，以确保贵金属矿项目交付的成果在质量上达到或超越预期水平。通过持续监测这些指标，我们努力提升贵金属矿项目整体质量水平，为贵金属矿项目的成功交付提供有力保障。通过这些科学且全面的绩效评估，我们能够更好地引导贵金属矿项目的持续改进，确保贵金属矿项目目标的顺利达成。</w:t>
      </w:r>
    </w:p>
    <w:p>
      <w:pPr>
        <w:pStyle w:val="Heading2"/>
        <w:ind w:firstLine="560" w:firstLineChars="200"/>
        <w:rPr>
          <w:rFonts w:ascii="仿宋" w:eastAsia="仿宋" w:hAnsi="仿宋" w:cs="仿宋" w:hint="eastAsia"/>
          <w:sz w:val="28"/>
          <w:lang w:eastAsia="zh-CN"/>
        </w:rPr>
      </w:pPr>
      <w:bookmarkStart w:id="17" w:name="_Toc1190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绩效评估是贵金属矿项目中的关键环节，为确保贵金属矿项目达到预期目标，我们采用了多层次、多维度的绩效评估方法。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贵金属矿项目的战略目标对齐，确保每个决策和行动都与贵金属矿项目整体目标保持一致。团队会定期召开战略对齐会议，审视当前工作与贵金属矿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贵金属矿项目进度、质量、成本和风险等方面。这些指标通过数据收集和分析，为贵金属矿项目管理团队提供了客观的评估依据。例如，我们通过贵金属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绩效评估不仅仅停留在贵金属矿项目内部，还考虑了贵金属矿项目对外部环境的影响。我们定期进行干系人满意度调查，以了解各利益相关方对贵金属矿项目的期望和满意度，并及时做出调整。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这种多层次、多角度的绩效评估方法，使得我们能够全面了解贵金属矿项目的运行状态，及时做出调整，确保贵金属矿项目在不断变化的环境中保持稳健前行。</w:t>
      </w:r>
    </w:p>
    <w:p>
      <w:pPr>
        <w:pStyle w:val="Heading2"/>
        <w:ind w:firstLine="560" w:firstLineChars="200"/>
        <w:rPr>
          <w:rFonts w:ascii="仿宋" w:eastAsia="仿宋" w:hAnsi="仿宋" w:cs="仿宋" w:hint="eastAsia"/>
          <w:sz w:val="28"/>
          <w:lang w:eastAsia="zh-CN"/>
        </w:rPr>
      </w:pPr>
      <w:bookmarkStart w:id="18" w:name="_Toc2305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为了确保贵金属矿项目的有效管理和不断优化，我们采用了精心设计的绩效评估周期。这个周期旨在实现灵活、实时和全面的评估，以适应贵金属矿项目执行中的各种挑战。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贵金属矿项目的不同需求，分为短期、中期和长期。短期评估关注每个迭代或工作周期，以及时发现和解决当前任务中的问题。中期评估涵盖几个迭代，深入了解整体贵金属矿项目的趋势和性能。长期评估则着眼于整个贵金属矿项目阶段，确保贵金属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贵金属矿项目管理工具和协作平台，团队成员能够随时更新和分享贵金属矿项目数据。这种实时性的反馈机制使我们能够及时察觉潜在问题，快速调整，保持贵金属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贵金属矿项目的决策制定密不可分。每个周期的贵金属矿项目回顾会议成为集体总结经验、识别问题深层次原因并找到创新解决方案的平台。这种定期的反思与调整机制使贵金属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3366"/>
      <w:r>
        <w:rPr>
          <w:rFonts w:ascii="仿宋" w:eastAsia="仿宋" w:hAnsi="仿宋" w:cs="仿宋" w:hint="eastAsia"/>
          <w:sz w:val="28"/>
          <w:lang w:eastAsia="zh-CN"/>
        </w:rPr>
        <w:t>六、贵金属矿项目概论</w:t>
      </w:r>
      <w:bookmarkEnd w:id="19"/>
    </w:p>
    <w:p>
      <w:pPr>
        <w:pStyle w:val="Heading2"/>
        <w:rPr>
          <w:rFonts w:ascii="仿宋" w:eastAsia="仿宋" w:hAnsi="仿宋" w:cs="仿宋" w:hint="eastAsia"/>
          <w:lang w:eastAsia="zh-CN"/>
        </w:rPr>
      </w:pPr>
      <w:bookmarkStart w:id="20" w:name="_Toc27054"/>
      <w:r>
        <w:rPr>
          <w:rFonts w:ascii="仿宋" w:eastAsia="仿宋" w:hAnsi="仿宋" w:cs="仿宋" w:hint="eastAsia"/>
          <w:lang w:eastAsia="zh-CN"/>
        </w:rPr>
        <w:t>(一)、贵金属矿项目概况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https://d.book118.com/926013155045010031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F73EE3"/>
    <w:rsid w:val="53F73E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01315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2024-01-02T03:53:00Z</dcterms:created>
  <dcterms:modified xsi:type="dcterms:W3CDTF">2024-01-02T03:53:46Z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14740E119D2548D2950E76DF19735D0B_11</vt:lpwstr>
  </property>
  <property fmtid="{D5CDD505-2E9C-101B-9397-08002B2CF9AE}" pid="3" name="KSOProductBuildVer">
    <vt:lpwstr>2052-12.1.0.16120</vt:lpwstr>
  </property>
</Properties>
</file>