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耕整地机械项目构思建设方案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83" w:history="1">
        <w:r>
          <w:rPr>
            <w:rFonts w:ascii="仿宋" w:eastAsia="仿宋" w:hAnsi="仿宋" w:cs="仿宋" w:hint="eastAsia"/>
            <w:lang w:eastAsia="zh-CN"/>
          </w:rPr>
          <w:t>序言</w:t>
        </w:r>
        <w:r>
          <w:tab/>
        </w:r>
        <w:r>
          <w:fldChar w:fldCharType="begin"/>
        </w:r>
        <w:r>
          <w:instrText xml:space="preserve"> PAGEREF _Toc10583 \h </w:instrText>
        </w:r>
        <w:r>
          <w:fldChar w:fldCharType="separate"/>
        </w:r>
        <w:r>
          <w:t>3</w:t>
        </w:r>
        <w:r>
          <w:fldChar w:fldCharType="end"/>
        </w:r>
      </w:hyperlink>
    </w:p>
    <w:p>
      <w:pPr>
        <w:pStyle w:val="TOC1"/>
        <w:tabs>
          <w:tab w:val="right" w:leader="dot" w:pos="8306"/>
        </w:tabs>
      </w:pPr>
      <w:hyperlink w:anchor="_Toc24070" w:history="1">
        <w:r>
          <w:rPr>
            <w:rFonts w:ascii="仿宋" w:eastAsia="仿宋" w:hAnsi="仿宋" w:cs="仿宋" w:hint="eastAsia"/>
            <w:lang w:eastAsia="zh-CN"/>
          </w:rPr>
          <w:t>一、资源开发及综合利用分析</w:t>
        </w:r>
        <w:r>
          <w:tab/>
        </w:r>
        <w:r>
          <w:fldChar w:fldCharType="begin"/>
        </w:r>
        <w:r>
          <w:instrText xml:space="preserve"> PAGEREF _Toc24070 \h </w:instrText>
        </w:r>
        <w:r>
          <w:fldChar w:fldCharType="separate"/>
        </w:r>
        <w:r>
          <w:t>3</w:t>
        </w:r>
        <w:r>
          <w:fldChar w:fldCharType="end"/>
        </w:r>
      </w:hyperlink>
    </w:p>
    <w:p>
      <w:pPr>
        <w:pStyle w:val="TOC2"/>
        <w:tabs>
          <w:tab w:val="right" w:leader="dot" w:pos="8306"/>
        </w:tabs>
      </w:pPr>
      <w:hyperlink w:anchor="_Toc17871" w:history="1">
        <w:r>
          <w:rPr>
            <w:rFonts w:ascii="仿宋" w:eastAsia="仿宋" w:hAnsi="仿宋" w:cs="仿宋" w:hint="eastAsia"/>
            <w:lang w:eastAsia="zh-CN"/>
          </w:rPr>
          <w:t>(一)、资源开发方案</w:t>
        </w:r>
        <w:r>
          <w:tab/>
        </w:r>
        <w:r>
          <w:fldChar w:fldCharType="begin"/>
        </w:r>
        <w:r>
          <w:instrText xml:space="preserve"> PAGEREF _Toc17871 \h </w:instrText>
        </w:r>
        <w:r>
          <w:fldChar w:fldCharType="separate"/>
        </w:r>
        <w:r>
          <w:t>3</w:t>
        </w:r>
        <w:r>
          <w:fldChar w:fldCharType="end"/>
        </w:r>
      </w:hyperlink>
    </w:p>
    <w:p>
      <w:pPr>
        <w:pStyle w:val="TOC2"/>
        <w:tabs>
          <w:tab w:val="right" w:leader="dot" w:pos="8306"/>
        </w:tabs>
      </w:pPr>
      <w:hyperlink w:anchor="_Toc11043" w:history="1">
        <w:r>
          <w:rPr>
            <w:rFonts w:ascii="仿宋" w:eastAsia="仿宋" w:hAnsi="仿宋" w:cs="仿宋" w:hint="eastAsia"/>
            <w:lang w:eastAsia="zh-CN"/>
          </w:rPr>
          <w:t>(二)、资源利用方案</w:t>
        </w:r>
        <w:r>
          <w:tab/>
        </w:r>
        <w:r>
          <w:fldChar w:fldCharType="begin"/>
        </w:r>
        <w:r>
          <w:instrText xml:space="preserve"> PAGEREF _Toc11043 \h </w:instrText>
        </w:r>
        <w:r>
          <w:fldChar w:fldCharType="separate"/>
        </w:r>
        <w:r>
          <w:t>4</w:t>
        </w:r>
        <w:r>
          <w:fldChar w:fldCharType="end"/>
        </w:r>
      </w:hyperlink>
    </w:p>
    <w:p>
      <w:pPr>
        <w:pStyle w:val="TOC2"/>
        <w:tabs>
          <w:tab w:val="right" w:leader="dot" w:pos="8306"/>
        </w:tabs>
      </w:pPr>
      <w:hyperlink w:anchor="_Toc23179" w:history="1">
        <w:r>
          <w:rPr>
            <w:rFonts w:ascii="仿宋" w:eastAsia="仿宋" w:hAnsi="仿宋" w:cs="仿宋" w:hint="eastAsia"/>
            <w:lang w:eastAsia="zh-CN"/>
          </w:rPr>
          <w:t>(三)、资源节约措施</w:t>
        </w:r>
        <w:r>
          <w:tab/>
        </w:r>
        <w:r>
          <w:fldChar w:fldCharType="begin"/>
        </w:r>
        <w:r>
          <w:instrText xml:space="preserve"> PAGEREF _Toc23179 \h </w:instrText>
        </w:r>
        <w:r>
          <w:fldChar w:fldCharType="separate"/>
        </w:r>
        <w:r>
          <w:t>5</w:t>
        </w:r>
        <w:r>
          <w:fldChar w:fldCharType="end"/>
        </w:r>
      </w:hyperlink>
    </w:p>
    <w:p>
      <w:pPr>
        <w:pStyle w:val="TOC1"/>
        <w:tabs>
          <w:tab w:val="right" w:leader="dot" w:pos="8306"/>
        </w:tabs>
      </w:pPr>
      <w:hyperlink w:anchor="_Toc19929" w:history="1">
        <w:r>
          <w:rPr>
            <w:rFonts w:ascii="仿宋" w:eastAsia="仿宋" w:hAnsi="仿宋" w:cs="仿宋" w:hint="eastAsia"/>
            <w:lang w:eastAsia="zh-CN"/>
          </w:rPr>
          <w:t>二、发展规划、产业政策和行业准入分析</w:t>
        </w:r>
        <w:r>
          <w:tab/>
        </w:r>
        <w:r>
          <w:fldChar w:fldCharType="begin"/>
        </w:r>
        <w:r>
          <w:instrText xml:space="preserve"> PAGEREF _Toc19929 \h </w:instrText>
        </w:r>
        <w:r>
          <w:fldChar w:fldCharType="separate"/>
        </w:r>
        <w:r>
          <w:t>6</w:t>
        </w:r>
        <w:r>
          <w:fldChar w:fldCharType="end"/>
        </w:r>
      </w:hyperlink>
    </w:p>
    <w:p>
      <w:pPr>
        <w:pStyle w:val="TOC2"/>
        <w:tabs>
          <w:tab w:val="right" w:leader="dot" w:pos="8306"/>
        </w:tabs>
      </w:pPr>
      <w:hyperlink w:anchor="_Toc20564" w:history="1">
        <w:r>
          <w:rPr>
            <w:rFonts w:ascii="仿宋" w:eastAsia="仿宋" w:hAnsi="仿宋" w:cs="仿宋" w:hint="eastAsia"/>
            <w:lang w:eastAsia="zh-CN"/>
          </w:rPr>
          <w:t>(一)、发展规划分析</w:t>
        </w:r>
        <w:r>
          <w:tab/>
        </w:r>
        <w:r>
          <w:fldChar w:fldCharType="begin"/>
        </w:r>
        <w:r>
          <w:instrText xml:space="preserve"> PAGEREF _Toc20564 \h </w:instrText>
        </w:r>
        <w:r>
          <w:fldChar w:fldCharType="separate"/>
        </w:r>
        <w:r>
          <w:t>6</w:t>
        </w:r>
        <w:r>
          <w:fldChar w:fldCharType="end"/>
        </w:r>
      </w:hyperlink>
    </w:p>
    <w:p>
      <w:pPr>
        <w:pStyle w:val="TOC2"/>
        <w:tabs>
          <w:tab w:val="right" w:leader="dot" w:pos="8306"/>
        </w:tabs>
      </w:pPr>
      <w:hyperlink w:anchor="_Toc20704" w:history="1">
        <w:r>
          <w:rPr>
            <w:rFonts w:ascii="仿宋" w:eastAsia="仿宋" w:hAnsi="仿宋" w:cs="仿宋" w:hint="eastAsia"/>
            <w:lang w:eastAsia="zh-CN"/>
          </w:rPr>
          <w:t>(二)、产业政策分析</w:t>
        </w:r>
        <w:r>
          <w:tab/>
        </w:r>
        <w:r>
          <w:fldChar w:fldCharType="begin"/>
        </w:r>
        <w:r>
          <w:instrText xml:space="preserve"> PAGEREF _Toc20704 \h </w:instrText>
        </w:r>
        <w:r>
          <w:fldChar w:fldCharType="separate"/>
        </w:r>
        <w:r>
          <w:t>8</w:t>
        </w:r>
        <w:r>
          <w:fldChar w:fldCharType="end"/>
        </w:r>
      </w:hyperlink>
    </w:p>
    <w:p>
      <w:pPr>
        <w:pStyle w:val="TOC2"/>
        <w:tabs>
          <w:tab w:val="right" w:leader="dot" w:pos="8306"/>
        </w:tabs>
      </w:pPr>
      <w:hyperlink w:anchor="_Toc8111" w:history="1">
        <w:r>
          <w:rPr>
            <w:rFonts w:ascii="仿宋" w:eastAsia="仿宋" w:hAnsi="仿宋" w:cs="仿宋" w:hint="eastAsia"/>
            <w:lang w:eastAsia="zh-CN"/>
          </w:rPr>
          <w:t>(三)、行业准入分析</w:t>
        </w:r>
        <w:r>
          <w:tab/>
        </w:r>
        <w:r>
          <w:fldChar w:fldCharType="begin"/>
        </w:r>
        <w:r>
          <w:instrText xml:space="preserve"> PAGEREF _Toc8111 \h </w:instrText>
        </w:r>
        <w:r>
          <w:fldChar w:fldCharType="separate"/>
        </w:r>
        <w:r>
          <w:t>10</w:t>
        </w:r>
        <w:r>
          <w:fldChar w:fldCharType="end"/>
        </w:r>
      </w:hyperlink>
    </w:p>
    <w:p>
      <w:pPr>
        <w:pStyle w:val="TOC1"/>
        <w:tabs>
          <w:tab w:val="right" w:leader="dot" w:pos="8306"/>
        </w:tabs>
      </w:pPr>
      <w:hyperlink w:anchor="_Toc18589" w:history="1">
        <w:r>
          <w:rPr>
            <w:rFonts w:ascii="仿宋" w:eastAsia="仿宋" w:hAnsi="仿宋" w:cs="仿宋" w:hint="eastAsia"/>
            <w:lang w:eastAsia="zh-CN"/>
          </w:rPr>
          <w:t>三、耕整地机械项目概论</w:t>
        </w:r>
        <w:r>
          <w:tab/>
        </w:r>
        <w:r>
          <w:fldChar w:fldCharType="begin"/>
        </w:r>
        <w:r>
          <w:instrText xml:space="preserve"> PAGEREF _Toc18589 \h </w:instrText>
        </w:r>
        <w:r>
          <w:fldChar w:fldCharType="separate"/>
        </w:r>
        <w:r>
          <w:t>11</w:t>
        </w:r>
        <w:r>
          <w:fldChar w:fldCharType="end"/>
        </w:r>
      </w:hyperlink>
    </w:p>
    <w:p>
      <w:pPr>
        <w:pStyle w:val="TOC2"/>
        <w:tabs>
          <w:tab w:val="right" w:leader="dot" w:pos="8306"/>
        </w:tabs>
      </w:pPr>
      <w:hyperlink w:anchor="_Toc14772" w:history="1">
        <w:r>
          <w:rPr>
            <w:rFonts w:ascii="仿宋" w:eastAsia="仿宋" w:hAnsi="仿宋" w:cs="仿宋" w:hint="eastAsia"/>
            <w:lang w:eastAsia="zh-CN"/>
          </w:rPr>
          <w:t>(一)、项目申报单位概况</w:t>
        </w:r>
        <w:r>
          <w:tab/>
        </w:r>
        <w:r>
          <w:fldChar w:fldCharType="begin"/>
        </w:r>
        <w:r>
          <w:instrText xml:space="preserve"> PAGEREF _Toc14772 \h </w:instrText>
        </w:r>
        <w:r>
          <w:fldChar w:fldCharType="separate"/>
        </w:r>
        <w:r>
          <w:t>11</w:t>
        </w:r>
        <w:r>
          <w:fldChar w:fldCharType="end"/>
        </w:r>
      </w:hyperlink>
    </w:p>
    <w:p>
      <w:pPr>
        <w:pStyle w:val="TOC2"/>
        <w:tabs>
          <w:tab w:val="right" w:leader="dot" w:pos="8306"/>
        </w:tabs>
      </w:pPr>
      <w:hyperlink w:anchor="_Toc24315" w:history="1">
        <w:r>
          <w:rPr>
            <w:rFonts w:ascii="仿宋" w:eastAsia="仿宋" w:hAnsi="仿宋" w:cs="仿宋" w:hint="eastAsia"/>
            <w:lang w:eastAsia="zh-CN"/>
          </w:rPr>
          <w:t>(二)、项目概况</w:t>
        </w:r>
        <w:r>
          <w:tab/>
        </w:r>
        <w:r>
          <w:fldChar w:fldCharType="begin"/>
        </w:r>
        <w:r>
          <w:instrText xml:space="preserve"> PAGEREF _Toc24315 \h </w:instrText>
        </w:r>
        <w:r>
          <w:fldChar w:fldCharType="separate"/>
        </w:r>
        <w:r>
          <w:t>12</w:t>
        </w:r>
        <w:r>
          <w:fldChar w:fldCharType="end"/>
        </w:r>
      </w:hyperlink>
    </w:p>
    <w:p>
      <w:pPr>
        <w:pStyle w:val="TOC1"/>
        <w:tabs>
          <w:tab w:val="right" w:leader="dot" w:pos="8306"/>
        </w:tabs>
      </w:pPr>
      <w:hyperlink w:anchor="_Toc4338" w:history="1">
        <w:r>
          <w:rPr>
            <w:rFonts w:ascii="仿宋" w:eastAsia="仿宋" w:hAnsi="仿宋" w:cs="仿宋" w:hint="eastAsia"/>
            <w:lang w:eastAsia="zh-CN"/>
          </w:rPr>
          <w:t>四、经济影响分析</w:t>
        </w:r>
        <w:r>
          <w:tab/>
        </w:r>
        <w:r>
          <w:fldChar w:fldCharType="begin"/>
        </w:r>
        <w:r>
          <w:instrText xml:space="preserve"> PAGEREF _Toc4338 \h </w:instrText>
        </w:r>
        <w:r>
          <w:fldChar w:fldCharType="separate"/>
        </w:r>
        <w:r>
          <w:t>15</w:t>
        </w:r>
        <w:r>
          <w:fldChar w:fldCharType="end"/>
        </w:r>
      </w:hyperlink>
    </w:p>
    <w:p>
      <w:pPr>
        <w:pStyle w:val="TOC2"/>
        <w:tabs>
          <w:tab w:val="right" w:leader="dot" w:pos="8306"/>
        </w:tabs>
      </w:pPr>
      <w:hyperlink w:anchor="_Toc13145" w:history="1">
        <w:r>
          <w:rPr>
            <w:rFonts w:ascii="仿宋" w:eastAsia="仿宋" w:hAnsi="仿宋" w:cs="仿宋" w:hint="eastAsia"/>
            <w:lang w:eastAsia="zh-CN"/>
          </w:rPr>
          <w:t>(一)、经济费用效益或费用效果分析</w:t>
        </w:r>
        <w:r>
          <w:tab/>
        </w:r>
        <w:r>
          <w:fldChar w:fldCharType="begin"/>
        </w:r>
        <w:r>
          <w:instrText xml:space="preserve"> PAGEREF _Toc13145 \h </w:instrText>
        </w:r>
        <w:r>
          <w:fldChar w:fldCharType="separate"/>
        </w:r>
        <w:r>
          <w:t>15</w:t>
        </w:r>
        <w:r>
          <w:fldChar w:fldCharType="end"/>
        </w:r>
      </w:hyperlink>
    </w:p>
    <w:p>
      <w:pPr>
        <w:pStyle w:val="TOC2"/>
        <w:tabs>
          <w:tab w:val="right" w:leader="dot" w:pos="8306"/>
        </w:tabs>
      </w:pPr>
      <w:hyperlink w:anchor="_Toc2605" w:history="1">
        <w:r>
          <w:rPr>
            <w:rFonts w:ascii="仿宋" w:eastAsia="仿宋" w:hAnsi="仿宋" w:cs="仿宋" w:hint="eastAsia"/>
            <w:lang w:eastAsia="zh-CN"/>
          </w:rPr>
          <w:t>(二)、行业影响分析</w:t>
        </w:r>
        <w:r>
          <w:tab/>
        </w:r>
        <w:r>
          <w:fldChar w:fldCharType="begin"/>
        </w:r>
        <w:r>
          <w:instrText xml:space="preserve"> PAGEREF _Toc2605 \h </w:instrText>
        </w:r>
        <w:r>
          <w:fldChar w:fldCharType="separate"/>
        </w:r>
        <w:r>
          <w:t>17</w:t>
        </w:r>
        <w:r>
          <w:fldChar w:fldCharType="end"/>
        </w:r>
      </w:hyperlink>
    </w:p>
    <w:p>
      <w:pPr>
        <w:pStyle w:val="TOC2"/>
        <w:tabs>
          <w:tab w:val="right" w:leader="dot" w:pos="8306"/>
        </w:tabs>
      </w:pPr>
      <w:hyperlink w:anchor="_Toc22214" w:history="1">
        <w:r>
          <w:rPr>
            <w:rFonts w:ascii="仿宋" w:eastAsia="仿宋" w:hAnsi="仿宋" w:cs="仿宋" w:hint="eastAsia"/>
            <w:lang w:eastAsia="zh-CN"/>
          </w:rPr>
          <w:t>(三)、区域经济影响分析</w:t>
        </w:r>
        <w:r>
          <w:tab/>
        </w:r>
        <w:r>
          <w:fldChar w:fldCharType="begin"/>
        </w:r>
        <w:r>
          <w:instrText xml:space="preserve"> PAGEREF _Toc22214 \h </w:instrText>
        </w:r>
        <w:r>
          <w:fldChar w:fldCharType="separate"/>
        </w:r>
        <w:r>
          <w:t>19</w:t>
        </w:r>
        <w:r>
          <w:fldChar w:fldCharType="end"/>
        </w:r>
      </w:hyperlink>
    </w:p>
    <w:p>
      <w:pPr>
        <w:pStyle w:val="TOC2"/>
        <w:tabs>
          <w:tab w:val="right" w:leader="dot" w:pos="8306"/>
        </w:tabs>
      </w:pPr>
      <w:hyperlink w:anchor="_Toc7214" w:history="1">
        <w:r>
          <w:rPr>
            <w:rFonts w:ascii="仿宋" w:eastAsia="仿宋" w:hAnsi="仿宋" w:cs="仿宋" w:hint="eastAsia"/>
            <w:lang w:eastAsia="zh-CN"/>
          </w:rPr>
          <w:t>(四)、宏观经济影响分析</w:t>
        </w:r>
        <w:r>
          <w:tab/>
        </w:r>
        <w:r>
          <w:fldChar w:fldCharType="begin"/>
        </w:r>
        <w:r>
          <w:instrText xml:space="preserve"> PAGEREF _Toc7214 \h </w:instrText>
        </w:r>
        <w:r>
          <w:fldChar w:fldCharType="separate"/>
        </w:r>
        <w:r>
          <w:t>20</w:t>
        </w:r>
        <w:r>
          <w:fldChar w:fldCharType="end"/>
        </w:r>
      </w:hyperlink>
    </w:p>
    <w:p>
      <w:pPr>
        <w:pStyle w:val="TOC1"/>
        <w:tabs>
          <w:tab w:val="right" w:leader="dot" w:pos="8306"/>
        </w:tabs>
      </w:pPr>
      <w:hyperlink w:anchor="_Toc12049" w:history="1">
        <w:r>
          <w:rPr>
            <w:rFonts w:ascii="仿宋" w:eastAsia="仿宋" w:hAnsi="仿宋" w:cs="仿宋" w:hint="eastAsia"/>
            <w:lang w:eastAsia="zh-CN"/>
          </w:rPr>
          <w:t>五、建设风险评估分析</w:t>
        </w:r>
        <w:r>
          <w:tab/>
        </w:r>
        <w:r>
          <w:fldChar w:fldCharType="begin"/>
        </w:r>
        <w:r>
          <w:instrText xml:space="preserve"> PAGEREF _Toc12049 \h </w:instrText>
        </w:r>
        <w:r>
          <w:fldChar w:fldCharType="separate"/>
        </w:r>
        <w:r>
          <w:t>21</w:t>
        </w:r>
        <w:r>
          <w:fldChar w:fldCharType="end"/>
        </w:r>
      </w:hyperlink>
    </w:p>
    <w:p>
      <w:pPr>
        <w:pStyle w:val="TOC2"/>
        <w:tabs>
          <w:tab w:val="right" w:leader="dot" w:pos="8306"/>
        </w:tabs>
      </w:pPr>
      <w:hyperlink w:anchor="_Toc24325" w:history="1">
        <w:r>
          <w:rPr>
            <w:rFonts w:ascii="仿宋" w:eastAsia="仿宋" w:hAnsi="仿宋" w:cs="仿宋" w:hint="eastAsia"/>
            <w:lang w:eastAsia="zh-CN"/>
          </w:rPr>
          <w:t>(一)、政策风险分析</w:t>
        </w:r>
        <w:r>
          <w:tab/>
        </w:r>
        <w:r>
          <w:fldChar w:fldCharType="begin"/>
        </w:r>
        <w:r>
          <w:instrText xml:space="preserve"> PAGEREF _Toc24325 \h </w:instrText>
        </w:r>
        <w:r>
          <w:fldChar w:fldCharType="separate"/>
        </w:r>
        <w:r>
          <w:t>21</w:t>
        </w:r>
        <w:r>
          <w:fldChar w:fldCharType="end"/>
        </w:r>
      </w:hyperlink>
    </w:p>
    <w:p>
      <w:pPr>
        <w:pStyle w:val="TOC2"/>
        <w:tabs>
          <w:tab w:val="right" w:leader="dot" w:pos="8306"/>
        </w:tabs>
      </w:pPr>
      <w:hyperlink w:anchor="_Toc8067" w:history="1">
        <w:r>
          <w:rPr>
            <w:rFonts w:ascii="仿宋" w:eastAsia="仿宋" w:hAnsi="仿宋" w:cs="仿宋" w:hint="eastAsia"/>
            <w:lang w:eastAsia="zh-CN"/>
          </w:rPr>
          <w:t>(二)、社会风险分析</w:t>
        </w:r>
        <w:r>
          <w:tab/>
        </w:r>
        <w:r>
          <w:fldChar w:fldCharType="begin"/>
        </w:r>
        <w:r>
          <w:instrText xml:space="preserve"> PAGEREF _Toc8067 \h </w:instrText>
        </w:r>
        <w:r>
          <w:fldChar w:fldCharType="separate"/>
        </w:r>
        <w:r>
          <w:t>23</w:t>
        </w:r>
        <w:r>
          <w:fldChar w:fldCharType="end"/>
        </w:r>
      </w:hyperlink>
    </w:p>
    <w:p>
      <w:pPr>
        <w:pStyle w:val="TOC2"/>
        <w:tabs>
          <w:tab w:val="right" w:leader="dot" w:pos="8306"/>
        </w:tabs>
      </w:pPr>
      <w:hyperlink w:anchor="_Toc3691" w:history="1">
        <w:r>
          <w:rPr>
            <w:rFonts w:ascii="仿宋" w:eastAsia="仿宋" w:hAnsi="仿宋" w:cs="仿宋" w:hint="eastAsia"/>
            <w:lang w:eastAsia="zh-CN"/>
          </w:rPr>
          <w:t>(三)、市场风险分析</w:t>
        </w:r>
        <w:r>
          <w:tab/>
        </w:r>
        <w:r>
          <w:fldChar w:fldCharType="begin"/>
        </w:r>
        <w:r>
          <w:instrText xml:space="preserve"> PAGEREF _Toc3691 \h </w:instrText>
        </w:r>
        <w:r>
          <w:fldChar w:fldCharType="separate"/>
        </w:r>
        <w:r>
          <w:t>24</w:t>
        </w:r>
        <w:r>
          <w:fldChar w:fldCharType="end"/>
        </w:r>
      </w:hyperlink>
    </w:p>
    <w:p>
      <w:pPr>
        <w:pStyle w:val="TOC2"/>
        <w:tabs>
          <w:tab w:val="right" w:leader="dot" w:pos="8306"/>
        </w:tabs>
      </w:pPr>
      <w:hyperlink w:anchor="_Toc3130" w:history="1">
        <w:r>
          <w:rPr>
            <w:rFonts w:ascii="仿宋" w:eastAsia="仿宋" w:hAnsi="仿宋" w:cs="仿宋" w:hint="eastAsia"/>
            <w:lang w:eastAsia="zh-CN"/>
          </w:rPr>
          <w:t>(四)、资金风险分析</w:t>
        </w:r>
        <w:r>
          <w:tab/>
        </w:r>
        <w:r>
          <w:fldChar w:fldCharType="begin"/>
        </w:r>
        <w:r>
          <w:instrText xml:space="preserve"> PAGEREF _Toc3130 \h </w:instrText>
        </w:r>
        <w:r>
          <w:fldChar w:fldCharType="separate"/>
        </w:r>
        <w:r>
          <w:t>25</w:t>
        </w:r>
        <w:r>
          <w:fldChar w:fldCharType="end"/>
        </w:r>
      </w:hyperlink>
    </w:p>
    <w:p>
      <w:pPr>
        <w:pStyle w:val="TOC2"/>
        <w:tabs>
          <w:tab w:val="right" w:leader="dot" w:pos="8306"/>
        </w:tabs>
      </w:pPr>
      <w:hyperlink w:anchor="_Toc24616" w:history="1">
        <w:r>
          <w:rPr>
            <w:rFonts w:ascii="仿宋" w:eastAsia="仿宋" w:hAnsi="仿宋" w:cs="仿宋" w:hint="eastAsia"/>
            <w:lang w:eastAsia="zh-CN"/>
          </w:rPr>
          <w:t>(五)、技术风险分析</w:t>
        </w:r>
        <w:r>
          <w:tab/>
        </w:r>
        <w:r>
          <w:fldChar w:fldCharType="begin"/>
        </w:r>
        <w:r>
          <w:instrText xml:space="preserve"> PAGEREF _Toc24616 \h </w:instrText>
        </w:r>
        <w:r>
          <w:fldChar w:fldCharType="separate"/>
        </w:r>
        <w:r>
          <w:t>26</w:t>
        </w:r>
        <w:r>
          <w:fldChar w:fldCharType="end"/>
        </w:r>
      </w:hyperlink>
    </w:p>
    <w:p>
      <w:pPr>
        <w:pStyle w:val="TOC2"/>
        <w:tabs>
          <w:tab w:val="right" w:leader="dot" w:pos="8306"/>
        </w:tabs>
      </w:pPr>
      <w:hyperlink w:anchor="_Toc13690" w:history="1">
        <w:r>
          <w:rPr>
            <w:rFonts w:ascii="仿宋" w:eastAsia="仿宋" w:hAnsi="仿宋" w:cs="仿宋" w:hint="eastAsia"/>
            <w:lang w:eastAsia="zh-CN"/>
          </w:rPr>
          <w:t>(六)、财务风险分析</w:t>
        </w:r>
        <w:r>
          <w:tab/>
        </w:r>
        <w:r>
          <w:fldChar w:fldCharType="begin"/>
        </w:r>
        <w:r>
          <w:instrText xml:space="preserve"> PAGEREF _Toc13690 \h </w:instrText>
        </w:r>
        <w:r>
          <w:fldChar w:fldCharType="separate"/>
        </w:r>
        <w:r>
          <w:t>28</w:t>
        </w:r>
        <w:r>
          <w:fldChar w:fldCharType="end"/>
        </w:r>
      </w:hyperlink>
    </w:p>
    <w:p>
      <w:pPr>
        <w:pStyle w:val="TOC2"/>
        <w:tabs>
          <w:tab w:val="right" w:leader="dot" w:pos="8306"/>
        </w:tabs>
      </w:pPr>
      <w:hyperlink w:anchor="_Toc22181" w:history="1">
        <w:r>
          <w:rPr>
            <w:rFonts w:ascii="仿宋" w:eastAsia="仿宋" w:hAnsi="仿宋" w:cs="仿宋" w:hint="eastAsia"/>
            <w:lang w:eastAsia="zh-CN"/>
          </w:rPr>
          <w:t>(七)、管理风险分析</w:t>
        </w:r>
        <w:r>
          <w:tab/>
        </w:r>
        <w:r>
          <w:fldChar w:fldCharType="begin"/>
        </w:r>
        <w:r>
          <w:instrText xml:space="preserve"> PAGEREF _Toc22181 \h </w:instrText>
        </w:r>
        <w:r>
          <w:fldChar w:fldCharType="separate"/>
        </w:r>
        <w:r>
          <w:t>29</w:t>
        </w:r>
        <w:r>
          <w:fldChar w:fldCharType="end"/>
        </w:r>
      </w:hyperlink>
    </w:p>
    <w:p>
      <w:pPr>
        <w:pStyle w:val="TOC2"/>
        <w:tabs>
          <w:tab w:val="right" w:leader="dot" w:pos="8306"/>
        </w:tabs>
      </w:pPr>
      <w:hyperlink w:anchor="_Toc4722" w:history="1">
        <w:r>
          <w:rPr>
            <w:rFonts w:ascii="仿宋" w:eastAsia="仿宋" w:hAnsi="仿宋" w:cs="仿宋" w:hint="eastAsia"/>
            <w:lang w:eastAsia="zh-CN"/>
          </w:rPr>
          <w:t>(八)、其它风险分析</w:t>
        </w:r>
        <w:r>
          <w:tab/>
        </w:r>
        <w:r>
          <w:fldChar w:fldCharType="begin"/>
        </w:r>
        <w:r>
          <w:instrText xml:space="preserve"> PAGEREF _Toc4722 \h </w:instrText>
        </w:r>
        <w:r>
          <w:fldChar w:fldCharType="separate"/>
        </w:r>
        <w:r>
          <w:t>31</w:t>
        </w:r>
        <w:r>
          <w:fldChar w:fldCharType="end"/>
        </w:r>
      </w:hyperlink>
    </w:p>
    <w:p>
      <w:pPr>
        <w:pStyle w:val="TOC2"/>
        <w:tabs>
          <w:tab w:val="right" w:leader="dot" w:pos="8306"/>
        </w:tabs>
      </w:pPr>
      <w:hyperlink w:anchor="_Toc14610" w:history="1">
        <w:r>
          <w:rPr>
            <w:rFonts w:ascii="仿宋" w:eastAsia="仿宋" w:hAnsi="仿宋" w:cs="仿宋" w:hint="eastAsia"/>
            <w:lang w:eastAsia="zh-CN"/>
          </w:rPr>
          <w:t>(九)、社会影响评估</w:t>
        </w:r>
        <w:r>
          <w:tab/>
        </w:r>
        <w:r>
          <w:fldChar w:fldCharType="begin"/>
        </w:r>
        <w:r>
          <w:instrText xml:space="preserve"> PAGEREF _Toc14610 \h </w:instrText>
        </w:r>
        <w:r>
          <w:fldChar w:fldCharType="separate"/>
        </w:r>
        <w:r>
          <w:t>32</w:t>
        </w:r>
        <w:r>
          <w:fldChar w:fldCharType="end"/>
        </w:r>
      </w:hyperlink>
    </w:p>
    <w:p>
      <w:pPr>
        <w:pStyle w:val="TOC1"/>
        <w:tabs>
          <w:tab w:val="right" w:leader="dot" w:pos="8306"/>
        </w:tabs>
      </w:pPr>
      <w:hyperlink w:anchor="_Toc20297" w:history="1">
        <w:r>
          <w:rPr>
            <w:rFonts w:ascii="仿宋" w:eastAsia="仿宋" w:hAnsi="仿宋" w:cs="仿宋" w:hint="eastAsia"/>
            <w:lang w:eastAsia="zh-CN"/>
          </w:rPr>
          <w:t>六、背景、必要性分析</w:t>
        </w:r>
        <w:r>
          <w:tab/>
        </w:r>
        <w:r>
          <w:fldChar w:fldCharType="begin"/>
        </w:r>
        <w:r>
          <w:instrText xml:space="preserve"> PAGEREF _Toc20297 \h </w:instrText>
        </w:r>
        <w:r>
          <w:fldChar w:fldCharType="separate"/>
        </w:r>
        <w:r>
          <w:t>34</w:t>
        </w:r>
        <w:r>
          <w:fldChar w:fldCharType="end"/>
        </w:r>
      </w:hyperlink>
    </w:p>
    <w:p>
      <w:pPr>
        <w:pStyle w:val="TOC2"/>
        <w:tabs>
          <w:tab w:val="right" w:leader="dot" w:pos="8306"/>
        </w:tabs>
      </w:pPr>
      <w:hyperlink w:anchor="_Toc26063" w:history="1">
        <w:r>
          <w:rPr>
            <w:rFonts w:ascii="仿宋" w:eastAsia="仿宋" w:hAnsi="仿宋" w:cs="仿宋" w:hint="eastAsia"/>
            <w:lang w:eastAsia="zh-CN"/>
          </w:rPr>
          <w:t>(一)、项目建设背景</w:t>
        </w:r>
        <w:r>
          <w:tab/>
        </w:r>
        <w:r>
          <w:fldChar w:fldCharType="begin"/>
        </w:r>
        <w:r>
          <w:instrText xml:space="preserve"> PAGEREF _Toc26063 \h </w:instrText>
        </w:r>
        <w:r>
          <w:fldChar w:fldCharType="separate"/>
        </w:r>
        <w:r>
          <w:t>34</w:t>
        </w:r>
        <w:r>
          <w:fldChar w:fldCharType="end"/>
        </w:r>
      </w:hyperlink>
    </w:p>
    <w:p>
      <w:pPr>
        <w:pStyle w:val="TOC2"/>
        <w:tabs>
          <w:tab w:val="right" w:leader="dot" w:pos="8306"/>
        </w:tabs>
      </w:pPr>
      <w:hyperlink w:anchor="_Toc28782" w:history="1">
        <w:r>
          <w:rPr>
            <w:rFonts w:ascii="仿宋" w:eastAsia="仿宋" w:hAnsi="仿宋" w:cs="仿宋" w:hint="eastAsia"/>
            <w:lang w:eastAsia="zh-CN"/>
          </w:rPr>
          <w:t>(二)、必要性分析</w:t>
        </w:r>
        <w:r>
          <w:tab/>
        </w:r>
        <w:r>
          <w:fldChar w:fldCharType="begin"/>
        </w:r>
        <w:r>
          <w:instrText xml:space="preserve"> PAGEREF _Toc28782 \h </w:instrText>
        </w:r>
        <w:r>
          <w:fldChar w:fldCharType="separate"/>
        </w:r>
        <w:r>
          <w:t>35</w:t>
        </w:r>
        <w:r>
          <w:fldChar w:fldCharType="end"/>
        </w:r>
      </w:hyperlink>
    </w:p>
    <w:p>
      <w:pPr>
        <w:pStyle w:val="TOC2"/>
        <w:tabs>
          <w:tab w:val="right" w:leader="dot" w:pos="8306"/>
        </w:tabs>
      </w:pPr>
      <w:hyperlink w:anchor="_Toc6383" w:history="1">
        <w:r>
          <w:rPr>
            <w:rFonts w:ascii="仿宋" w:eastAsia="仿宋" w:hAnsi="仿宋" w:cs="仿宋" w:hint="eastAsia"/>
            <w:lang w:eastAsia="zh-CN"/>
          </w:rPr>
          <w:t>(三)、项目建设有利条件</w:t>
        </w:r>
        <w:r>
          <w:tab/>
        </w:r>
        <w:r>
          <w:fldChar w:fldCharType="begin"/>
        </w:r>
        <w:r>
          <w:instrText xml:space="preserve"> PAGEREF _Toc6383 \h </w:instrText>
        </w:r>
        <w:r>
          <w:fldChar w:fldCharType="separate"/>
        </w:r>
        <w:r>
          <w:t>36</w:t>
        </w:r>
        <w:r>
          <w:fldChar w:fldCharType="end"/>
        </w:r>
      </w:hyperlink>
    </w:p>
    <w:p>
      <w:pPr>
        <w:pStyle w:val="TOC1"/>
        <w:tabs>
          <w:tab w:val="right" w:leader="dot" w:pos="8306"/>
        </w:tabs>
      </w:pPr>
      <w:hyperlink w:anchor="_Toc28028" w:history="1">
        <w:r>
          <w:rPr>
            <w:rFonts w:ascii="仿宋" w:eastAsia="仿宋" w:hAnsi="仿宋" w:cs="仿宋" w:hint="eastAsia"/>
            <w:lang w:eastAsia="zh-CN"/>
          </w:rPr>
          <w:t>七、经济效益与社会效益优化</w:t>
        </w:r>
        <w:r>
          <w:tab/>
        </w:r>
        <w:r>
          <w:fldChar w:fldCharType="begin"/>
        </w:r>
        <w:r>
          <w:instrText xml:space="preserve"> PAGEREF _Toc28028 \h </w:instrText>
        </w:r>
        <w:r>
          <w:fldChar w:fldCharType="separate"/>
        </w:r>
        <w:r>
          <w:t>38</w:t>
        </w:r>
        <w:r>
          <w:fldChar w:fldCharType="end"/>
        </w:r>
      </w:hyperlink>
    </w:p>
    <w:p>
      <w:pPr>
        <w:pStyle w:val="TOC2"/>
        <w:tabs>
          <w:tab w:val="right" w:leader="dot" w:pos="8306"/>
        </w:tabs>
      </w:pPr>
      <w:hyperlink w:anchor="_Toc20503" w:history="1">
        <w:r>
          <w:rPr>
            <w:rFonts w:ascii="仿宋" w:eastAsia="仿宋" w:hAnsi="仿宋" w:cs="仿宋" w:hint="eastAsia"/>
            <w:lang w:eastAsia="zh-CN"/>
          </w:rPr>
          <w:t>(一)、经济效益提升策略</w:t>
        </w:r>
        <w:r>
          <w:tab/>
        </w:r>
        <w:r>
          <w:fldChar w:fldCharType="begin"/>
        </w:r>
        <w:r>
          <w:instrText xml:space="preserve"> PAGEREF _Toc20503 \h </w:instrText>
        </w:r>
        <w:r>
          <w:fldChar w:fldCharType="separate"/>
        </w:r>
        <w:r>
          <w:t>38</w:t>
        </w:r>
        <w:r>
          <w:fldChar w:fldCharType="end"/>
        </w:r>
      </w:hyperlink>
    </w:p>
    <w:p>
      <w:pPr>
        <w:pStyle w:val="TOC2"/>
        <w:tabs>
          <w:tab w:val="right" w:leader="dot" w:pos="8306"/>
        </w:tabs>
      </w:pPr>
      <w:hyperlink w:anchor="_Toc26676" w:history="1">
        <w:r>
          <w:rPr>
            <w:rFonts w:ascii="仿宋" w:eastAsia="仿宋" w:hAnsi="仿宋" w:cs="仿宋" w:hint="eastAsia"/>
            <w:lang w:eastAsia="zh-CN"/>
          </w:rPr>
          <w:t>(二)、社会效益增强方案</w:t>
        </w:r>
        <w:r>
          <w:tab/>
        </w:r>
        <w:r>
          <w:fldChar w:fldCharType="begin"/>
        </w:r>
        <w:r>
          <w:instrText xml:space="preserve"> PAGEREF _Toc26676 \h </w:instrText>
        </w:r>
        <w:r>
          <w:fldChar w:fldCharType="separate"/>
        </w:r>
        <w:r>
          <w:t>39</w:t>
        </w:r>
        <w:r>
          <w:fldChar w:fldCharType="end"/>
        </w:r>
      </w:hyperlink>
    </w:p>
    <w:p>
      <w:pPr>
        <w:pStyle w:val="TOC1"/>
        <w:tabs>
          <w:tab w:val="right" w:leader="dot" w:pos="8306"/>
        </w:tabs>
      </w:pPr>
      <w:hyperlink w:anchor="_Toc32257" w:history="1">
        <w:r>
          <w:rPr>
            <w:rFonts w:ascii="仿宋" w:eastAsia="仿宋" w:hAnsi="仿宋" w:cs="仿宋" w:hint="eastAsia"/>
            <w:lang w:eastAsia="zh-CN"/>
          </w:rPr>
          <w:t>八、客户关系管理与市场拓展</w:t>
        </w:r>
        <w:r>
          <w:tab/>
        </w:r>
        <w:r>
          <w:fldChar w:fldCharType="begin"/>
        </w:r>
        <w:r>
          <w:instrText xml:space="preserve"> PAGEREF _Toc32257 \h </w:instrText>
        </w:r>
        <w:r>
          <w:fldChar w:fldCharType="separate"/>
        </w:r>
        <w:r>
          <w:t>40</w:t>
        </w:r>
        <w:r>
          <w:fldChar w:fldCharType="end"/>
        </w:r>
      </w:hyperlink>
    </w:p>
    <w:p>
      <w:pPr>
        <w:pStyle w:val="TOC2"/>
        <w:tabs>
          <w:tab w:val="right" w:leader="dot" w:pos="8306"/>
        </w:tabs>
      </w:pPr>
      <w:hyperlink w:anchor="_Toc2141" w:history="1">
        <w:r>
          <w:rPr>
            <w:rFonts w:ascii="仿宋" w:eastAsia="仿宋" w:hAnsi="仿宋" w:cs="仿宋" w:hint="eastAsia"/>
            <w:lang w:eastAsia="zh-CN"/>
          </w:rPr>
          <w:t>(一)、客户关系管理策略</w:t>
        </w:r>
        <w:r>
          <w:tab/>
        </w:r>
        <w:r>
          <w:fldChar w:fldCharType="begin"/>
        </w:r>
        <w:r>
          <w:instrText xml:space="preserve"> PAGEREF _Toc2141 \h </w:instrText>
        </w:r>
        <w:r>
          <w:fldChar w:fldCharType="separate"/>
        </w:r>
        <w:r>
          <w:t>40</w:t>
        </w:r>
        <w:r>
          <w:fldChar w:fldCharType="end"/>
        </w:r>
      </w:hyperlink>
    </w:p>
    <w:p>
      <w:pPr>
        <w:pStyle w:val="TOC2"/>
        <w:tabs>
          <w:tab w:val="right" w:leader="dot" w:pos="8306"/>
        </w:tabs>
      </w:pPr>
      <w:hyperlink w:anchor="_Toc4972" w:history="1">
        <w:r>
          <w:rPr>
            <w:rFonts w:ascii="仿宋" w:eastAsia="仿宋" w:hAnsi="仿宋" w:cs="仿宋" w:hint="eastAsia"/>
            <w:lang w:eastAsia="zh-CN"/>
          </w:rPr>
          <w:t>(二)、市场拓展方案</w:t>
        </w:r>
        <w:r>
          <w:tab/>
        </w:r>
        <w:r>
          <w:fldChar w:fldCharType="begin"/>
        </w:r>
        <w:r>
          <w:instrText xml:space="preserve"> PAGEREF _Toc4972 \h </w:instrText>
        </w:r>
        <w:r>
          <w:fldChar w:fldCharType="separate"/>
        </w:r>
        <w:r>
          <w:t>41</w:t>
        </w:r>
        <w:r>
          <w:fldChar w:fldCharType="end"/>
        </w:r>
      </w:hyperlink>
    </w:p>
    <w:p>
      <w:pPr>
        <w:pStyle w:val="TOC1"/>
        <w:tabs>
          <w:tab w:val="right" w:leader="dot" w:pos="8306"/>
        </w:tabs>
      </w:pPr>
      <w:hyperlink w:anchor="_Toc2954" w:history="1">
        <w:r>
          <w:rPr>
            <w:rFonts w:ascii="仿宋" w:eastAsia="仿宋" w:hAnsi="仿宋" w:cs="仿宋" w:hint="eastAsia"/>
            <w:lang w:eastAsia="zh-CN"/>
          </w:rPr>
          <w:t>九、项目质量与标准</w:t>
        </w:r>
        <w:r>
          <w:tab/>
        </w:r>
        <w:r>
          <w:fldChar w:fldCharType="begin"/>
        </w:r>
        <w:r>
          <w:instrText xml:space="preserve"> PAGEREF _Toc2954 \h </w:instrText>
        </w:r>
        <w:r>
          <w:fldChar w:fldCharType="separate"/>
        </w:r>
        <w:r>
          <w:t>42</w:t>
        </w:r>
        <w:r>
          <w:fldChar w:fldCharType="end"/>
        </w:r>
      </w:hyperlink>
    </w:p>
    <w:p>
      <w:pPr>
        <w:pStyle w:val="TOC2"/>
        <w:tabs>
          <w:tab w:val="right" w:leader="dot" w:pos="8306"/>
        </w:tabs>
      </w:pPr>
      <w:hyperlink w:anchor="_Toc20547" w:history="1">
        <w:r>
          <w:rPr>
            <w:rFonts w:ascii="仿宋" w:eastAsia="仿宋" w:hAnsi="仿宋" w:cs="仿宋" w:hint="eastAsia"/>
            <w:lang w:eastAsia="zh-CN"/>
          </w:rPr>
          <w:t>(一)、质量保障体系</w:t>
        </w:r>
        <w:r>
          <w:tab/>
        </w:r>
        <w:r>
          <w:fldChar w:fldCharType="begin"/>
        </w:r>
        <w:r>
          <w:instrText xml:space="preserve"> PAGEREF _Toc20547 \h </w:instrText>
        </w:r>
        <w:r>
          <w:fldChar w:fldCharType="separate"/>
        </w:r>
        <w:r>
          <w:t>42</w:t>
        </w:r>
        <w:r>
          <w:fldChar w:fldCharType="end"/>
        </w:r>
      </w:hyperlink>
    </w:p>
    <w:p>
      <w:pPr>
        <w:pStyle w:val="TOC2"/>
        <w:tabs>
          <w:tab w:val="right" w:leader="dot" w:pos="8306"/>
        </w:tabs>
      </w:pPr>
      <w:hyperlink w:anchor="_Toc20493" w:history="1">
        <w:r>
          <w:rPr>
            <w:rFonts w:ascii="仿宋" w:eastAsia="仿宋" w:hAnsi="仿宋" w:cs="仿宋" w:hint="eastAsia"/>
            <w:lang w:eastAsia="zh-CN"/>
          </w:rPr>
          <w:t>(二)、标准化作业流程</w:t>
        </w:r>
        <w:r>
          <w:tab/>
        </w:r>
        <w:r>
          <w:fldChar w:fldCharType="begin"/>
        </w:r>
        <w:r>
          <w:instrText xml:space="preserve"> PAGEREF _Toc20493 \h </w:instrText>
        </w:r>
        <w:r>
          <w:fldChar w:fldCharType="separate"/>
        </w:r>
        <w:r>
          <w:t>44</w:t>
        </w:r>
        <w:r>
          <w:fldChar w:fldCharType="end"/>
        </w:r>
      </w:hyperlink>
    </w:p>
    <w:p>
      <w:pPr>
        <w:pStyle w:val="TOC2"/>
        <w:tabs>
          <w:tab w:val="right" w:leader="dot" w:pos="8306"/>
        </w:tabs>
      </w:pPr>
      <w:hyperlink w:anchor="_Toc10045" w:history="1">
        <w:r>
          <w:rPr>
            <w:rFonts w:ascii="仿宋" w:eastAsia="仿宋" w:hAnsi="仿宋" w:cs="仿宋" w:hint="eastAsia"/>
            <w:lang w:eastAsia="zh-CN"/>
          </w:rPr>
          <w:t>(三)、质量监控与评估</w:t>
        </w:r>
        <w:r>
          <w:tab/>
        </w:r>
        <w:r>
          <w:fldChar w:fldCharType="begin"/>
        </w:r>
        <w:r>
          <w:instrText xml:space="preserve"> PAGEREF _Toc10045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42" w:history="1">
        <w:r>
          <w:rPr>
            <w:rFonts w:ascii="仿宋" w:eastAsia="仿宋" w:hAnsi="仿宋" w:cs="仿宋" w:hint="eastAsia"/>
            <w:lang w:eastAsia="zh-CN"/>
          </w:rPr>
          <w:t>(四)、质量改进计划</w:t>
        </w:r>
        <w:r>
          <w:tab/>
        </w:r>
        <w:r>
          <w:fldChar w:fldCharType="begin"/>
        </w:r>
        <w:r>
          <w:instrText xml:space="preserve"> PAGEREF _Toc7342 \h </w:instrText>
        </w:r>
        <w:r>
          <w:fldChar w:fldCharType="separate"/>
        </w:r>
        <w:r>
          <w:t>46</w:t>
        </w:r>
        <w:r>
          <w:fldChar w:fldCharType="end"/>
        </w:r>
      </w:hyperlink>
    </w:p>
    <w:p>
      <w:pPr>
        <w:pStyle w:val="TOC1"/>
        <w:tabs>
          <w:tab w:val="right" w:leader="dot" w:pos="8306"/>
        </w:tabs>
      </w:pPr>
      <w:hyperlink w:anchor="_Toc3916" w:history="1">
        <w:r>
          <w:rPr>
            <w:rFonts w:ascii="仿宋" w:eastAsia="仿宋" w:hAnsi="仿宋" w:cs="仿宋" w:hint="eastAsia"/>
            <w:lang w:eastAsia="zh-CN"/>
          </w:rPr>
          <w:t>十、项目进度计划</w:t>
        </w:r>
        <w:r>
          <w:tab/>
        </w:r>
        <w:r>
          <w:fldChar w:fldCharType="begin"/>
        </w:r>
        <w:r>
          <w:instrText xml:space="preserve"> PAGEREF _Toc3916 \h </w:instrText>
        </w:r>
        <w:r>
          <w:fldChar w:fldCharType="separate"/>
        </w:r>
        <w:r>
          <w:t>48</w:t>
        </w:r>
        <w:r>
          <w:fldChar w:fldCharType="end"/>
        </w:r>
      </w:hyperlink>
    </w:p>
    <w:p>
      <w:pPr>
        <w:pStyle w:val="TOC2"/>
        <w:tabs>
          <w:tab w:val="right" w:leader="dot" w:pos="8306"/>
        </w:tabs>
      </w:pPr>
      <w:hyperlink w:anchor="_Toc13012" w:history="1">
        <w:r>
          <w:rPr>
            <w:rFonts w:ascii="仿宋" w:eastAsia="仿宋" w:hAnsi="仿宋" w:cs="仿宋" w:hint="eastAsia"/>
            <w:lang w:eastAsia="zh-CN"/>
          </w:rPr>
          <w:t>(一)、建设周期</w:t>
        </w:r>
        <w:r>
          <w:tab/>
        </w:r>
        <w:r>
          <w:fldChar w:fldCharType="begin"/>
        </w:r>
        <w:r>
          <w:instrText xml:space="preserve"> PAGEREF _Toc13012 \h </w:instrText>
        </w:r>
        <w:r>
          <w:fldChar w:fldCharType="separate"/>
        </w:r>
        <w:r>
          <w:t>48</w:t>
        </w:r>
        <w:r>
          <w:fldChar w:fldCharType="end"/>
        </w:r>
      </w:hyperlink>
    </w:p>
    <w:p>
      <w:pPr>
        <w:pStyle w:val="TOC2"/>
        <w:tabs>
          <w:tab w:val="right" w:leader="dot" w:pos="8306"/>
        </w:tabs>
      </w:pPr>
      <w:hyperlink w:anchor="_Toc14724" w:history="1">
        <w:r>
          <w:rPr>
            <w:rFonts w:ascii="仿宋" w:eastAsia="仿宋" w:hAnsi="仿宋" w:cs="仿宋" w:hint="eastAsia"/>
            <w:lang w:eastAsia="zh-CN"/>
          </w:rPr>
          <w:t>(二)、建设进度</w:t>
        </w:r>
        <w:r>
          <w:tab/>
        </w:r>
        <w:r>
          <w:fldChar w:fldCharType="begin"/>
        </w:r>
        <w:r>
          <w:instrText xml:space="preserve"> PAGEREF _Toc14724 \h </w:instrText>
        </w:r>
        <w:r>
          <w:fldChar w:fldCharType="separate"/>
        </w:r>
        <w:r>
          <w:t>48</w:t>
        </w:r>
        <w:r>
          <w:fldChar w:fldCharType="end"/>
        </w:r>
      </w:hyperlink>
    </w:p>
    <w:p>
      <w:pPr>
        <w:pStyle w:val="TOC2"/>
        <w:tabs>
          <w:tab w:val="right" w:leader="dot" w:pos="8306"/>
        </w:tabs>
      </w:pPr>
      <w:hyperlink w:anchor="_Toc26439" w:history="1">
        <w:r>
          <w:rPr>
            <w:rFonts w:ascii="仿宋" w:eastAsia="仿宋" w:hAnsi="仿宋" w:cs="仿宋" w:hint="eastAsia"/>
            <w:lang w:eastAsia="zh-CN"/>
          </w:rPr>
          <w:t>(三)、进度安排注意事项</w:t>
        </w:r>
        <w:r>
          <w:tab/>
        </w:r>
        <w:r>
          <w:fldChar w:fldCharType="begin"/>
        </w:r>
        <w:r>
          <w:instrText xml:space="preserve"> PAGEREF _Toc26439 \h </w:instrText>
        </w:r>
        <w:r>
          <w:fldChar w:fldCharType="separate"/>
        </w:r>
        <w:r>
          <w:t>49</w:t>
        </w:r>
        <w:r>
          <w:fldChar w:fldCharType="end"/>
        </w:r>
      </w:hyperlink>
    </w:p>
    <w:p>
      <w:pPr>
        <w:pStyle w:val="TOC2"/>
        <w:tabs>
          <w:tab w:val="right" w:leader="dot" w:pos="8306"/>
        </w:tabs>
      </w:pPr>
      <w:hyperlink w:anchor="_Toc6005" w:history="1">
        <w:r>
          <w:rPr>
            <w:rFonts w:ascii="仿宋" w:eastAsia="仿宋" w:hAnsi="仿宋" w:cs="仿宋" w:hint="eastAsia"/>
            <w:lang w:eastAsia="zh-CN"/>
          </w:rPr>
          <w:t>(四)、人力资源配置</w:t>
        </w:r>
        <w:r>
          <w:tab/>
        </w:r>
        <w:r>
          <w:fldChar w:fldCharType="begin"/>
        </w:r>
        <w:r>
          <w:instrText xml:space="preserve"> PAGEREF _Toc6005 \h </w:instrText>
        </w:r>
        <w:r>
          <w:fldChar w:fldCharType="separate"/>
        </w:r>
        <w:r>
          <w:t>50</w:t>
        </w:r>
        <w:r>
          <w:fldChar w:fldCharType="end"/>
        </w:r>
      </w:hyperlink>
    </w:p>
    <w:p>
      <w:pPr>
        <w:pStyle w:val="TOC2"/>
        <w:tabs>
          <w:tab w:val="right" w:leader="dot" w:pos="8306"/>
        </w:tabs>
      </w:pPr>
      <w:hyperlink w:anchor="_Toc7606" w:history="1">
        <w:r>
          <w:rPr>
            <w:rFonts w:ascii="仿宋" w:eastAsia="仿宋" w:hAnsi="仿宋" w:cs="仿宋" w:hint="eastAsia"/>
            <w:lang w:eastAsia="zh-CN"/>
          </w:rPr>
          <w:t>(五)、员工培训</w:t>
        </w:r>
        <w:r>
          <w:tab/>
        </w:r>
        <w:r>
          <w:fldChar w:fldCharType="begin"/>
        </w:r>
        <w:r>
          <w:instrText xml:space="preserve"> PAGEREF _Toc7606 \h </w:instrText>
        </w:r>
        <w:r>
          <w:fldChar w:fldCharType="separate"/>
        </w:r>
        <w:r>
          <w:t>52</w:t>
        </w:r>
        <w:r>
          <w:fldChar w:fldCharType="end"/>
        </w:r>
      </w:hyperlink>
    </w:p>
    <w:p>
      <w:pPr>
        <w:pStyle w:val="TOC2"/>
        <w:tabs>
          <w:tab w:val="right" w:leader="dot" w:pos="8306"/>
        </w:tabs>
      </w:pPr>
      <w:hyperlink w:anchor="_Toc15620" w:history="1">
        <w:r>
          <w:rPr>
            <w:rFonts w:ascii="仿宋" w:eastAsia="仿宋" w:hAnsi="仿宋" w:cs="仿宋" w:hint="eastAsia"/>
            <w:lang w:eastAsia="zh-CN"/>
          </w:rPr>
          <w:t>(六)、项目实施保障</w:t>
        </w:r>
        <w:r>
          <w:tab/>
        </w:r>
        <w:r>
          <w:fldChar w:fldCharType="begin"/>
        </w:r>
        <w:r>
          <w:instrText xml:space="preserve"> PAGEREF _Toc15620 \h </w:instrText>
        </w:r>
        <w:r>
          <w:fldChar w:fldCharType="separate"/>
        </w:r>
        <w:r>
          <w:t>53</w:t>
        </w:r>
        <w:r>
          <w:fldChar w:fldCharType="end"/>
        </w:r>
      </w:hyperlink>
    </w:p>
    <w:p>
      <w:pPr>
        <w:pStyle w:val="TOC2"/>
        <w:tabs>
          <w:tab w:val="right" w:leader="dot" w:pos="8306"/>
        </w:tabs>
      </w:pPr>
      <w:hyperlink w:anchor="_Toc9628" w:history="1">
        <w:r>
          <w:rPr>
            <w:rFonts w:ascii="仿宋" w:eastAsia="仿宋" w:hAnsi="仿宋" w:cs="仿宋" w:hint="eastAsia"/>
            <w:lang w:eastAsia="zh-CN"/>
          </w:rPr>
          <w:t>(七)、安全规范管理</w:t>
        </w:r>
        <w:r>
          <w:tab/>
        </w:r>
        <w:r>
          <w:fldChar w:fldCharType="begin"/>
        </w:r>
        <w:r>
          <w:instrText xml:space="preserve"> PAGEREF _Toc9628 \h </w:instrText>
        </w:r>
        <w:r>
          <w:fldChar w:fldCharType="separate"/>
        </w:r>
        <w:r>
          <w:t>54</w:t>
        </w:r>
        <w:r>
          <w:fldChar w:fldCharType="end"/>
        </w:r>
      </w:hyperlink>
    </w:p>
    <w:p>
      <w:pPr>
        <w:pStyle w:val="TOC1"/>
        <w:tabs>
          <w:tab w:val="right" w:leader="dot" w:pos="8306"/>
        </w:tabs>
      </w:pPr>
      <w:hyperlink w:anchor="_Toc16958" w:history="1">
        <w:r>
          <w:rPr>
            <w:rFonts w:ascii="仿宋" w:eastAsia="仿宋" w:hAnsi="仿宋" w:cs="仿宋" w:hint="eastAsia"/>
            <w:lang w:eastAsia="zh-CN"/>
          </w:rPr>
          <w:t>十一、技术创新与产业升级</w:t>
        </w:r>
        <w:r>
          <w:tab/>
        </w:r>
        <w:r>
          <w:fldChar w:fldCharType="begin"/>
        </w:r>
        <w:r>
          <w:instrText xml:space="preserve"> PAGEREF _Toc16958 \h </w:instrText>
        </w:r>
        <w:r>
          <w:fldChar w:fldCharType="separate"/>
        </w:r>
        <w:r>
          <w:t>55</w:t>
        </w:r>
        <w:r>
          <w:fldChar w:fldCharType="end"/>
        </w:r>
      </w:hyperlink>
    </w:p>
    <w:p>
      <w:pPr>
        <w:pStyle w:val="TOC2"/>
        <w:tabs>
          <w:tab w:val="right" w:leader="dot" w:pos="8306"/>
        </w:tabs>
      </w:pPr>
      <w:hyperlink w:anchor="_Toc11079" w:history="1">
        <w:r>
          <w:rPr>
            <w:rFonts w:ascii="仿宋" w:eastAsia="仿宋" w:hAnsi="仿宋" w:cs="仿宋" w:hint="eastAsia"/>
            <w:lang w:eastAsia="zh-CN"/>
          </w:rPr>
          <w:t>(一)、技术创新方向与目标</w:t>
        </w:r>
        <w:r>
          <w:tab/>
        </w:r>
        <w:r>
          <w:fldChar w:fldCharType="begin"/>
        </w:r>
        <w:r>
          <w:instrText xml:space="preserve"> PAGEREF _Toc11079 \h </w:instrText>
        </w:r>
        <w:r>
          <w:fldChar w:fldCharType="separate"/>
        </w:r>
        <w:r>
          <w:t>55</w:t>
        </w:r>
        <w:r>
          <w:fldChar w:fldCharType="end"/>
        </w:r>
      </w:hyperlink>
    </w:p>
    <w:p>
      <w:pPr>
        <w:pStyle w:val="TOC2"/>
        <w:tabs>
          <w:tab w:val="right" w:leader="dot" w:pos="8306"/>
        </w:tabs>
      </w:pPr>
      <w:hyperlink w:anchor="_Toc11470" w:history="1">
        <w:r>
          <w:rPr>
            <w:rFonts w:ascii="仿宋" w:eastAsia="仿宋" w:hAnsi="仿宋" w:cs="仿宋" w:hint="eastAsia"/>
            <w:lang w:eastAsia="zh-CN"/>
          </w:rPr>
          <w:t>(二)、产业升级路径与措施</w:t>
        </w:r>
        <w:r>
          <w:tab/>
        </w:r>
        <w:r>
          <w:fldChar w:fldCharType="begin"/>
        </w:r>
        <w:r>
          <w:instrText xml:space="preserve"> PAGEREF _Toc11470 \h </w:instrText>
        </w:r>
        <w:r>
          <w:fldChar w:fldCharType="separate"/>
        </w:r>
        <w:r>
          <w:t>56</w:t>
        </w:r>
        <w:r>
          <w:fldChar w:fldCharType="end"/>
        </w:r>
      </w:hyperlink>
    </w:p>
    <w:p>
      <w:pPr>
        <w:pStyle w:val="TOC1"/>
        <w:tabs>
          <w:tab w:val="right" w:leader="dot" w:pos="8306"/>
        </w:tabs>
      </w:pPr>
      <w:hyperlink w:anchor="_Toc17924" w:history="1">
        <w:r>
          <w:rPr>
            <w:rFonts w:ascii="仿宋" w:eastAsia="仿宋" w:hAnsi="仿宋" w:cs="仿宋" w:hint="eastAsia"/>
            <w:lang w:eastAsia="zh-CN"/>
          </w:rPr>
          <w:t>十二、项目实施与管理方案</w:t>
        </w:r>
        <w:r>
          <w:tab/>
        </w:r>
        <w:r>
          <w:fldChar w:fldCharType="begin"/>
        </w:r>
        <w:r>
          <w:instrText xml:space="preserve"> PAGEREF _Toc17924 \h </w:instrText>
        </w:r>
        <w:r>
          <w:fldChar w:fldCharType="separate"/>
        </w:r>
        <w:r>
          <w:t>58</w:t>
        </w:r>
        <w:r>
          <w:fldChar w:fldCharType="end"/>
        </w:r>
      </w:hyperlink>
    </w:p>
    <w:p>
      <w:pPr>
        <w:pStyle w:val="TOC2"/>
        <w:tabs>
          <w:tab w:val="right" w:leader="dot" w:pos="8306"/>
        </w:tabs>
      </w:pPr>
      <w:hyperlink w:anchor="_Toc26094" w:history="1">
        <w:r>
          <w:rPr>
            <w:rFonts w:ascii="仿宋" w:eastAsia="仿宋" w:hAnsi="仿宋" w:cs="仿宋" w:hint="eastAsia"/>
            <w:lang w:eastAsia="zh-CN"/>
          </w:rPr>
          <w:t>(一)、项目实施计划</w:t>
        </w:r>
        <w:r>
          <w:tab/>
        </w:r>
        <w:r>
          <w:fldChar w:fldCharType="begin"/>
        </w:r>
        <w:r>
          <w:instrText xml:space="preserve"> PAGEREF _Toc26094 \h </w:instrText>
        </w:r>
        <w:r>
          <w:fldChar w:fldCharType="separate"/>
        </w:r>
        <w:r>
          <w:t>58</w:t>
        </w:r>
        <w:r>
          <w:fldChar w:fldCharType="end"/>
        </w:r>
      </w:hyperlink>
    </w:p>
    <w:p>
      <w:pPr>
        <w:pStyle w:val="TOC2"/>
        <w:tabs>
          <w:tab w:val="right" w:leader="dot" w:pos="8306"/>
        </w:tabs>
      </w:pPr>
      <w:hyperlink w:anchor="_Toc13504" w:history="1">
        <w:r>
          <w:rPr>
            <w:rFonts w:ascii="仿宋" w:eastAsia="仿宋" w:hAnsi="仿宋" w:cs="仿宋" w:hint="eastAsia"/>
            <w:lang w:eastAsia="zh-CN"/>
          </w:rPr>
          <w:t>(二)、项目组织机构与职责</w:t>
        </w:r>
        <w:r>
          <w:tab/>
        </w:r>
        <w:r>
          <w:fldChar w:fldCharType="begin"/>
        </w:r>
        <w:r>
          <w:instrText xml:space="preserve"> PAGEREF _Toc13504 \h </w:instrText>
        </w:r>
        <w:r>
          <w:fldChar w:fldCharType="separate"/>
        </w:r>
        <w:r>
          <w:t>59</w:t>
        </w:r>
        <w:r>
          <w:fldChar w:fldCharType="end"/>
        </w:r>
      </w:hyperlink>
    </w:p>
    <w:p>
      <w:pPr>
        <w:pStyle w:val="TOC2"/>
        <w:tabs>
          <w:tab w:val="right" w:leader="dot" w:pos="8306"/>
        </w:tabs>
      </w:pPr>
      <w:hyperlink w:anchor="_Toc10506" w:history="1">
        <w:r>
          <w:rPr>
            <w:rFonts w:ascii="仿宋" w:eastAsia="仿宋" w:hAnsi="仿宋" w:cs="仿宋" w:hint="eastAsia"/>
            <w:lang w:eastAsia="zh-CN"/>
          </w:rPr>
          <w:t>(三)、项目管理与监控体系</w:t>
        </w:r>
        <w:r>
          <w:tab/>
        </w:r>
        <w:r>
          <w:fldChar w:fldCharType="begin"/>
        </w:r>
        <w:r>
          <w:instrText xml:space="preserve"> PAGEREF _Toc10506 \h </w:instrText>
        </w:r>
        <w:r>
          <w:fldChar w:fldCharType="separate"/>
        </w:r>
        <w:r>
          <w:t>62</w:t>
        </w:r>
        <w:r>
          <w:fldChar w:fldCharType="end"/>
        </w:r>
      </w:hyperlink>
    </w:p>
    <w:p>
      <w:pPr>
        <w:pStyle w:val="TOC1"/>
        <w:tabs>
          <w:tab w:val="right" w:leader="dot" w:pos="8306"/>
        </w:tabs>
      </w:pPr>
      <w:hyperlink w:anchor="_Toc9373" w:history="1">
        <w:r>
          <w:rPr>
            <w:rFonts w:ascii="仿宋" w:eastAsia="仿宋" w:hAnsi="仿宋" w:cs="仿宋" w:hint="eastAsia"/>
            <w:lang w:eastAsia="zh-CN"/>
          </w:rPr>
          <w:t>十三、产业协同与集群发展</w:t>
        </w:r>
        <w:r>
          <w:tab/>
        </w:r>
        <w:r>
          <w:fldChar w:fldCharType="begin"/>
        </w:r>
        <w:r>
          <w:instrText xml:space="preserve"> PAGEREF _Toc9373 \h </w:instrText>
        </w:r>
        <w:r>
          <w:fldChar w:fldCharType="separate"/>
        </w:r>
        <w:r>
          <w:t>63</w:t>
        </w:r>
        <w:r>
          <w:fldChar w:fldCharType="end"/>
        </w:r>
      </w:hyperlink>
    </w:p>
    <w:p>
      <w:pPr>
        <w:pStyle w:val="TOC2"/>
        <w:tabs>
          <w:tab w:val="right" w:leader="dot" w:pos="8306"/>
        </w:tabs>
      </w:pPr>
      <w:hyperlink w:anchor="_Toc30842" w:history="1">
        <w:r>
          <w:rPr>
            <w:rFonts w:ascii="仿宋" w:eastAsia="仿宋" w:hAnsi="仿宋" w:cs="仿宋" w:hint="eastAsia"/>
            <w:lang w:eastAsia="zh-CN"/>
          </w:rPr>
          <w:t>(一)、产业协同机制建设</w:t>
        </w:r>
        <w:r>
          <w:tab/>
        </w:r>
        <w:r>
          <w:fldChar w:fldCharType="begin"/>
        </w:r>
        <w:r>
          <w:instrText xml:space="preserve"> PAGEREF _Toc30842 \h </w:instrText>
        </w:r>
        <w:r>
          <w:fldChar w:fldCharType="separate"/>
        </w:r>
        <w:r>
          <w:t>63</w:t>
        </w:r>
        <w:r>
          <w:fldChar w:fldCharType="end"/>
        </w:r>
      </w:hyperlink>
    </w:p>
    <w:p>
      <w:pPr>
        <w:pStyle w:val="TOC2"/>
        <w:tabs>
          <w:tab w:val="right" w:leader="dot" w:pos="8306"/>
        </w:tabs>
      </w:pPr>
      <w:hyperlink w:anchor="_Toc31057" w:history="1">
        <w:r>
          <w:rPr>
            <w:rFonts w:ascii="仿宋" w:eastAsia="仿宋" w:hAnsi="仿宋" w:cs="仿宋" w:hint="eastAsia"/>
            <w:lang w:eastAsia="zh-CN"/>
          </w:rPr>
          <w:t>(二)、产业集群培育与发展</w:t>
        </w:r>
        <w:r>
          <w:tab/>
        </w:r>
        <w:r>
          <w:fldChar w:fldCharType="begin"/>
        </w:r>
        <w:r>
          <w:instrText xml:space="preserve"> PAGEREF _Toc31057 \h </w:instrText>
        </w:r>
        <w:r>
          <w:fldChar w:fldCharType="separate"/>
        </w:r>
        <w:r>
          <w:t>65</w:t>
        </w:r>
        <w:r>
          <w:fldChar w:fldCharType="end"/>
        </w:r>
      </w:hyperlink>
    </w:p>
    <w:p>
      <w:pPr>
        <w:pStyle w:val="TOC1"/>
        <w:tabs>
          <w:tab w:val="right" w:leader="dot" w:pos="8306"/>
        </w:tabs>
      </w:pPr>
      <w:hyperlink w:anchor="_Toc20724" w:history="1">
        <w:r>
          <w:rPr>
            <w:rFonts w:ascii="仿宋" w:eastAsia="仿宋" w:hAnsi="仿宋" w:cs="仿宋" w:hint="eastAsia"/>
            <w:lang w:eastAsia="zh-CN"/>
          </w:rPr>
          <w:t>十四、知识产权管理与保护</w:t>
        </w:r>
        <w:r>
          <w:tab/>
        </w:r>
        <w:r>
          <w:fldChar w:fldCharType="begin"/>
        </w:r>
        <w:r>
          <w:instrText xml:space="preserve"> PAGEREF _Toc20724 \h </w:instrText>
        </w:r>
        <w:r>
          <w:fldChar w:fldCharType="separate"/>
        </w:r>
        <w:r>
          <w:t>65</w:t>
        </w:r>
        <w:r>
          <w:fldChar w:fldCharType="end"/>
        </w:r>
      </w:hyperlink>
    </w:p>
    <w:p>
      <w:pPr>
        <w:pStyle w:val="TOC2"/>
        <w:tabs>
          <w:tab w:val="right" w:leader="dot" w:pos="8306"/>
        </w:tabs>
      </w:pPr>
      <w:hyperlink w:anchor="_Toc3393" w:history="1">
        <w:r>
          <w:rPr>
            <w:rFonts w:ascii="仿宋" w:eastAsia="仿宋" w:hAnsi="仿宋" w:cs="仿宋" w:hint="eastAsia"/>
            <w:lang w:eastAsia="zh-CN"/>
          </w:rPr>
          <w:t>(一)、知识产权管理体系建设</w:t>
        </w:r>
        <w:r>
          <w:tab/>
        </w:r>
        <w:r>
          <w:fldChar w:fldCharType="begin"/>
        </w:r>
        <w:r>
          <w:instrText xml:space="preserve"> PAGEREF _Toc3393 \h </w:instrText>
        </w:r>
        <w:r>
          <w:fldChar w:fldCharType="separate"/>
        </w:r>
        <w:r>
          <w:t>65</w:t>
        </w:r>
        <w:r>
          <w:fldChar w:fldCharType="end"/>
        </w:r>
      </w:hyperlink>
    </w:p>
    <w:p>
      <w:pPr>
        <w:pStyle w:val="TOC2"/>
        <w:tabs>
          <w:tab w:val="right" w:leader="dot" w:pos="8306"/>
        </w:tabs>
      </w:pPr>
      <w:hyperlink w:anchor="_Toc22952" w:history="1">
        <w:r>
          <w:rPr>
            <w:rFonts w:ascii="仿宋" w:eastAsia="仿宋" w:hAnsi="仿宋" w:cs="仿宋" w:hint="eastAsia"/>
            <w:lang w:eastAsia="zh-CN"/>
          </w:rPr>
          <w:t>(二)、知识产权保护措施</w:t>
        </w:r>
        <w:r>
          <w:tab/>
        </w:r>
        <w:r>
          <w:fldChar w:fldCharType="begin"/>
        </w:r>
        <w:r>
          <w:instrText xml:space="preserve"> PAGEREF _Toc22952 \h </w:instrText>
        </w:r>
        <w:r>
          <w:fldChar w:fldCharType="separate"/>
        </w:r>
        <w:r>
          <w:t>66</w:t>
        </w:r>
        <w:r>
          <w:fldChar w:fldCharType="end"/>
        </w:r>
      </w:hyperlink>
    </w:p>
    <w:p>
      <w:pPr>
        <w:pStyle w:val="TOC1"/>
        <w:tabs>
          <w:tab w:val="right" w:leader="dot" w:pos="8306"/>
        </w:tabs>
      </w:pPr>
      <w:hyperlink w:anchor="_Toc20409" w:history="1">
        <w:r>
          <w:rPr>
            <w:rFonts w:ascii="仿宋" w:eastAsia="仿宋" w:hAnsi="仿宋" w:cs="仿宋" w:hint="eastAsia"/>
            <w:lang w:eastAsia="zh-CN"/>
          </w:rPr>
          <w:t>十五、设施与设备管理</w:t>
        </w:r>
        <w:r>
          <w:tab/>
        </w:r>
        <w:r>
          <w:fldChar w:fldCharType="begin"/>
        </w:r>
        <w:r>
          <w:instrText xml:space="preserve"> PAGEREF _Toc20409 \h </w:instrText>
        </w:r>
        <w:r>
          <w:fldChar w:fldCharType="separate"/>
        </w:r>
        <w:r>
          <w:t>68</w:t>
        </w:r>
        <w:r>
          <w:fldChar w:fldCharType="end"/>
        </w:r>
      </w:hyperlink>
    </w:p>
    <w:p>
      <w:pPr>
        <w:pStyle w:val="TOC2"/>
        <w:tabs>
          <w:tab w:val="right" w:leader="dot" w:pos="8306"/>
        </w:tabs>
      </w:pPr>
      <w:hyperlink w:anchor="_Toc32293" w:history="1">
        <w:r>
          <w:rPr>
            <w:rFonts w:ascii="仿宋" w:eastAsia="仿宋" w:hAnsi="仿宋" w:cs="仿宋" w:hint="eastAsia"/>
            <w:lang w:eastAsia="zh-CN"/>
          </w:rPr>
          <w:t>(一)、设施规划与配置</w:t>
        </w:r>
        <w:r>
          <w:tab/>
        </w:r>
        <w:r>
          <w:fldChar w:fldCharType="begin"/>
        </w:r>
        <w:r>
          <w:instrText xml:space="preserve"> PAGEREF _Toc32293 \h </w:instrText>
        </w:r>
        <w:r>
          <w:fldChar w:fldCharType="separate"/>
        </w:r>
        <w:r>
          <w:t>68</w:t>
        </w:r>
        <w:r>
          <w:fldChar w:fldCharType="end"/>
        </w:r>
      </w:hyperlink>
    </w:p>
    <w:p>
      <w:pPr>
        <w:pStyle w:val="TOC2"/>
        <w:tabs>
          <w:tab w:val="right" w:leader="dot" w:pos="8306"/>
        </w:tabs>
      </w:pPr>
      <w:hyperlink w:anchor="_Toc6582" w:history="1">
        <w:r>
          <w:rPr>
            <w:rFonts w:ascii="仿宋" w:eastAsia="仿宋" w:hAnsi="仿宋" w:cs="仿宋" w:hint="eastAsia"/>
            <w:lang w:eastAsia="zh-CN"/>
          </w:rPr>
          <w:t>(二)、设备采购与维护管理</w:t>
        </w:r>
        <w:r>
          <w:tab/>
        </w:r>
        <w:r>
          <w:fldChar w:fldCharType="begin"/>
        </w:r>
        <w:r>
          <w:instrText xml:space="preserve"> PAGEREF _Toc6582 \h </w:instrText>
        </w:r>
        <w:r>
          <w:fldChar w:fldCharType="separate"/>
        </w:r>
        <w:r>
          <w:t>69</w:t>
        </w:r>
        <w:r>
          <w:fldChar w:fldCharType="end"/>
        </w:r>
      </w:hyperlink>
    </w:p>
    <w:p>
      <w:pPr>
        <w:pStyle w:val="TOC2"/>
        <w:tabs>
          <w:tab w:val="right" w:leader="dot" w:pos="8306"/>
        </w:tabs>
      </w:pPr>
      <w:hyperlink w:anchor="_Toc2164" w:history="1">
        <w:r>
          <w:rPr>
            <w:rFonts w:ascii="仿宋" w:eastAsia="仿宋" w:hAnsi="仿宋" w:cs="仿宋" w:hint="eastAsia"/>
            <w:lang w:eastAsia="zh-CN"/>
          </w:rPr>
          <w:t>(三)、设施设备升级策略</w:t>
        </w:r>
        <w:r>
          <w:tab/>
        </w:r>
        <w:r>
          <w:fldChar w:fldCharType="begin"/>
        </w:r>
        <w:r>
          <w:instrText xml:space="preserve"> PAGEREF _Toc2164 \h </w:instrText>
        </w:r>
        <w:r>
          <w:fldChar w:fldCharType="separate"/>
        </w:r>
        <w:r>
          <w:t>69</w:t>
        </w:r>
        <w:r>
          <w:fldChar w:fldCharType="end"/>
        </w:r>
      </w:hyperlink>
    </w:p>
    <w:p>
      <w:pPr>
        <w:pStyle w:val="TOC1"/>
        <w:tabs>
          <w:tab w:val="right" w:leader="dot" w:pos="8306"/>
        </w:tabs>
      </w:pPr>
      <w:hyperlink w:anchor="_Toc5653" w:history="1">
        <w:r>
          <w:rPr>
            <w:rFonts w:ascii="仿宋" w:eastAsia="仿宋" w:hAnsi="仿宋" w:cs="仿宋" w:hint="eastAsia"/>
            <w:lang w:eastAsia="zh-CN"/>
          </w:rPr>
          <w:t>十六、法律法规与政策遵循</w:t>
        </w:r>
        <w:r>
          <w:tab/>
        </w:r>
        <w:r>
          <w:fldChar w:fldCharType="begin"/>
        </w:r>
        <w:r>
          <w:instrText xml:space="preserve"> PAGEREF _Toc5653 \h </w:instrText>
        </w:r>
        <w:r>
          <w:fldChar w:fldCharType="separate"/>
        </w:r>
        <w:r>
          <w:t>70</w:t>
        </w:r>
        <w:r>
          <w:fldChar w:fldCharType="end"/>
        </w:r>
      </w:hyperlink>
    </w:p>
    <w:p>
      <w:pPr>
        <w:pStyle w:val="TOC2"/>
        <w:tabs>
          <w:tab w:val="right" w:leader="dot" w:pos="8306"/>
        </w:tabs>
      </w:pPr>
      <w:hyperlink w:anchor="_Toc17684" w:history="1">
        <w:r>
          <w:rPr>
            <w:rFonts w:ascii="仿宋" w:eastAsia="仿宋" w:hAnsi="仿宋" w:cs="仿宋" w:hint="eastAsia"/>
            <w:lang w:eastAsia="zh-CN"/>
          </w:rPr>
          <w:t>(一)、法律法规遵守</w:t>
        </w:r>
        <w:r>
          <w:tab/>
        </w:r>
        <w:r>
          <w:fldChar w:fldCharType="begin"/>
        </w:r>
        <w:r>
          <w:instrText xml:space="preserve"> PAGEREF _Toc17684 \h </w:instrText>
        </w:r>
        <w:r>
          <w:fldChar w:fldCharType="separate"/>
        </w:r>
        <w:r>
          <w:t>70</w:t>
        </w:r>
        <w:r>
          <w:fldChar w:fldCharType="end"/>
        </w:r>
      </w:hyperlink>
    </w:p>
    <w:p>
      <w:pPr>
        <w:pStyle w:val="TOC2"/>
        <w:tabs>
          <w:tab w:val="right" w:leader="dot" w:pos="8306"/>
        </w:tabs>
      </w:pPr>
      <w:hyperlink w:anchor="_Toc16421" w:history="1">
        <w:r>
          <w:rPr>
            <w:rFonts w:ascii="仿宋" w:eastAsia="仿宋" w:hAnsi="仿宋" w:cs="仿宋" w:hint="eastAsia"/>
            <w:lang w:eastAsia="zh-CN"/>
          </w:rPr>
          <w:t>(二)、政策导向与利用</w:t>
        </w:r>
        <w:r>
          <w:tab/>
        </w:r>
        <w:r>
          <w:fldChar w:fldCharType="begin"/>
        </w:r>
        <w:r>
          <w:instrText xml:space="preserve"> PAGEREF _Toc16421 \h </w:instrText>
        </w:r>
        <w:r>
          <w:fldChar w:fldCharType="separate"/>
        </w:r>
        <w:r>
          <w:t>71</w:t>
        </w:r>
        <w:r>
          <w:fldChar w:fldCharType="end"/>
        </w:r>
      </w:hyperlink>
    </w:p>
    <w:p>
      <w:pPr>
        <w:pStyle w:val="TOC1"/>
        <w:tabs>
          <w:tab w:val="right" w:leader="dot" w:pos="8306"/>
        </w:tabs>
      </w:pPr>
      <w:hyperlink w:anchor="_Toc18355" w:history="1">
        <w:r>
          <w:rPr>
            <w:rFonts w:ascii="仿宋" w:eastAsia="仿宋" w:hAnsi="仿宋" w:cs="仿宋" w:hint="eastAsia"/>
            <w:lang w:eastAsia="zh-CN"/>
          </w:rPr>
          <w:t>十七、质量管理与控制</w:t>
        </w:r>
        <w:r>
          <w:tab/>
        </w:r>
        <w:r>
          <w:fldChar w:fldCharType="begin"/>
        </w:r>
        <w:r>
          <w:instrText xml:space="preserve"> PAGEREF _Toc18355 \h </w:instrText>
        </w:r>
        <w:r>
          <w:fldChar w:fldCharType="separate"/>
        </w:r>
        <w:r>
          <w:t>72</w:t>
        </w:r>
        <w:r>
          <w:fldChar w:fldCharType="end"/>
        </w:r>
      </w:hyperlink>
    </w:p>
    <w:p>
      <w:pPr>
        <w:pStyle w:val="TOC2"/>
        <w:tabs>
          <w:tab w:val="right" w:leader="dot" w:pos="8306"/>
        </w:tabs>
      </w:pPr>
      <w:hyperlink w:anchor="_Toc21493" w:history="1">
        <w:r>
          <w:rPr>
            <w:rFonts w:ascii="仿宋" w:eastAsia="仿宋" w:hAnsi="仿宋" w:cs="仿宋" w:hint="eastAsia"/>
            <w:lang w:eastAsia="zh-CN"/>
          </w:rPr>
          <w:t>(一)、质量管理体系建设</w:t>
        </w:r>
        <w:r>
          <w:tab/>
        </w:r>
        <w:r>
          <w:fldChar w:fldCharType="begin"/>
        </w:r>
        <w:r>
          <w:instrText xml:space="preserve"> PAGEREF _Toc21493 \h </w:instrText>
        </w:r>
        <w:r>
          <w:fldChar w:fldCharType="separate"/>
        </w:r>
        <w:r>
          <w:t>72</w:t>
        </w:r>
        <w:r>
          <w:fldChar w:fldCharType="end"/>
        </w:r>
      </w:hyperlink>
    </w:p>
    <w:p>
      <w:pPr>
        <w:pStyle w:val="TOC2"/>
        <w:tabs>
          <w:tab w:val="right" w:leader="dot" w:pos="8306"/>
        </w:tabs>
      </w:pPr>
      <w:hyperlink w:anchor="_Toc24284" w:history="1">
        <w:r>
          <w:rPr>
            <w:rFonts w:ascii="仿宋" w:eastAsia="仿宋" w:hAnsi="仿宋" w:cs="仿宋" w:hint="eastAsia"/>
            <w:lang w:eastAsia="zh-CN"/>
          </w:rPr>
          <w:t>(二)、质量控制措施</w:t>
        </w:r>
        <w:r>
          <w:tab/>
        </w:r>
        <w:r>
          <w:fldChar w:fldCharType="begin"/>
        </w:r>
        <w:r>
          <w:instrText xml:space="preserve"> PAGEREF _Toc24284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070"/>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7871"/>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一、耕整地机械项目的技术资源开发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耕整地机械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二、耕整地机械项目的人力资源管理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耕整地机械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三、耕整地机械项目的资金资源筹措与优化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耕整地机械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1043"/>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耕整地机械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耕整地机械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耕整地机械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3179"/>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耕整地机械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耕整地机械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智能技术的应用：耕整地机械项目将利用智能技术，如物联网（IoT）和大数据分析，来监控和优化资源使用。通过实时数据分析，项目可以更有效地管理能源消耗、减少原材料浪费，并提高生产过程的整体效率。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9929"/>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0564"/>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0704"/>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8111"/>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一、耕整地机械项目的市场准入条件分析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耕整地机械项目而言，市场准入条件首先取决于政策法规环境。政府对于[行业名称]领域的法规，如环保标准、税收政策、和技术使用规范，直接影响耕整地机械项目的运营和成本结构。例如，若政府针对使用可再生能源的企业提供税收优惠，这将对耕整地机械项目的财务规划产生重要影响。同时，考虑经济环境和消费者偏好的变化对耕整地机械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二、耕整地机械项目的行业规范与合规性要求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耕整地机械项目来说，遵守行业规范和合规性要求是确保项目顺利进行的基础。这包括遵循质量控制标准、安全规定、数据保护法规等。例如，若耕整地机械项目涉及数据处理，须严格遵守相关的数据保护法规。此外，行业内部的自律规范，如产品标准和服务流程，也对于提升耕整地机械项目在行业内的认可度和竞争力至关重要。项目管理团队必须不断更新策略，以应对行业规范和法规的变化，确保耕整地机械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三、耕整地机械项目的竞争格局和战略定位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耕整地机械项目的发展规划中，理解行业的竞争格局对于制定有效的市场策略极为关键。这包括分析主要竞争对手的市场地位、优势及其业务模式。耕整地机械项目面临的竞争对手可能包括大型成熟企业和创新型初创公司，各自采取不同的市场策略。因此，耕整地机械项目需精确地定位自己的市场策略，如专注于产品创新、客户服务或成本效率，以在竞争中占据优势。通过深入的市场和竞争分析，耕整地机械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18589"/>
      <w:r>
        <w:rPr>
          <w:rFonts w:ascii="仿宋" w:eastAsia="仿宋" w:hAnsi="仿宋" w:cs="仿宋" w:hint="eastAsia"/>
          <w:sz w:val="28"/>
          <w:lang w:eastAsia="zh-CN"/>
        </w:rPr>
        <w:t>三、耕整地机械项目概论</w:t>
      </w:r>
      <w:bookmarkEnd w:id="10"/>
    </w:p>
    <w:p>
      <w:pPr>
        <w:pStyle w:val="Heading2"/>
        <w:rPr>
          <w:rFonts w:ascii="仿宋" w:eastAsia="仿宋" w:hAnsi="仿宋" w:cs="仿宋" w:hint="eastAsia"/>
          <w:lang w:eastAsia="zh-CN"/>
        </w:rPr>
      </w:pPr>
      <w:bookmarkStart w:id="11" w:name="_Toc14772"/>
      <w:r>
        <w:rPr>
          <w:rFonts w:ascii="仿宋" w:eastAsia="仿宋" w:hAnsi="仿宋" w:cs="仿宋" w:hint="eastAsia"/>
          <w:lang w:eastAsia="zh-CN"/>
        </w:rPr>
        <w:t>(一)、项目申报单位概况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耕整地机械项目的申报单位是“XXX实业发展公司”，这是一家在其所处行业内备受尊敬的企业。公司自成立以来，通过其在耕整地机械项目中表现出的创新精神和卓越执行力，在市场上赢得了显著的地位。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该公司的法定代表人秦XX，在耕整地机械项目及其他多个行业领域中都有着显著的贡献。秦XX以其出色的领导才能和敏锐的商业洞察力，带领公司在耕整地机械项目等多个领域实现了持续的成长和成功。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https://d.book118.com/926032054220010031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D56766"/>
    <w:rsid w:val="6FD567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26032054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2023-12-29T22:10:00Z</dcterms:created>
  <dcterms:modified xsi:type="dcterms:W3CDTF">2023-12-29T22:11:20Z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4D9323EFBCDE44F1B565AEFD2B0C2428_11</vt:lpwstr>
  </property>
  <property fmtid="{D5CDD505-2E9C-101B-9397-08002B2CF9AE}" pid="3" name="KSOProductBuildVer">
    <vt:lpwstr>2052-12.1.0.16120</vt:lpwstr>
  </property>
</Properties>
</file>