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16" w:history="1">
        <w:r>
          <w:rPr>
            <w:rFonts w:ascii="仿宋" w:eastAsia="仿宋" w:hAnsi="仿宋" w:cs="仿宋" w:hint="eastAsia"/>
            <w:lang w:eastAsia="zh-CN"/>
          </w:rPr>
          <w:t>序言</w:t>
        </w:r>
        <w:r>
          <w:tab/>
        </w:r>
        <w:r>
          <w:fldChar w:fldCharType="begin"/>
        </w:r>
        <w:r>
          <w:instrText xml:space="preserve"> PAGEREF _Toc9916 \h </w:instrText>
        </w:r>
        <w:r>
          <w:fldChar w:fldCharType="separate"/>
        </w:r>
        <w:r>
          <w:t>3</w:t>
        </w:r>
        <w:r>
          <w:fldChar w:fldCharType="end"/>
        </w:r>
      </w:hyperlink>
    </w:p>
    <w:p>
      <w:pPr>
        <w:pStyle w:val="TOC1"/>
        <w:tabs>
          <w:tab w:val="right" w:leader="dot" w:pos="8306"/>
        </w:tabs>
      </w:pPr>
      <w:hyperlink w:anchor="_Toc23030" w:history="1">
        <w:r>
          <w:rPr>
            <w:rFonts w:ascii="仿宋" w:eastAsia="仿宋" w:hAnsi="仿宋" w:cs="仿宋" w:hint="eastAsia"/>
            <w:lang w:eastAsia="zh-CN"/>
          </w:rPr>
          <w:t>一、汽车服务项目概论</w:t>
        </w:r>
        <w:r>
          <w:tab/>
        </w:r>
        <w:r>
          <w:fldChar w:fldCharType="begin"/>
        </w:r>
        <w:r>
          <w:instrText xml:space="preserve"> PAGEREF _Toc23030 \h </w:instrText>
        </w:r>
        <w:r>
          <w:fldChar w:fldCharType="separate"/>
        </w:r>
        <w:r>
          <w:t>3</w:t>
        </w:r>
        <w:r>
          <w:fldChar w:fldCharType="end"/>
        </w:r>
      </w:hyperlink>
    </w:p>
    <w:p>
      <w:pPr>
        <w:pStyle w:val="TOC2"/>
        <w:tabs>
          <w:tab w:val="right" w:leader="dot" w:pos="8306"/>
        </w:tabs>
      </w:pPr>
      <w:hyperlink w:anchor="_Toc12035" w:history="1">
        <w:r>
          <w:rPr>
            <w:rFonts w:ascii="仿宋" w:eastAsia="仿宋" w:hAnsi="仿宋" w:cs="仿宋" w:hint="eastAsia"/>
            <w:lang w:eastAsia="zh-CN"/>
          </w:rPr>
          <w:t>(一)、汽车服务项目概况</w:t>
        </w:r>
        <w:r>
          <w:tab/>
        </w:r>
        <w:r>
          <w:fldChar w:fldCharType="begin"/>
        </w:r>
        <w:r>
          <w:instrText xml:space="preserve"> PAGEREF _Toc12035 \h </w:instrText>
        </w:r>
        <w:r>
          <w:fldChar w:fldCharType="separate"/>
        </w:r>
        <w:r>
          <w:t>3</w:t>
        </w:r>
        <w:r>
          <w:fldChar w:fldCharType="end"/>
        </w:r>
      </w:hyperlink>
    </w:p>
    <w:p>
      <w:pPr>
        <w:pStyle w:val="TOC2"/>
        <w:tabs>
          <w:tab w:val="right" w:leader="dot" w:pos="8306"/>
        </w:tabs>
      </w:pPr>
      <w:hyperlink w:anchor="_Toc11356" w:history="1">
        <w:r>
          <w:rPr>
            <w:rFonts w:ascii="仿宋" w:eastAsia="仿宋" w:hAnsi="仿宋" w:cs="仿宋" w:hint="eastAsia"/>
            <w:lang w:eastAsia="zh-CN"/>
          </w:rPr>
          <w:t>(二)、汽车服务项目目标</w:t>
        </w:r>
        <w:r>
          <w:tab/>
        </w:r>
        <w:r>
          <w:fldChar w:fldCharType="begin"/>
        </w:r>
        <w:r>
          <w:instrText xml:space="preserve"> PAGEREF _Toc11356 \h </w:instrText>
        </w:r>
        <w:r>
          <w:fldChar w:fldCharType="separate"/>
        </w:r>
        <w:r>
          <w:t>5</w:t>
        </w:r>
        <w:r>
          <w:fldChar w:fldCharType="end"/>
        </w:r>
      </w:hyperlink>
    </w:p>
    <w:p>
      <w:pPr>
        <w:pStyle w:val="TOC2"/>
        <w:tabs>
          <w:tab w:val="right" w:leader="dot" w:pos="8306"/>
        </w:tabs>
      </w:pPr>
      <w:hyperlink w:anchor="_Toc9408" w:history="1">
        <w:r>
          <w:rPr>
            <w:rFonts w:ascii="仿宋" w:eastAsia="仿宋" w:hAnsi="仿宋" w:cs="仿宋" w:hint="eastAsia"/>
            <w:lang w:eastAsia="zh-CN"/>
          </w:rPr>
          <w:t>(三)、汽车服务项目提出的理由</w:t>
        </w:r>
        <w:r>
          <w:tab/>
        </w:r>
        <w:r>
          <w:fldChar w:fldCharType="begin"/>
        </w:r>
        <w:r>
          <w:instrText xml:space="preserve"> PAGEREF _Toc9408 \h </w:instrText>
        </w:r>
        <w:r>
          <w:fldChar w:fldCharType="separate"/>
        </w:r>
        <w:r>
          <w:t>6</w:t>
        </w:r>
        <w:r>
          <w:fldChar w:fldCharType="end"/>
        </w:r>
      </w:hyperlink>
    </w:p>
    <w:p>
      <w:pPr>
        <w:pStyle w:val="TOC2"/>
        <w:tabs>
          <w:tab w:val="right" w:leader="dot" w:pos="8306"/>
        </w:tabs>
      </w:pPr>
      <w:hyperlink w:anchor="_Toc30844" w:history="1">
        <w:r>
          <w:rPr>
            <w:rFonts w:ascii="仿宋" w:eastAsia="仿宋" w:hAnsi="仿宋" w:cs="仿宋" w:hint="eastAsia"/>
            <w:lang w:eastAsia="zh-CN"/>
          </w:rPr>
          <w:t>(四)、汽车服务项目意义</w:t>
        </w:r>
        <w:r>
          <w:tab/>
        </w:r>
        <w:r>
          <w:fldChar w:fldCharType="begin"/>
        </w:r>
        <w:r>
          <w:instrText xml:space="preserve"> PAGEREF _Toc30844 \h </w:instrText>
        </w:r>
        <w:r>
          <w:fldChar w:fldCharType="separate"/>
        </w:r>
        <w:r>
          <w:t>8</w:t>
        </w:r>
        <w:r>
          <w:fldChar w:fldCharType="end"/>
        </w:r>
      </w:hyperlink>
    </w:p>
    <w:p>
      <w:pPr>
        <w:pStyle w:val="TOC2"/>
        <w:tabs>
          <w:tab w:val="right" w:leader="dot" w:pos="8306"/>
        </w:tabs>
      </w:pPr>
      <w:hyperlink w:anchor="_Toc23555" w:history="1">
        <w:r>
          <w:rPr>
            <w:rFonts w:ascii="仿宋" w:eastAsia="仿宋" w:hAnsi="仿宋" w:cs="仿宋" w:hint="eastAsia"/>
            <w:lang w:eastAsia="zh-CN"/>
          </w:rPr>
          <w:t>(五)、汽车服务项目背景</w:t>
        </w:r>
        <w:r>
          <w:tab/>
        </w:r>
        <w:r>
          <w:fldChar w:fldCharType="begin"/>
        </w:r>
        <w:r>
          <w:instrText xml:space="preserve"> PAGEREF _Toc23555 \h </w:instrText>
        </w:r>
        <w:r>
          <w:fldChar w:fldCharType="separate"/>
        </w:r>
        <w:r>
          <w:t>8</w:t>
        </w:r>
        <w:r>
          <w:fldChar w:fldCharType="end"/>
        </w:r>
      </w:hyperlink>
    </w:p>
    <w:p>
      <w:pPr>
        <w:pStyle w:val="TOC1"/>
        <w:tabs>
          <w:tab w:val="right" w:leader="dot" w:pos="8306"/>
        </w:tabs>
      </w:pPr>
      <w:hyperlink w:anchor="_Toc5353" w:history="1">
        <w:r>
          <w:rPr>
            <w:rFonts w:ascii="仿宋" w:eastAsia="仿宋" w:hAnsi="仿宋" w:cs="仿宋" w:hint="eastAsia"/>
            <w:lang w:eastAsia="zh-CN"/>
          </w:rPr>
          <w:t>二、汽车服务项目选址可行性分析</w:t>
        </w:r>
        <w:r>
          <w:tab/>
        </w:r>
        <w:r>
          <w:fldChar w:fldCharType="begin"/>
        </w:r>
        <w:r>
          <w:instrText xml:space="preserve"> PAGEREF _Toc5353 \h </w:instrText>
        </w:r>
        <w:r>
          <w:fldChar w:fldCharType="separate"/>
        </w:r>
        <w:r>
          <w:t>9</w:t>
        </w:r>
        <w:r>
          <w:fldChar w:fldCharType="end"/>
        </w:r>
      </w:hyperlink>
    </w:p>
    <w:p>
      <w:pPr>
        <w:pStyle w:val="TOC2"/>
        <w:tabs>
          <w:tab w:val="right" w:leader="dot" w:pos="8306"/>
        </w:tabs>
      </w:pPr>
      <w:hyperlink w:anchor="_Toc182" w:history="1">
        <w:r>
          <w:rPr>
            <w:rFonts w:ascii="仿宋" w:eastAsia="仿宋" w:hAnsi="仿宋" w:cs="仿宋" w:hint="eastAsia"/>
            <w:lang w:eastAsia="zh-CN"/>
          </w:rPr>
          <w:t>(一)、汽车服务项目选址</w:t>
        </w:r>
        <w:r>
          <w:tab/>
        </w:r>
        <w:r>
          <w:fldChar w:fldCharType="begin"/>
        </w:r>
        <w:r>
          <w:instrText xml:space="preserve"> PAGEREF _Toc182 \h </w:instrText>
        </w:r>
        <w:r>
          <w:fldChar w:fldCharType="separate"/>
        </w:r>
        <w:r>
          <w:t>9</w:t>
        </w:r>
        <w:r>
          <w:fldChar w:fldCharType="end"/>
        </w:r>
      </w:hyperlink>
    </w:p>
    <w:p>
      <w:pPr>
        <w:pStyle w:val="TOC2"/>
        <w:tabs>
          <w:tab w:val="right" w:leader="dot" w:pos="8306"/>
        </w:tabs>
      </w:pPr>
      <w:hyperlink w:anchor="_Toc30470" w:history="1">
        <w:r>
          <w:rPr>
            <w:rFonts w:ascii="仿宋" w:eastAsia="仿宋" w:hAnsi="仿宋" w:cs="仿宋" w:hint="eastAsia"/>
            <w:lang w:eastAsia="zh-CN"/>
          </w:rPr>
          <w:t>(二)、用地控制指标</w:t>
        </w:r>
        <w:r>
          <w:tab/>
        </w:r>
        <w:r>
          <w:fldChar w:fldCharType="begin"/>
        </w:r>
        <w:r>
          <w:instrText xml:space="preserve"> PAGEREF _Toc30470 \h </w:instrText>
        </w:r>
        <w:r>
          <w:fldChar w:fldCharType="separate"/>
        </w:r>
        <w:r>
          <w:t>9</w:t>
        </w:r>
        <w:r>
          <w:fldChar w:fldCharType="end"/>
        </w:r>
      </w:hyperlink>
    </w:p>
    <w:p>
      <w:pPr>
        <w:pStyle w:val="TOC2"/>
        <w:tabs>
          <w:tab w:val="right" w:leader="dot" w:pos="8306"/>
        </w:tabs>
      </w:pPr>
      <w:hyperlink w:anchor="_Toc12126" w:history="1">
        <w:r>
          <w:rPr>
            <w:rFonts w:ascii="仿宋" w:eastAsia="仿宋" w:hAnsi="仿宋" w:cs="仿宋" w:hint="eastAsia"/>
            <w:lang w:eastAsia="zh-CN"/>
          </w:rPr>
          <w:t>(三)、节约用地措施</w:t>
        </w:r>
        <w:r>
          <w:tab/>
        </w:r>
        <w:r>
          <w:fldChar w:fldCharType="begin"/>
        </w:r>
        <w:r>
          <w:instrText xml:space="preserve"> PAGEREF _Toc12126 \h </w:instrText>
        </w:r>
        <w:r>
          <w:fldChar w:fldCharType="separate"/>
        </w:r>
        <w:r>
          <w:t>11</w:t>
        </w:r>
        <w:r>
          <w:fldChar w:fldCharType="end"/>
        </w:r>
      </w:hyperlink>
    </w:p>
    <w:p>
      <w:pPr>
        <w:pStyle w:val="TOC2"/>
        <w:tabs>
          <w:tab w:val="right" w:leader="dot" w:pos="8306"/>
        </w:tabs>
      </w:pPr>
      <w:hyperlink w:anchor="_Toc6952" w:history="1">
        <w:r>
          <w:rPr>
            <w:rFonts w:ascii="仿宋" w:eastAsia="仿宋" w:hAnsi="仿宋" w:cs="仿宋" w:hint="eastAsia"/>
            <w:lang w:eastAsia="zh-CN"/>
          </w:rPr>
          <w:t>(四)、总图布置方案</w:t>
        </w:r>
        <w:r>
          <w:tab/>
        </w:r>
        <w:r>
          <w:fldChar w:fldCharType="begin"/>
        </w:r>
        <w:r>
          <w:instrText xml:space="preserve"> PAGEREF _Toc6952 \h </w:instrText>
        </w:r>
        <w:r>
          <w:fldChar w:fldCharType="separate"/>
        </w:r>
        <w:r>
          <w:t>12</w:t>
        </w:r>
        <w:r>
          <w:fldChar w:fldCharType="end"/>
        </w:r>
      </w:hyperlink>
    </w:p>
    <w:p>
      <w:pPr>
        <w:pStyle w:val="TOC2"/>
        <w:tabs>
          <w:tab w:val="right" w:leader="dot" w:pos="8306"/>
        </w:tabs>
      </w:pPr>
      <w:hyperlink w:anchor="_Toc9541" w:history="1">
        <w:r>
          <w:rPr>
            <w:rFonts w:ascii="仿宋" w:eastAsia="仿宋" w:hAnsi="仿宋" w:cs="仿宋" w:hint="eastAsia"/>
            <w:lang w:eastAsia="zh-CN"/>
          </w:rPr>
          <w:t>(五)、选址综合评价</w:t>
        </w:r>
        <w:r>
          <w:tab/>
        </w:r>
        <w:r>
          <w:fldChar w:fldCharType="begin"/>
        </w:r>
        <w:r>
          <w:instrText xml:space="preserve"> PAGEREF _Toc9541 \h </w:instrText>
        </w:r>
        <w:r>
          <w:fldChar w:fldCharType="separate"/>
        </w:r>
        <w:r>
          <w:t>13</w:t>
        </w:r>
        <w:r>
          <w:fldChar w:fldCharType="end"/>
        </w:r>
      </w:hyperlink>
    </w:p>
    <w:p>
      <w:pPr>
        <w:pStyle w:val="TOC1"/>
        <w:tabs>
          <w:tab w:val="right" w:leader="dot" w:pos="8306"/>
        </w:tabs>
      </w:pPr>
      <w:hyperlink w:anchor="_Toc15027" w:history="1">
        <w:r>
          <w:rPr>
            <w:rFonts w:ascii="仿宋" w:eastAsia="仿宋" w:hAnsi="仿宋" w:cs="仿宋" w:hint="eastAsia"/>
            <w:lang w:eastAsia="zh-CN"/>
          </w:rPr>
          <w:t>三、汽车服务项目危机管理</w:t>
        </w:r>
        <w:r>
          <w:tab/>
        </w:r>
        <w:r>
          <w:fldChar w:fldCharType="begin"/>
        </w:r>
        <w:r>
          <w:instrText xml:space="preserve"> PAGEREF _Toc15027 \h </w:instrText>
        </w:r>
        <w:r>
          <w:fldChar w:fldCharType="separate"/>
        </w:r>
        <w:r>
          <w:t>15</w:t>
        </w:r>
        <w:r>
          <w:fldChar w:fldCharType="end"/>
        </w:r>
      </w:hyperlink>
    </w:p>
    <w:p>
      <w:pPr>
        <w:pStyle w:val="TOC2"/>
        <w:tabs>
          <w:tab w:val="right" w:leader="dot" w:pos="8306"/>
        </w:tabs>
      </w:pPr>
      <w:hyperlink w:anchor="_Toc19083" w:history="1">
        <w:r>
          <w:rPr>
            <w:rFonts w:ascii="仿宋" w:eastAsia="仿宋" w:hAnsi="仿宋" w:cs="仿宋" w:hint="eastAsia"/>
            <w:lang w:eastAsia="zh-CN"/>
          </w:rPr>
          <w:t>(一)、危机预警与识别</w:t>
        </w:r>
        <w:r>
          <w:tab/>
        </w:r>
        <w:r>
          <w:fldChar w:fldCharType="begin"/>
        </w:r>
        <w:r>
          <w:instrText xml:space="preserve"> PAGEREF _Toc19083 \h </w:instrText>
        </w:r>
        <w:r>
          <w:fldChar w:fldCharType="separate"/>
        </w:r>
        <w:r>
          <w:t>15</w:t>
        </w:r>
        <w:r>
          <w:fldChar w:fldCharType="end"/>
        </w:r>
      </w:hyperlink>
    </w:p>
    <w:p>
      <w:pPr>
        <w:pStyle w:val="TOC2"/>
        <w:tabs>
          <w:tab w:val="right" w:leader="dot" w:pos="8306"/>
        </w:tabs>
      </w:pPr>
      <w:hyperlink w:anchor="_Toc10312" w:history="1">
        <w:r>
          <w:rPr>
            <w:rFonts w:ascii="仿宋" w:eastAsia="仿宋" w:hAnsi="仿宋" w:cs="仿宋" w:hint="eastAsia"/>
            <w:lang w:eastAsia="zh-CN"/>
          </w:rPr>
          <w:t>(二)、危机应对与恢复</w:t>
        </w:r>
        <w:r>
          <w:tab/>
        </w:r>
        <w:r>
          <w:fldChar w:fldCharType="begin"/>
        </w:r>
        <w:r>
          <w:instrText xml:space="preserve"> PAGEREF _Toc10312 \h </w:instrText>
        </w:r>
        <w:r>
          <w:fldChar w:fldCharType="separate"/>
        </w:r>
        <w:r>
          <w:t>16</w:t>
        </w:r>
        <w:r>
          <w:fldChar w:fldCharType="end"/>
        </w:r>
      </w:hyperlink>
    </w:p>
    <w:p>
      <w:pPr>
        <w:pStyle w:val="TOC1"/>
        <w:tabs>
          <w:tab w:val="right" w:leader="dot" w:pos="8306"/>
        </w:tabs>
      </w:pPr>
      <w:hyperlink w:anchor="_Toc11828" w:history="1">
        <w:r>
          <w:rPr>
            <w:rFonts w:ascii="仿宋" w:eastAsia="仿宋" w:hAnsi="仿宋" w:cs="仿宋" w:hint="eastAsia"/>
            <w:lang w:eastAsia="zh-CN"/>
          </w:rPr>
          <w:t>四、汽车服务项目建设背景及必要性分析</w:t>
        </w:r>
        <w:r>
          <w:tab/>
        </w:r>
        <w:r>
          <w:fldChar w:fldCharType="begin"/>
        </w:r>
        <w:r>
          <w:instrText xml:space="preserve"> PAGEREF _Toc11828 \h </w:instrText>
        </w:r>
        <w:r>
          <w:fldChar w:fldCharType="separate"/>
        </w:r>
        <w:r>
          <w:t>17</w:t>
        </w:r>
        <w:r>
          <w:fldChar w:fldCharType="end"/>
        </w:r>
      </w:hyperlink>
    </w:p>
    <w:p>
      <w:pPr>
        <w:pStyle w:val="TOC2"/>
        <w:tabs>
          <w:tab w:val="right" w:leader="dot" w:pos="8306"/>
        </w:tabs>
      </w:pPr>
      <w:hyperlink w:anchor="_Toc10813" w:history="1">
        <w:r>
          <w:rPr>
            <w:rFonts w:ascii="仿宋" w:eastAsia="仿宋" w:hAnsi="仿宋" w:cs="仿宋" w:hint="eastAsia"/>
            <w:lang w:eastAsia="zh-CN"/>
          </w:rPr>
          <w:t>(一)、汽车服务项目背景分析</w:t>
        </w:r>
        <w:r>
          <w:tab/>
        </w:r>
        <w:r>
          <w:fldChar w:fldCharType="begin"/>
        </w:r>
        <w:r>
          <w:instrText xml:space="preserve"> PAGEREF _Toc10813 \h </w:instrText>
        </w:r>
        <w:r>
          <w:fldChar w:fldCharType="separate"/>
        </w:r>
        <w:r>
          <w:t>17</w:t>
        </w:r>
        <w:r>
          <w:fldChar w:fldCharType="end"/>
        </w:r>
      </w:hyperlink>
    </w:p>
    <w:p>
      <w:pPr>
        <w:pStyle w:val="TOC2"/>
        <w:tabs>
          <w:tab w:val="right" w:leader="dot" w:pos="8306"/>
        </w:tabs>
      </w:pPr>
      <w:hyperlink w:anchor="_Toc2859" w:history="1">
        <w:r>
          <w:rPr>
            <w:rFonts w:ascii="仿宋" w:eastAsia="仿宋" w:hAnsi="仿宋" w:cs="仿宋" w:hint="eastAsia"/>
            <w:lang w:eastAsia="zh-CN"/>
          </w:rPr>
          <w:t>(二)、汽车服务项目建设必要性分析</w:t>
        </w:r>
        <w:r>
          <w:tab/>
        </w:r>
        <w:r>
          <w:fldChar w:fldCharType="begin"/>
        </w:r>
        <w:r>
          <w:instrText xml:space="preserve"> PAGEREF _Toc2859 \h </w:instrText>
        </w:r>
        <w:r>
          <w:fldChar w:fldCharType="separate"/>
        </w:r>
        <w:r>
          <w:t>19</w:t>
        </w:r>
        <w:r>
          <w:fldChar w:fldCharType="end"/>
        </w:r>
      </w:hyperlink>
    </w:p>
    <w:p>
      <w:pPr>
        <w:pStyle w:val="TOC1"/>
        <w:tabs>
          <w:tab w:val="right" w:leader="dot" w:pos="8306"/>
        </w:tabs>
      </w:pPr>
      <w:hyperlink w:anchor="_Toc11763" w:history="1">
        <w:r>
          <w:rPr>
            <w:rFonts w:ascii="仿宋" w:eastAsia="仿宋" w:hAnsi="仿宋" w:cs="仿宋" w:hint="eastAsia"/>
            <w:lang w:eastAsia="zh-CN"/>
          </w:rPr>
          <w:t>五、汽车服务项目土建工程</w:t>
        </w:r>
        <w:r>
          <w:tab/>
        </w:r>
        <w:r>
          <w:fldChar w:fldCharType="begin"/>
        </w:r>
        <w:r>
          <w:instrText xml:space="preserve"> PAGEREF _Toc11763 \h </w:instrText>
        </w:r>
        <w:r>
          <w:fldChar w:fldCharType="separate"/>
        </w:r>
        <w:r>
          <w:t>20</w:t>
        </w:r>
        <w:r>
          <w:fldChar w:fldCharType="end"/>
        </w:r>
      </w:hyperlink>
    </w:p>
    <w:p>
      <w:pPr>
        <w:pStyle w:val="TOC2"/>
        <w:tabs>
          <w:tab w:val="right" w:leader="dot" w:pos="8306"/>
        </w:tabs>
      </w:pPr>
      <w:hyperlink w:anchor="_Toc26319" w:history="1">
        <w:r>
          <w:rPr>
            <w:rFonts w:ascii="仿宋" w:eastAsia="仿宋" w:hAnsi="仿宋" w:cs="仿宋" w:hint="eastAsia"/>
            <w:lang w:eastAsia="zh-CN"/>
          </w:rPr>
          <w:t>(一)、建筑工程设计原则</w:t>
        </w:r>
        <w:r>
          <w:tab/>
        </w:r>
        <w:r>
          <w:fldChar w:fldCharType="begin"/>
        </w:r>
        <w:r>
          <w:instrText xml:space="preserve"> PAGEREF _Toc26319 \h </w:instrText>
        </w:r>
        <w:r>
          <w:fldChar w:fldCharType="separate"/>
        </w:r>
        <w:r>
          <w:t>20</w:t>
        </w:r>
        <w:r>
          <w:fldChar w:fldCharType="end"/>
        </w:r>
      </w:hyperlink>
    </w:p>
    <w:p>
      <w:pPr>
        <w:pStyle w:val="TOC2"/>
        <w:tabs>
          <w:tab w:val="right" w:leader="dot" w:pos="8306"/>
        </w:tabs>
      </w:pPr>
      <w:hyperlink w:anchor="_Toc17101" w:history="1">
        <w:r>
          <w:rPr>
            <w:rFonts w:ascii="仿宋" w:eastAsia="仿宋" w:hAnsi="仿宋" w:cs="仿宋" w:hint="eastAsia"/>
            <w:lang w:eastAsia="zh-CN"/>
          </w:rPr>
          <w:t>(二)、土建工程设计年限及安全等级</w:t>
        </w:r>
        <w:r>
          <w:tab/>
        </w:r>
        <w:r>
          <w:fldChar w:fldCharType="begin"/>
        </w:r>
        <w:r>
          <w:instrText xml:space="preserve"> PAGEREF _Toc17101 \h </w:instrText>
        </w:r>
        <w:r>
          <w:fldChar w:fldCharType="separate"/>
        </w:r>
        <w:r>
          <w:t>21</w:t>
        </w:r>
        <w:r>
          <w:fldChar w:fldCharType="end"/>
        </w:r>
      </w:hyperlink>
    </w:p>
    <w:p>
      <w:pPr>
        <w:pStyle w:val="TOC2"/>
        <w:tabs>
          <w:tab w:val="right" w:leader="dot" w:pos="8306"/>
        </w:tabs>
      </w:pPr>
      <w:hyperlink w:anchor="_Toc7310" w:history="1">
        <w:r>
          <w:rPr>
            <w:rFonts w:ascii="仿宋" w:eastAsia="仿宋" w:hAnsi="仿宋" w:cs="仿宋" w:hint="eastAsia"/>
            <w:lang w:eastAsia="zh-CN"/>
          </w:rPr>
          <w:t>(三)、建筑工程设计总体要求</w:t>
        </w:r>
        <w:r>
          <w:tab/>
        </w:r>
        <w:r>
          <w:fldChar w:fldCharType="begin"/>
        </w:r>
        <w:r>
          <w:instrText xml:space="preserve"> PAGEREF _Toc7310 \h </w:instrText>
        </w:r>
        <w:r>
          <w:fldChar w:fldCharType="separate"/>
        </w:r>
        <w:r>
          <w:t>22</w:t>
        </w:r>
        <w:r>
          <w:fldChar w:fldCharType="end"/>
        </w:r>
      </w:hyperlink>
    </w:p>
    <w:p>
      <w:pPr>
        <w:pStyle w:val="TOC2"/>
        <w:tabs>
          <w:tab w:val="right" w:leader="dot" w:pos="8306"/>
        </w:tabs>
      </w:pPr>
      <w:hyperlink w:anchor="_Toc457" w:history="1">
        <w:r>
          <w:rPr>
            <w:rFonts w:ascii="仿宋" w:eastAsia="仿宋" w:hAnsi="仿宋" w:cs="仿宋" w:hint="eastAsia"/>
            <w:lang w:eastAsia="zh-CN"/>
          </w:rPr>
          <w:t>(四)、土建工程建设指标</w:t>
        </w:r>
        <w:r>
          <w:tab/>
        </w:r>
        <w:r>
          <w:fldChar w:fldCharType="begin"/>
        </w:r>
        <w:r>
          <w:instrText xml:space="preserve"> PAGEREF _Toc457 \h </w:instrText>
        </w:r>
        <w:r>
          <w:fldChar w:fldCharType="separate"/>
        </w:r>
        <w:r>
          <w:t>23</w:t>
        </w:r>
        <w:r>
          <w:fldChar w:fldCharType="end"/>
        </w:r>
      </w:hyperlink>
    </w:p>
    <w:p>
      <w:pPr>
        <w:pStyle w:val="TOC1"/>
        <w:tabs>
          <w:tab w:val="right" w:leader="dot" w:pos="8306"/>
        </w:tabs>
      </w:pPr>
      <w:hyperlink w:anchor="_Toc1933" w:history="1">
        <w:r>
          <w:rPr>
            <w:rFonts w:ascii="仿宋" w:eastAsia="仿宋" w:hAnsi="仿宋" w:cs="仿宋" w:hint="eastAsia"/>
            <w:lang w:eastAsia="zh-CN"/>
          </w:rPr>
          <w:t>六、市场分析、调研</w:t>
        </w:r>
        <w:r>
          <w:tab/>
        </w:r>
        <w:r>
          <w:fldChar w:fldCharType="begin"/>
        </w:r>
        <w:r>
          <w:instrText xml:space="preserve"> PAGEREF _Toc1933 \h </w:instrText>
        </w:r>
        <w:r>
          <w:fldChar w:fldCharType="separate"/>
        </w:r>
        <w:r>
          <w:t>23</w:t>
        </w:r>
        <w:r>
          <w:fldChar w:fldCharType="end"/>
        </w:r>
      </w:hyperlink>
    </w:p>
    <w:p>
      <w:pPr>
        <w:pStyle w:val="TOC2"/>
        <w:tabs>
          <w:tab w:val="right" w:leader="dot" w:pos="8306"/>
        </w:tabs>
      </w:pPr>
      <w:hyperlink w:anchor="_Toc28436" w:history="1">
        <w:r>
          <w:rPr>
            <w:rFonts w:ascii="仿宋" w:eastAsia="仿宋" w:hAnsi="仿宋" w:cs="仿宋" w:hint="eastAsia"/>
            <w:lang w:eastAsia="zh-CN"/>
          </w:rPr>
          <w:t>(一)、汽车服务行业分析</w:t>
        </w:r>
        <w:r>
          <w:tab/>
        </w:r>
        <w:r>
          <w:fldChar w:fldCharType="begin"/>
        </w:r>
        <w:r>
          <w:instrText xml:space="preserve"> PAGEREF _Toc28436 \h </w:instrText>
        </w:r>
        <w:r>
          <w:fldChar w:fldCharType="separate"/>
        </w:r>
        <w:r>
          <w:t>23</w:t>
        </w:r>
        <w:r>
          <w:fldChar w:fldCharType="end"/>
        </w:r>
      </w:hyperlink>
    </w:p>
    <w:p>
      <w:pPr>
        <w:pStyle w:val="TOC2"/>
        <w:tabs>
          <w:tab w:val="right" w:leader="dot" w:pos="8306"/>
        </w:tabs>
      </w:pPr>
      <w:hyperlink w:anchor="_Toc17017" w:history="1">
        <w:r>
          <w:rPr>
            <w:rFonts w:ascii="仿宋" w:eastAsia="仿宋" w:hAnsi="仿宋" w:cs="仿宋" w:hint="eastAsia"/>
            <w:lang w:eastAsia="zh-CN"/>
          </w:rPr>
          <w:t>(二)、汽车服务市场分析预测</w:t>
        </w:r>
        <w:r>
          <w:tab/>
        </w:r>
        <w:r>
          <w:fldChar w:fldCharType="begin"/>
        </w:r>
        <w:r>
          <w:instrText xml:space="preserve"> PAGEREF _Toc17017 \h </w:instrText>
        </w:r>
        <w:r>
          <w:fldChar w:fldCharType="separate"/>
        </w:r>
        <w:r>
          <w:t>24</w:t>
        </w:r>
        <w:r>
          <w:fldChar w:fldCharType="end"/>
        </w:r>
      </w:hyperlink>
    </w:p>
    <w:p>
      <w:pPr>
        <w:pStyle w:val="TOC1"/>
        <w:tabs>
          <w:tab w:val="right" w:leader="dot" w:pos="8306"/>
        </w:tabs>
      </w:pPr>
      <w:hyperlink w:anchor="_Toc3342" w:history="1">
        <w:r>
          <w:rPr>
            <w:rFonts w:ascii="仿宋" w:eastAsia="仿宋" w:hAnsi="仿宋" w:cs="仿宋" w:hint="eastAsia"/>
            <w:lang w:eastAsia="zh-CN"/>
          </w:rPr>
          <w:t>七、汽车服务项目社会影响</w:t>
        </w:r>
        <w:r>
          <w:tab/>
        </w:r>
        <w:r>
          <w:fldChar w:fldCharType="begin"/>
        </w:r>
        <w:r>
          <w:instrText xml:space="preserve"> PAGEREF _Toc3342 \h </w:instrText>
        </w:r>
        <w:r>
          <w:fldChar w:fldCharType="separate"/>
        </w:r>
        <w:r>
          <w:t>25</w:t>
        </w:r>
        <w:r>
          <w:fldChar w:fldCharType="end"/>
        </w:r>
      </w:hyperlink>
    </w:p>
    <w:p>
      <w:pPr>
        <w:pStyle w:val="TOC2"/>
        <w:tabs>
          <w:tab w:val="right" w:leader="dot" w:pos="8306"/>
        </w:tabs>
      </w:pPr>
      <w:hyperlink w:anchor="_Toc30449" w:history="1">
        <w:r>
          <w:rPr>
            <w:rFonts w:ascii="仿宋" w:eastAsia="仿宋" w:hAnsi="仿宋" w:cs="仿宋" w:hint="eastAsia"/>
            <w:lang w:eastAsia="zh-CN"/>
          </w:rPr>
          <w:t>(一)、社会责任与义务</w:t>
        </w:r>
        <w:r>
          <w:tab/>
        </w:r>
        <w:r>
          <w:fldChar w:fldCharType="begin"/>
        </w:r>
        <w:r>
          <w:instrText xml:space="preserve"> PAGEREF _Toc30449 \h </w:instrText>
        </w:r>
        <w:r>
          <w:fldChar w:fldCharType="separate"/>
        </w:r>
        <w:r>
          <w:t>25</w:t>
        </w:r>
        <w:r>
          <w:fldChar w:fldCharType="end"/>
        </w:r>
      </w:hyperlink>
    </w:p>
    <w:p>
      <w:pPr>
        <w:pStyle w:val="TOC2"/>
        <w:tabs>
          <w:tab w:val="right" w:leader="dot" w:pos="8306"/>
        </w:tabs>
      </w:pPr>
      <w:hyperlink w:anchor="_Toc21655" w:history="1">
        <w:r>
          <w:rPr>
            <w:rFonts w:ascii="仿宋" w:eastAsia="仿宋" w:hAnsi="仿宋" w:cs="仿宋" w:hint="eastAsia"/>
            <w:lang w:eastAsia="zh-CN"/>
          </w:rPr>
          <w:t>(二)、社会参与与沟通</w:t>
        </w:r>
        <w:r>
          <w:tab/>
        </w:r>
        <w:r>
          <w:fldChar w:fldCharType="begin"/>
        </w:r>
        <w:r>
          <w:instrText xml:space="preserve"> PAGEREF _Toc21655 \h </w:instrText>
        </w:r>
        <w:r>
          <w:fldChar w:fldCharType="separate"/>
        </w:r>
        <w:r>
          <w:t>26</w:t>
        </w:r>
        <w:r>
          <w:fldChar w:fldCharType="end"/>
        </w:r>
      </w:hyperlink>
    </w:p>
    <w:p>
      <w:pPr>
        <w:pStyle w:val="TOC1"/>
        <w:tabs>
          <w:tab w:val="right" w:leader="dot" w:pos="8306"/>
        </w:tabs>
      </w:pPr>
      <w:hyperlink w:anchor="_Toc16679" w:history="1">
        <w:r>
          <w:rPr>
            <w:rFonts w:ascii="仿宋" w:eastAsia="仿宋" w:hAnsi="仿宋" w:cs="仿宋" w:hint="eastAsia"/>
            <w:lang w:eastAsia="zh-CN"/>
          </w:rPr>
          <w:t>八、汽车服务项目计划安排</w:t>
        </w:r>
        <w:r>
          <w:tab/>
        </w:r>
        <w:r>
          <w:fldChar w:fldCharType="begin"/>
        </w:r>
        <w:r>
          <w:instrText xml:space="preserve"> PAGEREF _Toc16679 \h </w:instrText>
        </w:r>
        <w:r>
          <w:fldChar w:fldCharType="separate"/>
        </w:r>
        <w:r>
          <w:t>27</w:t>
        </w:r>
        <w:r>
          <w:fldChar w:fldCharType="end"/>
        </w:r>
      </w:hyperlink>
    </w:p>
    <w:p>
      <w:pPr>
        <w:pStyle w:val="TOC2"/>
        <w:tabs>
          <w:tab w:val="right" w:leader="dot" w:pos="8306"/>
        </w:tabs>
      </w:pPr>
      <w:hyperlink w:anchor="_Toc9375" w:history="1">
        <w:r>
          <w:rPr>
            <w:rFonts w:ascii="仿宋" w:eastAsia="仿宋" w:hAnsi="仿宋" w:cs="仿宋" w:hint="eastAsia"/>
            <w:lang w:eastAsia="zh-CN"/>
          </w:rPr>
          <w:t>(一)、建设周期</w:t>
        </w:r>
        <w:r>
          <w:tab/>
        </w:r>
        <w:r>
          <w:fldChar w:fldCharType="begin"/>
        </w:r>
        <w:r>
          <w:instrText xml:space="preserve"> PAGEREF _Toc9375 \h </w:instrText>
        </w:r>
        <w:r>
          <w:fldChar w:fldCharType="separate"/>
        </w:r>
        <w:r>
          <w:t>27</w:t>
        </w:r>
        <w:r>
          <w:fldChar w:fldCharType="end"/>
        </w:r>
      </w:hyperlink>
    </w:p>
    <w:p>
      <w:pPr>
        <w:pStyle w:val="TOC2"/>
        <w:tabs>
          <w:tab w:val="right" w:leader="dot" w:pos="8306"/>
        </w:tabs>
      </w:pPr>
      <w:hyperlink w:anchor="_Toc4526" w:history="1">
        <w:r>
          <w:rPr>
            <w:rFonts w:ascii="仿宋" w:eastAsia="仿宋" w:hAnsi="仿宋" w:cs="仿宋" w:hint="eastAsia"/>
            <w:lang w:eastAsia="zh-CN"/>
          </w:rPr>
          <w:t>(二)、建设进度</w:t>
        </w:r>
        <w:r>
          <w:tab/>
        </w:r>
        <w:r>
          <w:fldChar w:fldCharType="begin"/>
        </w:r>
        <w:r>
          <w:instrText xml:space="preserve"> PAGEREF _Toc4526 \h </w:instrText>
        </w:r>
        <w:r>
          <w:fldChar w:fldCharType="separate"/>
        </w:r>
        <w:r>
          <w:t>27</w:t>
        </w:r>
        <w:r>
          <w:fldChar w:fldCharType="end"/>
        </w:r>
      </w:hyperlink>
    </w:p>
    <w:p>
      <w:pPr>
        <w:pStyle w:val="TOC2"/>
        <w:tabs>
          <w:tab w:val="right" w:leader="dot" w:pos="8306"/>
        </w:tabs>
      </w:pPr>
      <w:hyperlink w:anchor="_Toc2890" w:history="1">
        <w:r>
          <w:rPr>
            <w:rFonts w:ascii="仿宋" w:eastAsia="仿宋" w:hAnsi="仿宋" w:cs="仿宋" w:hint="eastAsia"/>
            <w:lang w:eastAsia="zh-CN"/>
          </w:rPr>
          <w:t>(三)、进度安排注意事项</w:t>
        </w:r>
        <w:r>
          <w:tab/>
        </w:r>
        <w:r>
          <w:fldChar w:fldCharType="begin"/>
        </w:r>
        <w:r>
          <w:instrText xml:space="preserve"> PAGEREF _Toc2890 \h </w:instrText>
        </w:r>
        <w:r>
          <w:fldChar w:fldCharType="separate"/>
        </w:r>
        <w:r>
          <w:t>28</w:t>
        </w:r>
        <w:r>
          <w:fldChar w:fldCharType="end"/>
        </w:r>
      </w:hyperlink>
    </w:p>
    <w:p>
      <w:pPr>
        <w:pStyle w:val="TOC2"/>
        <w:tabs>
          <w:tab w:val="right" w:leader="dot" w:pos="8306"/>
        </w:tabs>
      </w:pPr>
      <w:hyperlink w:anchor="_Toc1677" w:history="1">
        <w:r>
          <w:rPr>
            <w:rFonts w:ascii="仿宋" w:eastAsia="仿宋" w:hAnsi="仿宋" w:cs="仿宋" w:hint="eastAsia"/>
            <w:lang w:eastAsia="zh-CN"/>
          </w:rPr>
          <w:t>(四)、人力资源配置</w:t>
        </w:r>
        <w:r>
          <w:tab/>
        </w:r>
        <w:r>
          <w:fldChar w:fldCharType="begin"/>
        </w:r>
        <w:r>
          <w:instrText xml:space="preserve"> PAGEREF _Toc1677 \h </w:instrText>
        </w:r>
        <w:r>
          <w:fldChar w:fldCharType="separate"/>
        </w:r>
        <w:r>
          <w:t>30</w:t>
        </w:r>
        <w:r>
          <w:fldChar w:fldCharType="end"/>
        </w:r>
      </w:hyperlink>
    </w:p>
    <w:p>
      <w:pPr>
        <w:pStyle w:val="TOC1"/>
        <w:tabs>
          <w:tab w:val="right" w:leader="dot" w:pos="8306"/>
        </w:tabs>
      </w:pPr>
      <w:hyperlink w:anchor="_Toc7467" w:history="1">
        <w:r>
          <w:rPr>
            <w:rFonts w:ascii="仿宋" w:eastAsia="仿宋" w:hAnsi="仿宋" w:cs="仿宋" w:hint="eastAsia"/>
            <w:lang w:eastAsia="zh-CN"/>
          </w:rPr>
          <w:t>九、汽车服务项目环境影响分析</w:t>
        </w:r>
        <w:r>
          <w:tab/>
        </w:r>
        <w:r>
          <w:fldChar w:fldCharType="begin"/>
        </w:r>
        <w:r>
          <w:instrText xml:space="preserve"> PAGEREF _Toc7467 \h </w:instrText>
        </w:r>
        <w:r>
          <w:fldChar w:fldCharType="separate"/>
        </w:r>
        <w:r>
          <w:t>31</w:t>
        </w:r>
        <w:r>
          <w:fldChar w:fldCharType="end"/>
        </w:r>
      </w:hyperlink>
    </w:p>
    <w:p>
      <w:pPr>
        <w:pStyle w:val="TOC2"/>
        <w:tabs>
          <w:tab w:val="right" w:leader="dot" w:pos="8306"/>
        </w:tabs>
      </w:pPr>
      <w:hyperlink w:anchor="_Toc15886" w:history="1">
        <w:r>
          <w:rPr>
            <w:rFonts w:ascii="仿宋" w:eastAsia="仿宋" w:hAnsi="仿宋" w:cs="仿宋" w:hint="eastAsia"/>
            <w:lang w:eastAsia="zh-CN"/>
          </w:rPr>
          <w:t>(一)、建设区域环境质量现状</w:t>
        </w:r>
        <w:r>
          <w:tab/>
        </w:r>
        <w:r>
          <w:fldChar w:fldCharType="begin"/>
        </w:r>
        <w:r>
          <w:instrText xml:space="preserve"> PAGEREF _Toc15886 \h </w:instrText>
        </w:r>
        <w:r>
          <w:fldChar w:fldCharType="separate"/>
        </w:r>
        <w:r>
          <w:t>31</w:t>
        </w:r>
        <w:r>
          <w:fldChar w:fldCharType="end"/>
        </w:r>
      </w:hyperlink>
    </w:p>
    <w:p>
      <w:pPr>
        <w:pStyle w:val="TOC2"/>
        <w:tabs>
          <w:tab w:val="right" w:leader="dot" w:pos="8306"/>
        </w:tabs>
      </w:pPr>
      <w:hyperlink w:anchor="_Toc29537" w:history="1">
        <w:r>
          <w:rPr>
            <w:rFonts w:ascii="仿宋" w:eastAsia="仿宋" w:hAnsi="仿宋" w:cs="仿宋" w:hint="eastAsia"/>
            <w:lang w:eastAsia="zh-CN"/>
          </w:rPr>
          <w:t>(二)、建设期环境保护</w:t>
        </w:r>
        <w:r>
          <w:tab/>
        </w:r>
        <w:r>
          <w:fldChar w:fldCharType="begin"/>
        </w:r>
        <w:r>
          <w:instrText xml:space="preserve"> PAGEREF _Toc29537 \h </w:instrText>
        </w:r>
        <w:r>
          <w:fldChar w:fldCharType="separate"/>
        </w:r>
        <w:r>
          <w:t>32</w:t>
        </w:r>
        <w:r>
          <w:fldChar w:fldCharType="end"/>
        </w:r>
      </w:hyperlink>
    </w:p>
    <w:p>
      <w:pPr>
        <w:pStyle w:val="TOC2"/>
        <w:tabs>
          <w:tab w:val="right" w:leader="dot" w:pos="8306"/>
        </w:tabs>
      </w:pPr>
      <w:hyperlink w:anchor="_Toc30947" w:history="1">
        <w:r>
          <w:rPr>
            <w:rFonts w:ascii="仿宋" w:eastAsia="仿宋" w:hAnsi="仿宋" w:cs="仿宋" w:hint="eastAsia"/>
            <w:lang w:eastAsia="zh-CN"/>
          </w:rPr>
          <w:t>(三)、运营期环境保护</w:t>
        </w:r>
        <w:r>
          <w:tab/>
        </w:r>
        <w:r>
          <w:fldChar w:fldCharType="begin"/>
        </w:r>
        <w:r>
          <w:instrText xml:space="preserve"> PAGEREF _Toc30947 \h </w:instrText>
        </w:r>
        <w:r>
          <w:fldChar w:fldCharType="separate"/>
        </w:r>
        <w:r>
          <w:t>34</w:t>
        </w:r>
        <w:r>
          <w:fldChar w:fldCharType="end"/>
        </w:r>
      </w:hyperlink>
    </w:p>
    <w:p>
      <w:pPr>
        <w:pStyle w:val="TOC2"/>
        <w:tabs>
          <w:tab w:val="right" w:leader="dot" w:pos="8306"/>
        </w:tabs>
      </w:pPr>
      <w:hyperlink w:anchor="_Toc28575" w:history="1">
        <w:r>
          <w:rPr>
            <w:rFonts w:ascii="仿宋" w:eastAsia="仿宋" w:hAnsi="仿宋" w:cs="仿宋" w:hint="eastAsia"/>
            <w:lang w:eastAsia="zh-CN"/>
          </w:rPr>
          <w:t>(四)、汽车服务项目建设对区域经济的影响</w:t>
        </w:r>
        <w:r>
          <w:tab/>
        </w:r>
        <w:r>
          <w:fldChar w:fldCharType="begin"/>
        </w:r>
        <w:r>
          <w:instrText xml:space="preserve"> PAGEREF _Toc28575 \h </w:instrText>
        </w:r>
        <w:r>
          <w:fldChar w:fldCharType="separate"/>
        </w:r>
        <w:r>
          <w:t>35</w:t>
        </w:r>
        <w:r>
          <w:fldChar w:fldCharType="end"/>
        </w:r>
      </w:hyperlink>
    </w:p>
    <w:p>
      <w:pPr>
        <w:pStyle w:val="TOC2"/>
        <w:tabs>
          <w:tab w:val="right" w:leader="dot" w:pos="8306"/>
        </w:tabs>
      </w:pPr>
      <w:hyperlink w:anchor="_Toc20116" w:history="1">
        <w:r>
          <w:rPr>
            <w:rFonts w:ascii="仿宋" w:eastAsia="仿宋" w:hAnsi="仿宋" w:cs="仿宋" w:hint="eastAsia"/>
            <w:lang w:eastAsia="zh-CN"/>
          </w:rPr>
          <w:t>(五)、废弃物处理</w:t>
        </w:r>
        <w:r>
          <w:tab/>
        </w:r>
        <w:r>
          <w:fldChar w:fldCharType="begin"/>
        </w:r>
        <w:r>
          <w:instrText xml:space="preserve"> PAGEREF _Toc20116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23" w:history="1">
        <w:r>
          <w:rPr>
            <w:rFonts w:ascii="仿宋" w:eastAsia="仿宋" w:hAnsi="仿宋" w:cs="仿宋" w:hint="eastAsia"/>
            <w:lang w:eastAsia="zh-CN"/>
          </w:rPr>
          <w:t>(六)、特殊环境影响分析</w:t>
        </w:r>
        <w:r>
          <w:tab/>
        </w:r>
        <w:r>
          <w:fldChar w:fldCharType="begin"/>
        </w:r>
        <w:r>
          <w:instrText xml:space="preserve"> PAGEREF _Toc7523 \h </w:instrText>
        </w:r>
        <w:r>
          <w:fldChar w:fldCharType="separate"/>
        </w:r>
        <w:r>
          <w:t>38</w:t>
        </w:r>
        <w:r>
          <w:fldChar w:fldCharType="end"/>
        </w:r>
      </w:hyperlink>
    </w:p>
    <w:p>
      <w:pPr>
        <w:pStyle w:val="TOC2"/>
        <w:tabs>
          <w:tab w:val="right" w:leader="dot" w:pos="8306"/>
        </w:tabs>
      </w:pPr>
      <w:hyperlink w:anchor="_Toc3679" w:history="1">
        <w:r>
          <w:rPr>
            <w:rFonts w:ascii="仿宋" w:eastAsia="仿宋" w:hAnsi="仿宋" w:cs="仿宋" w:hint="eastAsia"/>
            <w:lang w:eastAsia="zh-CN"/>
          </w:rPr>
          <w:t>(七)、清洁生产</w:t>
        </w:r>
        <w:r>
          <w:tab/>
        </w:r>
        <w:r>
          <w:fldChar w:fldCharType="begin"/>
        </w:r>
        <w:r>
          <w:instrText xml:space="preserve"> PAGEREF _Toc3679 \h </w:instrText>
        </w:r>
        <w:r>
          <w:fldChar w:fldCharType="separate"/>
        </w:r>
        <w:r>
          <w:t>39</w:t>
        </w:r>
        <w:r>
          <w:fldChar w:fldCharType="end"/>
        </w:r>
      </w:hyperlink>
    </w:p>
    <w:p>
      <w:pPr>
        <w:pStyle w:val="TOC2"/>
        <w:tabs>
          <w:tab w:val="right" w:leader="dot" w:pos="8306"/>
        </w:tabs>
      </w:pPr>
      <w:hyperlink w:anchor="_Toc482" w:history="1">
        <w:r>
          <w:rPr>
            <w:rFonts w:ascii="仿宋" w:eastAsia="仿宋" w:hAnsi="仿宋" w:cs="仿宋" w:hint="eastAsia"/>
            <w:lang w:eastAsia="zh-CN"/>
          </w:rPr>
          <w:t>(八)、环境保护综合评价</w:t>
        </w:r>
        <w:r>
          <w:tab/>
        </w:r>
        <w:r>
          <w:fldChar w:fldCharType="begin"/>
        </w:r>
        <w:r>
          <w:instrText xml:space="preserve"> PAGEREF _Toc482 \h </w:instrText>
        </w:r>
        <w:r>
          <w:fldChar w:fldCharType="separate"/>
        </w:r>
        <w:r>
          <w:t>40</w:t>
        </w:r>
        <w:r>
          <w:fldChar w:fldCharType="end"/>
        </w:r>
      </w:hyperlink>
    </w:p>
    <w:p>
      <w:pPr>
        <w:pStyle w:val="TOC1"/>
        <w:tabs>
          <w:tab w:val="right" w:leader="dot" w:pos="8306"/>
        </w:tabs>
      </w:pPr>
      <w:hyperlink w:anchor="_Toc30689" w:history="1">
        <w:r>
          <w:rPr>
            <w:rFonts w:ascii="仿宋" w:eastAsia="仿宋" w:hAnsi="仿宋" w:cs="仿宋" w:hint="eastAsia"/>
            <w:lang w:eastAsia="zh-CN"/>
          </w:rPr>
          <w:t>十、汽车服务项目财务管理</w:t>
        </w:r>
        <w:r>
          <w:tab/>
        </w:r>
        <w:r>
          <w:fldChar w:fldCharType="begin"/>
        </w:r>
        <w:r>
          <w:instrText xml:space="preserve"> PAGEREF _Toc30689 \h </w:instrText>
        </w:r>
        <w:r>
          <w:fldChar w:fldCharType="separate"/>
        </w:r>
        <w:r>
          <w:t>41</w:t>
        </w:r>
        <w:r>
          <w:fldChar w:fldCharType="end"/>
        </w:r>
      </w:hyperlink>
    </w:p>
    <w:p>
      <w:pPr>
        <w:pStyle w:val="TOC2"/>
        <w:tabs>
          <w:tab w:val="right" w:leader="dot" w:pos="8306"/>
        </w:tabs>
      </w:pPr>
      <w:hyperlink w:anchor="_Toc30848" w:history="1">
        <w:r>
          <w:rPr>
            <w:rFonts w:ascii="仿宋" w:eastAsia="仿宋" w:hAnsi="仿宋" w:cs="仿宋" w:hint="eastAsia"/>
            <w:lang w:eastAsia="zh-CN"/>
          </w:rPr>
          <w:t>(一)、资金需求大</w:t>
        </w:r>
        <w:r>
          <w:tab/>
        </w:r>
        <w:r>
          <w:fldChar w:fldCharType="begin"/>
        </w:r>
        <w:r>
          <w:instrText xml:space="preserve"> PAGEREF _Toc30848 \h </w:instrText>
        </w:r>
        <w:r>
          <w:fldChar w:fldCharType="separate"/>
        </w:r>
        <w:r>
          <w:t>41</w:t>
        </w:r>
        <w:r>
          <w:fldChar w:fldCharType="end"/>
        </w:r>
      </w:hyperlink>
    </w:p>
    <w:p>
      <w:pPr>
        <w:pStyle w:val="TOC2"/>
        <w:tabs>
          <w:tab w:val="right" w:leader="dot" w:pos="8306"/>
        </w:tabs>
      </w:pPr>
      <w:hyperlink w:anchor="_Toc4676" w:history="1">
        <w:r>
          <w:rPr>
            <w:rFonts w:ascii="仿宋" w:eastAsia="仿宋" w:hAnsi="仿宋" w:cs="仿宋" w:hint="eastAsia"/>
            <w:lang w:eastAsia="zh-CN"/>
          </w:rPr>
          <w:t>(二)、研发周期长</w:t>
        </w:r>
        <w:r>
          <w:tab/>
        </w:r>
        <w:r>
          <w:fldChar w:fldCharType="begin"/>
        </w:r>
        <w:r>
          <w:instrText xml:space="preserve"> PAGEREF _Toc4676 \h </w:instrText>
        </w:r>
        <w:r>
          <w:fldChar w:fldCharType="separate"/>
        </w:r>
        <w:r>
          <w:t>42</w:t>
        </w:r>
        <w:r>
          <w:fldChar w:fldCharType="end"/>
        </w:r>
      </w:hyperlink>
    </w:p>
    <w:p>
      <w:pPr>
        <w:pStyle w:val="TOC2"/>
        <w:tabs>
          <w:tab w:val="right" w:leader="dot" w:pos="8306"/>
        </w:tabs>
      </w:pPr>
      <w:hyperlink w:anchor="_Toc26563" w:history="1">
        <w:r>
          <w:rPr>
            <w:rFonts w:ascii="仿宋" w:eastAsia="仿宋" w:hAnsi="仿宋" w:cs="仿宋" w:hint="eastAsia"/>
            <w:lang w:eastAsia="zh-CN"/>
          </w:rPr>
          <w:t>(三)、市场风险大</w:t>
        </w:r>
        <w:r>
          <w:tab/>
        </w:r>
        <w:r>
          <w:fldChar w:fldCharType="begin"/>
        </w:r>
        <w:r>
          <w:instrText xml:space="preserve"> PAGEREF _Toc26563 \h </w:instrText>
        </w:r>
        <w:r>
          <w:fldChar w:fldCharType="separate"/>
        </w:r>
        <w:r>
          <w:t>44</w:t>
        </w:r>
        <w:r>
          <w:fldChar w:fldCharType="end"/>
        </w:r>
      </w:hyperlink>
    </w:p>
    <w:p>
      <w:pPr>
        <w:pStyle w:val="TOC2"/>
        <w:tabs>
          <w:tab w:val="right" w:leader="dot" w:pos="8306"/>
        </w:tabs>
      </w:pPr>
      <w:hyperlink w:anchor="_Toc24020" w:history="1">
        <w:r>
          <w:rPr>
            <w:rFonts w:ascii="仿宋" w:eastAsia="仿宋" w:hAnsi="仿宋" w:cs="仿宋" w:hint="eastAsia"/>
            <w:lang w:eastAsia="zh-CN"/>
          </w:rPr>
          <w:t>(四)、利润率高</w:t>
        </w:r>
        <w:r>
          <w:tab/>
        </w:r>
        <w:r>
          <w:fldChar w:fldCharType="begin"/>
        </w:r>
        <w:r>
          <w:instrText xml:space="preserve"> PAGEREF _Toc24020 \h </w:instrText>
        </w:r>
        <w:r>
          <w:fldChar w:fldCharType="separate"/>
        </w:r>
        <w:r>
          <w:t>46</w:t>
        </w:r>
        <w:r>
          <w:fldChar w:fldCharType="end"/>
        </w:r>
      </w:hyperlink>
    </w:p>
    <w:p>
      <w:pPr>
        <w:pStyle w:val="TOC1"/>
        <w:tabs>
          <w:tab w:val="right" w:leader="dot" w:pos="8306"/>
        </w:tabs>
      </w:pPr>
      <w:hyperlink w:anchor="_Toc15140" w:history="1">
        <w:r>
          <w:rPr>
            <w:rFonts w:ascii="仿宋" w:eastAsia="仿宋" w:hAnsi="仿宋" w:cs="仿宋" w:hint="eastAsia"/>
            <w:lang w:eastAsia="zh-CN"/>
          </w:rPr>
          <w:t>十一、汽车服务项目风险管理</w:t>
        </w:r>
        <w:r>
          <w:tab/>
        </w:r>
        <w:r>
          <w:fldChar w:fldCharType="begin"/>
        </w:r>
        <w:r>
          <w:instrText xml:space="preserve"> PAGEREF _Toc15140 \h </w:instrText>
        </w:r>
        <w:r>
          <w:fldChar w:fldCharType="separate"/>
        </w:r>
        <w:r>
          <w:t>48</w:t>
        </w:r>
        <w:r>
          <w:fldChar w:fldCharType="end"/>
        </w:r>
      </w:hyperlink>
    </w:p>
    <w:p>
      <w:pPr>
        <w:pStyle w:val="TOC2"/>
        <w:tabs>
          <w:tab w:val="right" w:leader="dot" w:pos="8306"/>
        </w:tabs>
      </w:pPr>
      <w:hyperlink w:anchor="_Toc15131" w:history="1">
        <w:r>
          <w:rPr>
            <w:rFonts w:ascii="仿宋" w:eastAsia="仿宋" w:hAnsi="仿宋" w:cs="仿宋" w:hint="eastAsia"/>
            <w:lang w:eastAsia="zh-CN"/>
          </w:rPr>
          <w:t>(一)、风险识别与评估</w:t>
        </w:r>
        <w:r>
          <w:tab/>
        </w:r>
        <w:r>
          <w:fldChar w:fldCharType="begin"/>
        </w:r>
        <w:r>
          <w:instrText xml:space="preserve"> PAGEREF _Toc15131 \h </w:instrText>
        </w:r>
        <w:r>
          <w:fldChar w:fldCharType="separate"/>
        </w:r>
        <w:r>
          <w:t>48</w:t>
        </w:r>
        <w:r>
          <w:fldChar w:fldCharType="end"/>
        </w:r>
      </w:hyperlink>
    </w:p>
    <w:p>
      <w:pPr>
        <w:pStyle w:val="TOC2"/>
        <w:tabs>
          <w:tab w:val="right" w:leader="dot" w:pos="8306"/>
        </w:tabs>
      </w:pPr>
      <w:hyperlink w:anchor="_Toc12336" w:history="1">
        <w:r>
          <w:rPr>
            <w:rFonts w:ascii="仿宋" w:eastAsia="仿宋" w:hAnsi="仿宋" w:cs="仿宋" w:hint="eastAsia"/>
            <w:lang w:eastAsia="zh-CN"/>
          </w:rPr>
          <w:t>(二)、风险应对策略</w:t>
        </w:r>
        <w:r>
          <w:tab/>
        </w:r>
        <w:r>
          <w:fldChar w:fldCharType="begin"/>
        </w:r>
        <w:r>
          <w:instrText xml:space="preserve"> PAGEREF _Toc12336 \h </w:instrText>
        </w:r>
        <w:r>
          <w:fldChar w:fldCharType="separate"/>
        </w:r>
        <w:r>
          <w:t>49</w:t>
        </w:r>
        <w:r>
          <w:fldChar w:fldCharType="end"/>
        </w:r>
      </w:hyperlink>
    </w:p>
    <w:p>
      <w:pPr>
        <w:pStyle w:val="TOC2"/>
        <w:tabs>
          <w:tab w:val="right" w:leader="dot" w:pos="8306"/>
        </w:tabs>
      </w:pPr>
      <w:hyperlink w:anchor="_Toc31733" w:history="1">
        <w:r>
          <w:rPr>
            <w:rFonts w:ascii="仿宋" w:eastAsia="仿宋" w:hAnsi="仿宋" w:cs="仿宋" w:hint="eastAsia"/>
            <w:lang w:eastAsia="zh-CN"/>
          </w:rPr>
          <w:t>(三)、风险监控与控制</w:t>
        </w:r>
        <w:r>
          <w:tab/>
        </w:r>
        <w:r>
          <w:fldChar w:fldCharType="begin"/>
        </w:r>
        <w:r>
          <w:instrText xml:space="preserve"> PAGEREF _Toc31733 \h </w:instrText>
        </w:r>
        <w:r>
          <w:fldChar w:fldCharType="separate"/>
        </w:r>
        <w:r>
          <w:t>51</w:t>
        </w:r>
        <w:r>
          <w:fldChar w:fldCharType="end"/>
        </w:r>
      </w:hyperlink>
    </w:p>
    <w:p>
      <w:pPr>
        <w:pStyle w:val="TOC1"/>
        <w:tabs>
          <w:tab w:val="right" w:leader="dot" w:pos="8306"/>
        </w:tabs>
      </w:pPr>
      <w:hyperlink w:anchor="_Toc14796" w:history="1">
        <w:r>
          <w:rPr>
            <w:rFonts w:ascii="仿宋" w:eastAsia="仿宋" w:hAnsi="仿宋" w:cs="仿宋" w:hint="eastAsia"/>
            <w:lang w:eastAsia="zh-CN"/>
          </w:rPr>
          <w:t>十二、汽车服务项目技术管理</w:t>
        </w:r>
        <w:r>
          <w:tab/>
        </w:r>
        <w:r>
          <w:fldChar w:fldCharType="begin"/>
        </w:r>
        <w:r>
          <w:instrText xml:space="preserve"> PAGEREF _Toc14796 \h </w:instrText>
        </w:r>
        <w:r>
          <w:fldChar w:fldCharType="separate"/>
        </w:r>
        <w:r>
          <w:t>52</w:t>
        </w:r>
        <w:r>
          <w:fldChar w:fldCharType="end"/>
        </w:r>
      </w:hyperlink>
    </w:p>
    <w:p>
      <w:pPr>
        <w:pStyle w:val="TOC2"/>
        <w:tabs>
          <w:tab w:val="right" w:leader="dot" w:pos="8306"/>
        </w:tabs>
      </w:pPr>
      <w:hyperlink w:anchor="_Toc30272" w:history="1">
        <w:r>
          <w:rPr>
            <w:rFonts w:ascii="仿宋" w:eastAsia="仿宋" w:hAnsi="仿宋" w:cs="仿宋" w:hint="eastAsia"/>
            <w:lang w:eastAsia="zh-CN"/>
          </w:rPr>
          <w:t>(一)、技术方案选用方向</w:t>
        </w:r>
        <w:r>
          <w:tab/>
        </w:r>
        <w:r>
          <w:fldChar w:fldCharType="begin"/>
        </w:r>
        <w:r>
          <w:instrText xml:space="preserve"> PAGEREF _Toc30272 \h </w:instrText>
        </w:r>
        <w:r>
          <w:fldChar w:fldCharType="separate"/>
        </w:r>
        <w:r>
          <w:t>52</w:t>
        </w:r>
        <w:r>
          <w:fldChar w:fldCharType="end"/>
        </w:r>
      </w:hyperlink>
    </w:p>
    <w:p>
      <w:pPr>
        <w:pStyle w:val="TOC2"/>
        <w:tabs>
          <w:tab w:val="right" w:leader="dot" w:pos="8306"/>
        </w:tabs>
      </w:pPr>
      <w:hyperlink w:anchor="_Toc4776" w:history="1">
        <w:r>
          <w:rPr>
            <w:rFonts w:ascii="仿宋" w:eastAsia="仿宋" w:hAnsi="仿宋" w:cs="仿宋" w:hint="eastAsia"/>
            <w:lang w:eastAsia="zh-CN"/>
          </w:rPr>
          <w:t>(二)、工艺技术方案选用原则</w:t>
        </w:r>
        <w:r>
          <w:tab/>
        </w:r>
        <w:r>
          <w:fldChar w:fldCharType="begin"/>
        </w:r>
        <w:r>
          <w:instrText xml:space="preserve"> PAGEREF _Toc4776 \h </w:instrText>
        </w:r>
        <w:r>
          <w:fldChar w:fldCharType="separate"/>
        </w:r>
        <w:r>
          <w:t>54</w:t>
        </w:r>
        <w:r>
          <w:fldChar w:fldCharType="end"/>
        </w:r>
      </w:hyperlink>
    </w:p>
    <w:p>
      <w:pPr>
        <w:pStyle w:val="TOC2"/>
        <w:tabs>
          <w:tab w:val="right" w:leader="dot" w:pos="8306"/>
        </w:tabs>
      </w:pPr>
      <w:hyperlink w:anchor="_Toc27924" w:history="1">
        <w:r>
          <w:rPr>
            <w:rFonts w:ascii="仿宋" w:eastAsia="仿宋" w:hAnsi="仿宋" w:cs="仿宋" w:hint="eastAsia"/>
            <w:lang w:eastAsia="zh-CN"/>
          </w:rPr>
          <w:t>(三)、工艺技术方案要求</w:t>
        </w:r>
        <w:r>
          <w:tab/>
        </w:r>
        <w:r>
          <w:fldChar w:fldCharType="begin"/>
        </w:r>
        <w:r>
          <w:instrText xml:space="preserve"> PAGEREF _Toc27924 \h </w:instrText>
        </w:r>
        <w:r>
          <w:fldChar w:fldCharType="separate"/>
        </w:r>
        <w:r>
          <w:t>56</w:t>
        </w:r>
        <w:r>
          <w:fldChar w:fldCharType="end"/>
        </w:r>
      </w:hyperlink>
    </w:p>
    <w:p>
      <w:pPr>
        <w:pStyle w:val="TOC1"/>
        <w:tabs>
          <w:tab w:val="right" w:leader="dot" w:pos="8306"/>
        </w:tabs>
      </w:pPr>
      <w:hyperlink w:anchor="_Toc8217" w:history="1">
        <w:r>
          <w:rPr>
            <w:rFonts w:ascii="仿宋" w:eastAsia="仿宋" w:hAnsi="仿宋" w:cs="仿宋" w:hint="eastAsia"/>
            <w:lang w:eastAsia="zh-CN"/>
          </w:rPr>
          <w:t>十三、汽车服务项目治理与监督</w:t>
        </w:r>
        <w:r>
          <w:tab/>
        </w:r>
        <w:r>
          <w:fldChar w:fldCharType="begin"/>
        </w:r>
        <w:r>
          <w:instrText xml:space="preserve"> PAGEREF _Toc8217 \h </w:instrText>
        </w:r>
        <w:r>
          <w:fldChar w:fldCharType="separate"/>
        </w:r>
        <w:r>
          <w:t>58</w:t>
        </w:r>
        <w:r>
          <w:fldChar w:fldCharType="end"/>
        </w:r>
      </w:hyperlink>
    </w:p>
    <w:p>
      <w:pPr>
        <w:pStyle w:val="TOC2"/>
        <w:tabs>
          <w:tab w:val="right" w:leader="dot" w:pos="8306"/>
        </w:tabs>
      </w:pPr>
      <w:hyperlink w:anchor="_Toc3233" w:history="1">
        <w:r>
          <w:rPr>
            <w:rFonts w:ascii="仿宋" w:eastAsia="仿宋" w:hAnsi="仿宋" w:cs="仿宋" w:hint="eastAsia"/>
            <w:lang w:eastAsia="zh-CN"/>
          </w:rPr>
          <w:t>(一)、汽车服务项目治理结构</w:t>
        </w:r>
        <w:r>
          <w:tab/>
        </w:r>
        <w:r>
          <w:fldChar w:fldCharType="begin"/>
        </w:r>
        <w:r>
          <w:instrText xml:space="preserve"> PAGEREF _Toc3233 \h </w:instrText>
        </w:r>
        <w:r>
          <w:fldChar w:fldCharType="separate"/>
        </w:r>
        <w:r>
          <w:t>58</w:t>
        </w:r>
        <w:r>
          <w:fldChar w:fldCharType="end"/>
        </w:r>
      </w:hyperlink>
    </w:p>
    <w:p>
      <w:pPr>
        <w:pStyle w:val="TOC2"/>
        <w:tabs>
          <w:tab w:val="right" w:leader="dot" w:pos="8306"/>
        </w:tabs>
      </w:pPr>
      <w:hyperlink w:anchor="_Toc4338" w:history="1">
        <w:r>
          <w:rPr>
            <w:rFonts w:ascii="仿宋" w:eastAsia="仿宋" w:hAnsi="仿宋" w:cs="仿宋" w:hint="eastAsia"/>
            <w:lang w:eastAsia="zh-CN"/>
          </w:rPr>
          <w:t>(二)、监督与审计</w:t>
        </w:r>
        <w:r>
          <w:tab/>
        </w:r>
        <w:r>
          <w:fldChar w:fldCharType="begin"/>
        </w:r>
        <w:r>
          <w:instrText xml:space="preserve"> PAGEREF _Toc4338 \h </w:instrText>
        </w:r>
        <w:r>
          <w:fldChar w:fldCharType="separate"/>
        </w:r>
        <w:r>
          <w:t>60</w:t>
        </w:r>
        <w:r>
          <w:fldChar w:fldCharType="end"/>
        </w:r>
      </w:hyperlink>
    </w:p>
    <w:p>
      <w:pPr>
        <w:pStyle w:val="TOC1"/>
        <w:tabs>
          <w:tab w:val="right" w:leader="dot" w:pos="8306"/>
        </w:tabs>
      </w:pPr>
      <w:hyperlink w:anchor="_Toc22061" w:history="1">
        <w:r>
          <w:rPr>
            <w:rFonts w:ascii="仿宋" w:eastAsia="仿宋" w:hAnsi="仿宋" w:cs="仿宋" w:hint="eastAsia"/>
            <w:lang w:eastAsia="zh-CN"/>
          </w:rPr>
          <w:t>十四、汽车服务项目实施时间节点</w:t>
        </w:r>
        <w:r>
          <w:tab/>
        </w:r>
        <w:r>
          <w:fldChar w:fldCharType="begin"/>
        </w:r>
        <w:r>
          <w:instrText xml:space="preserve"> PAGEREF _Toc22061 \h </w:instrText>
        </w:r>
        <w:r>
          <w:fldChar w:fldCharType="separate"/>
        </w:r>
        <w:r>
          <w:t>61</w:t>
        </w:r>
        <w:r>
          <w:fldChar w:fldCharType="end"/>
        </w:r>
      </w:hyperlink>
    </w:p>
    <w:p>
      <w:pPr>
        <w:pStyle w:val="TOC2"/>
        <w:tabs>
          <w:tab w:val="right" w:leader="dot" w:pos="8306"/>
        </w:tabs>
      </w:pPr>
      <w:hyperlink w:anchor="_Toc16418" w:history="1">
        <w:r>
          <w:rPr>
            <w:rFonts w:ascii="仿宋" w:eastAsia="仿宋" w:hAnsi="仿宋" w:cs="仿宋" w:hint="eastAsia"/>
            <w:lang w:eastAsia="zh-CN"/>
          </w:rPr>
          <w:t>(一)、汽车服务项目启动阶段时间节点</w:t>
        </w:r>
        <w:r>
          <w:tab/>
        </w:r>
        <w:r>
          <w:fldChar w:fldCharType="begin"/>
        </w:r>
        <w:r>
          <w:instrText xml:space="preserve"> PAGEREF _Toc16418 \h </w:instrText>
        </w:r>
        <w:r>
          <w:fldChar w:fldCharType="separate"/>
        </w:r>
        <w:r>
          <w:t>61</w:t>
        </w:r>
        <w:r>
          <w:fldChar w:fldCharType="end"/>
        </w:r>
      </w:hyperlink>
    </w:p>
    <w:p>
      <w:pPr>
        <w:pStyle w:val="TOC2"/>
        <w:tabs>
          <w:tab w:val="right" w:leader="dot" w:pos="8306"/>
        </w:tabs>
      </w:pPr>
      <w:hyperlink w:anchor="_Toc1219" w:history="1">
        <w:r>
          <w:rPr>
            <w:rFonts w:ascii="仿宋" w:eastAsia="仿宋" w:hAnsi="仿宋" w:cs="仿宋" w:hint="eastAsia"/>
            <w:lang w:eastAsia="zh-CN"/>
          </w:rPr>
          <w:t>(二)、汽车服务项目执行阶段时间节点</w:t>
        </w:r>
        <w:r>
          <w:tab/>
        </w:r>
        <w:r>
          <w:fldChar w:fldCharType="begin"/>
        </w:r>
        <w:r>
          <w:instrText xml:space="preserve"> PAGEREF _Toc1219 \h </w:instrText>
        </w:r>
        <w:r>
          <w:fldChar w:fldCharType="separate"/>
        </w:r>
        <w:r>
          <w:t>62</w:t>
        </w:r>
        <w:r>
          <w:fldChar w:fldCharType="end"/>
        </w:r>
      </w:hyperlink>
    </w:p>
    <w:p>
      <w:pPr>
        <w:pStyle w:val="TOC2"/>
        <w:tabs>
          <w:tab w:val="right" w:leader="dot" w:pos="8306"/>
        </w:tabs>
      </w:pPr>
      <w:hyperlink w:anchor="_Toc24848" w:history="1">
        <w:r>
          <w:rPr>
            <w:rFonts w:ascii="仿宋" w:eastAsia="仿宋" w:hAnsi="仿宋" w:cs="仿宋" w:hint="eastAsia"/>
            <w:lang w:eastAsia="zh-CN"/>
          </w:rPr>
          <w:t>(三)、汽车服务项目完成阶段时间节点</w:t>
        </w:r>
        <w:r>
          <w:tab/>
        </w:r>
        <w:r>
          <w:fldChar w:fldCharType="begin"/>
        </w:r>
        <w:r>
          <w:instrText xml:space="preserve"> PAGEREF _Toc24848 \h </w:instrText>
        </w:r>
        <w:r>
          <w:fldChar w:fldCharType="separate"/>
        </w:r>
        <w:r>
          <w:t>63</w:t>
        </w:r>
        <w:r>
          <w:fldChar w:fldCharType="end"/>
        </w:r>
      </w:hyperlink>
    </w:p>
    <w:p>
      <w:pPr>
        <w:pStyle w:val="TOC1"/>
        <w:tabs>
          <w:tab w:val="right" w:leader="dot" w:pos="8306"/>
        </w:tabs>
      </w:pPr>
      <w:hyperlink w:anchor="_Toc30863" w:history="1">
        <w:r>
          <w:rPr>
            <w:rFonts w:ascii="仿宋" w:eastAsia="仿宋" w:hAnsi="仿宋" w:cs="仿宋" w:hint="eastAsia"/>
            <w:lang w:eastAsia="zh-CN"/>
          </w:rPr>
          <w:t>十五、汽车服务项目实施保障措施</w:t>
        </w:r>
        <w:r>
          <w:tab/>
        </w:r>
        <w:r>
          <w:fldChar w:fldCharType="begin"/>
        </w:r>
        <w:r>
          <w:instrText xml:space="preserve"> PAGEREF _Toc30863 \h </w:instrText>
        </w:r>
        <w:r>
          <w:fldChar w:fldCharType="separate"/>
        </w:r>
        <w:r>
          <w:t>64</w:t>
        </w:r>
        <w:r>
          <w:fldChar w:fldCharType="end"/>
        </w:r>
      </w:hyperlink>
    </w:p>
    <w:p>
      <w:pPr>
        <w:pStyle w:val="TOC2"/>
        <w:tabs>
          <w:tab w:val="right" w:leader="dot" w:pos="8306"/>
        </w:tabs>
      </w:pPr>
      <w:hyperlink w:anchor="_Toc27663" w:history="1">
        <w:r>
          <w:rPr>
            <w:rFonts w:ascii="仿宋" w:eastAsia="仿宋" w:hAnsi="仿宋" w:cs="仿宋" w:hint="eastAsia"/>
            <w:lang w:eastAsia="zh-CN"/>
          </w:rPr>
          <w:t>(一)、汽车服务项目实施保障机制</w:t>
        </w:r>
        <w:r>
          <w:tab/>
        </w:r>
        <w:r>
          <w:fldChar w:fldCharType="begin"/>
        </w:r>
        <w:r>
          <w:instrText xml:space="preserve"> PAGEREF _Toc27663 \h </w:instrText>
        </w:r>
        <w:r>
          <w:fldChar w:fldCharType="separate"/>
        </w:r>
        <w:r>
          <w:t>64</w:t>
        </w:r>
        <w:r>
          <w:fldChar w:fldCharType="end"/>
        </w:r>
      </w:hyperlink>
    </w:p>
    <w:p>
      <w:pPr>
        <w:pStyle w:val="TOC2"/>
        <w:tabs>
          <w:tab w:val="right" w:leader="dot" w:pos="8306"/>
        </w:tabs>
      </w:pPr>
      <w:hyperlink w:anchor="_Toc26118" w:history="1">
        <w:r>
          <w:rPr>
            <w:rFonts w:ascii="仿宋" w:eastAsia="仿宋" w:hAnsi="仿宋" w:cs="仿宋" w:hint="eastAsia"/>
            <w:lang w:eastAsia="zh-CN"/>
          </w:rPr>
          <w:t>(二)、汽车服务项目法律合规要求</w:t>
        </w:r>
        <w:r>
          <w:tab/>
        </w:r>
        <w:r>
          <w:fldChar w:fldCharType="begin"/>
        </w:r>
        <w:r>
          <w:instrText xml:space="preserve"> PAGEREF _Toc26118 \h </w:instrText>
        </w:r>
        <w:r>
          <w:fldChar w:fldCharType="separate"/>
        </w:r>
        <w:r>
          <w:t>68</w:t>
        </w:r>
        <w:r>
          <w:fldChar w:fldCharType="end"/>
        </w:r>
      </w:hyperlink>
    </w:p>
    <w:p>
      <w:pPr>
        <w:pStyle w:val="TOC2"/>
        <w:tabs>
          <w:tab w:val="right" w:leader="dot" w:pos="8306"/>
        </w:tabs>
      </w:pPr>
      <w:hyperlink w:anchor="_Toc13167" w:history="1">
        <w:r>
          <w:rPr>
            <w:rFonts w:ascii="仿宋" w:eastAsia="仿宋" w:hAnsi="仿宋" w:cs="仿宋" w:hint="eastAsia"/>
            <w:lang w:eastAsia="zh-CN"/>
          </w:rPr>
          <w:t>(三)、汽车服务项目合同管理与法律事务</w:t>
        </w:r>
        <w:r>
          <w:tab/>
        </w:r>
        <w:r>
          <w:fldChar w:fldCharType="begin"/>
        </w:r>
        <w:r>
          <w:instrText xml:space="preserve"> PAGEREF _Toc13167 \h </w:instrText>
        </w:r>
        <w:r>
          <w:fldChar w:fldCharType="separate"/>
        </w:r>
        <w:r>
          <w:t>72</w:t>
        </w:r>
        <w:r>
          <w:fldChar w:fldCharType="end"/>
        </w:r>
      </w:hyperlink>
    </w:p>
    <w:p>
      <w:pPr>
        <w:pStyle w:val="TOC2"/>
        <w:tabs>
          <w:tab w:val="right" w:leader="dot" w:pos="8306"/>
        </w:tabs>
      </w:pPr>
      <w:hyperlink w:anchor="_Toc12093" w:history="1">
        <w:r>
          <w:rPr>
            <w:rFonts w:ascii="仿宋" w:eastAsia="仿宋" w:hAnsi="仿宋" w:cs="仿宋" w:hint="eastAsia"/>
            <w:lang w:eastAsia="zh-CN"/>
          </w:rPr>
          <w:t>(四)、汽车服务项目知识产权保护策略</w:t>
        </w:r>
        <w:r>
          <w:tab/>
        </w:r>
        <w:r>
          <w:fldChar w:fldCharType="begin"/>
        </w:r>
        <w:r>
          <w:instrText xml:space="preserve"> PAGEREF _Toc12093 \h </w:instrText>
        </w:r>
        <w:r>
          <w:fldChar w:fldCharType="separate"/>
        </w:r>
        <w:r>
          <w:t>78</w:t>
        </w:r>
        <w:r>
          <w:fldChar w:fldCharType="end"/>
        </w:r>
      </w:hyperlink>
    </w:p>
    <w:p>
      <w:pPr>
        <w:pStyle w:val="TOC1"/>
        <w:tabs>
          <w:tab w:val="right" w:leader="dot" w:pos="8306"/>
        </w:tabs>
      </w:pPr>
      <w:hyperlink w:anchor="_Toc3556" w:history="1">
        <w:r>
          <w:rPr>
            <w:rFonts w:ascii="仿宋" w:eastAsia="仿宋" w:hAnsi="仿宋" w:cs="仿宋" w:hint="eastAsia"/>
            <w:lang w:eastAsia="zh-CN"/>
          </w:rPr>
          <w:t>十六、利益相关者分析与沟通计划</w:t>
        </w:r>
        <w:r>
          <w:tab/>
        </w:r>
        <w:r>
          <w:fldChar w:fldCharType="begin"/>
        </w:r>
        <w:r>
          <w:instrText xml:space="preserve"> PAGEREF _Toc3556 \h </w:instrText>
        </w:r>
        <w:r>
          <w:fldChar w:fldCharType="separate"/>
        </w:r>
        <w:r>
          <w:t>81</w:t>
        </w:r>
        <w:r>
          <w:fldChar w:fldCharType="end"/>
        </w:r>
      </w:hyperlink>
    </w:p>
    <w:p>
      <w:pPr>
        <w:pStyle w:val="TOC2"/>
        <w:tabs>
          <w:tab w:val="right" w:leader="dot" w:pos="8306"/>
        </w:tabs>
      </w:pPr>
      <w:hyperlink w:anchor="_Toc16681" w:history="1">
        <w:r>
          <w:rPr>
            <w:rFonts w:ascii="仿宋" w:eastAsia="仿宋" w:hAnsi="仿宋" w:cs="仿宋" w:hint="eastAsia"/>
            <w:lang w:eastAsia="zh-CN"/>
          </w:rPr>
          <w:t>(一)、利益相关者分析</w:t>
        </w:r>
        <w:r>
          <w:tab/>
        </w:r>
        <w:r>
          <w:fldChar w:fldCharType="begin"/>
        </w:r>
        <w:r>
          <w:instrText xml:space="preserve"> PAGEREF _Toc16681 \h </w:instrText>
        </w:r>
        <w:r>
          <w:fldChar w:fldCharType="separate"/>
        </w:r>
        <w:r>
          <w:t>81</w:t>
        </w:r>
        <w:r>
          <w:fldChar w:fldCharType="end"/>
        </w:r>
      </w:hyperlink>
    </w:p>
    <w:p>
      <w:pPr>
        <w:pStyle w:val="TOC2"/>
        <w:tabs>
          <w:tab w:val="right" w:leader="dot" w:pos="8306"/>
        </w:tabs>
      </w:pPr>
      <w:hyperlink w:anchor="_Toc10592" w:history="1">
        <w:r>
          <w:rPr>
            <w:rFonts w:ascii="仿宋" w:eastAsia="仿宋" w:hAnsi="仿宋" w:cs="仿宋" w:hint="eastAsia"/>
            <w:lang w:eastAsia="zh-CN"/>
          </w:rPr>
          <w:t>(二)、沟通计划</w:t>
        </w:r>
        <w:r>
          <w:tab/>
        </w:r>
        <w:r>
          <w:fldChar w:fldCharType="begin"/>
        </w:r>
        <w:r>
          <w:instrText xml:space="preserve"> PAGEREF _Toc10592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30"/>
      <w:r>
        <w:rPr>
          <w:rFonts w:ascii="仿宋" w:eastAsia="仿宋" w:hAnsi="仿宋" w:cs="仿宋" w:hint="eastAsia"/>
          <w:sz w:val="28"/>
          <w:lang w:eastAsia="zh-CN"/>
        </w:rPr>
        <w:t>一、汽车服务项目概论</w:t>
      </w:r>
      <w:bookmarkEnd w:id="2"/>
    </w:p>
    <w:p>
      <w:pPr>
        <w:pStyle w:val="Heading2"/>
        <w:rPr>
          <w:rFonts w:ascii="仿宋" w:eastAsia="仿宋" w:hAnsi="仿宋" w:cs="仿宋" w:hint="eastAsia"/>
          <w:lang w:eastAsia="zh-CN"/>
        </w:rPr>
      </w:pPr>
      <w:bookmarkStart w:id="3" w:name="_Toc12035"/>
      <w:r>
        <w:rPr>
          <w:rFonts w:ascii="仿宋" w:eastAsia="仿宋" w:hAnsi="仿宋" w:cs="仿宋" w:hint="eastAsia"/>
          <w:lang w:eastAsia="zh-CN"/>
        </w:rPr>
        <w:t>(一)、汽车服务项目概况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起源追溯至对市场的深入洞察。市场的不断演变与变革为汽车服务项目提供了难得的机遇。当前市场存在的需求缺口和变革的大环境共同构成了汽车服务项目的背景。这个汽车服务项目旨在充分利用市场机遇，填补行业中尚未满足的需求，为客户提供全新的解决方案。市场的变革和需求的增长使得这个汽车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正式命名为汽车服务。这个名称不仅仅是一个标识，更代表了汽车服务项目的核心理念和愿景。它蕴含着汽车服务项目所要解决问题的关键字，具有强烈的表达和辨识度，为汽车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核心目标是提供一种全新、高效的解决方案，满足客户日益增长的需求。汽车服务项目追求的不仅仅是满足市场需求，更是在市场中获得卓越的竞争优势。通过不断提升产品或服务的质量和创新水平，汽车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全面涵盖了产品研发、制造、市场推广和售后服务，确保从产品设计到最终用户体验的全方位关注。这一全面的汽车服务项目范围是为了确保汽车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汽车服务项目计划在未来18个月内完成，包括研发、测试、市场试点和正式推出等不同阶段。这个时间表的合理设计是为了确保汽车服务项目各个阶段的顺利推进，以便按时交付高质量的成果。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汽车服务项目总预算估算为XX百万美元，主要分配在研发、市场推广、人员培训和运营等方面。这一充足的预算为汽车服务项目提供了充足的资源，确保汽车服务项目在各个方面都能取得优异的表现。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汽车服务项目可能面临的风险包括市场接受度低、技术难题、竞争激烈等。汽车服务项目团队已经制定了相应的风险应对计划，通过前瞻性的风险管理，确保汽车服务项目在面对不确定性时能够迅速做出应对。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汽车服务项目汇聚了一支经验丰富、多领域专业素养的核心团队，确保汽车服务项目在各个方面都能拥有高水平的执行力。团队的协同作战是汽车服务项目成功的关键因素之一。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汽车服务项目的背景根植于市场对更高效、创新产品的渴望，同时也受到科技发展对行业格局的深刻改变的影响。这为汽车服务项目提供了广阔的发展空间和市场需求。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截至目前，汽车服务项目已完成市场调研和技术验证，取得了初步的成功。这为汽车服务项目在未来的发展奠定了坚实的基础，为更远大的目标打下了坚实的基石。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56"/>
      <w:r>
        <w:rPr>
          <w:rFonts w:ascii="仿宋" w:eastAsia="仿宋" w:hAnsi="仿宋" w:cs="仿宋" w:hint="eastAsia"/>
          <w:sz w:val="28"/>
          <w:lang w:eastAsia="zh-CN"/>
        </w:rPr>
        <w:t>(二)、汽车服务项目目标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keyword》汽车服务项目首要业务目标是在市场中占据有利地位，实现产品/服务的成功推广和销售。通过不断提升产品质量、创新性，汽车服务项目追求成为行业中的领导者，赢得更多客户的青睐。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在科技迅速发展的时代，汽车服务项目着眼于技术创新。通过持续的研发和技术升级，汽车服务项目旨在推出更具创新性的产品或服务，以满足市场对新鲜、先进解决方案的需求。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为了建立可持续的客户关系，汽车服务项目设定了客户满意度目标。通过提供卓越的产品质量和优质的客户服务，汽车服务项目追求赢得客户的信任和忠诚度，确保他们的满意度达到行业领先水平。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汽车服务项目注重社会责任和可持续发展。通过实施环保、社会责任汽车服务项目，汽车服务项目致力于在经济发展的同时保护环境，促进社会公平，实现可持续经营。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汽车服务项目的团队是实现目标的核心驱动力。因此，汽车服务项目设定了团队发展目标，包括提升团队成员的专业技能、培养领导力，以及搭建协同高效的团队工作氛围。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08"/>
      <w:r>
        <w:rPr>
          <w:rFonts w:ascii="仿宋" w:eastAsia="仿宋" w:hAnsi="仿宋" w:cs="仿宋" w:hint="eastAsia"/>
          <w:sz w:val="28"/>
          <w:lang w:eastAsia="zh-CN"/>
        </w:rPr>
        <w:t>(三)、汽车服务项目提出的理由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源于对市场机遇的深刻洞察。当前市场中存在的需求缺口和行业发展趋势表明，有巨大的商业机会等待被开发。通过准确捕捉市场机遇，汽车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理念基于对技术创新的信仰。通过持续的研发和技术投入，汽车服务项目有望推出更具创新性的产品或服务。在科技飞速发展的当下，汽车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为了增强企业的行业竞争力。通过提升产品或服务的质量和独特性，汽车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响应了消费者需求的变化。随着社会和科技的不断发展，消费者对产品和服务的需求也在发生变化。通过深入了解并及时回应消费者的新需求，汽车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汽车服务项目的提出是企业战略发展规划的一部分。在面对日益激烈的市场竞争和不断变化的商业环境中，汽车服务项目作为企业战略的一环，旨在为企业开辟新的增长领域，巩固企业在行业中的地位。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不仅仅是基于商业考量，还注重社会责任。通过推出环保、社会责任等方面的汽车服务项目，汽车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汽车服务项目的提出反映了对利益相关者期望的关注。包括客户、员工、投资者等利益相关者在企业发展中都有着各自的期望，汽车服务项目力求在满足这些期望的同时，取得更大的共赢。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844"/>
      <w:r>
        <w:rPr>
          <w:rFonts w:ascii="仿宋" w:eastAsia="仿宋" w:hAnsi="仿宋" w:cs="仿宋" w:hint="eastAsia"/>
          <w:sz w:val="28"/>
          <w:lang w:eastAsia="zh-CN"/>
        </w:rPr>
        <w:t>(四)、汽车服务项目意义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服务项目的首要意义在于提升企业的市场竞争力。通过持续的创新和对产品质量的高标准要求，汽车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服务项目的推进将促使行业技术水平的提升。通过引入先进技术和创新性解决方案，汽车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服务项目不仅创造了大量就业机会，提高了就业水平，还注重社会责任和环保。通过参与社会公益事业和推动环保汽车服务项目，汽车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555"/>
      <w:r>
        <w:rPr>
          <w:rFonts w:ascii="仿宋" w:eastAsia="仿宋" w:hAnsi="仿宋" w:cs="仿宋" w:hint="eastAsia"/>
          <w:sz w:val="28"/>
          <w:lang w:eastAsia="zh-CN"/>
        </w:rPr>
        <w:t>(五)、汽车服务项目背景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在当今迅猛发展的商业环境中，汽车服务项目的动因根植于对多方面因素的审慎考量。这个汽车服务项目的提出并非孤立的决策，而是对企业所处背景深入思考的产物。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市场的不断演变是汽车服务项目背后的首要原因。科技的迅速发展和全球市场的快速变化使得企业必须灵活应对。汽车服务项目应运而生，旨在通过创新性的解决方案迎合市场的多变需求，赢得竞争中的先机。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竞争的激烈程度也是汽车服务项目背景中不可忽视的一环。企业需要在激烈竞争中脱颖而出，为此，汽车服务项目致力于打破常规，提供独特的价值主张，以吸引客户并确保市场份额的增长。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此外，社会对企业责任的期望也在逐渐升高。汽车服务项目充分融入了社会责任的理念，通过可持续经营和社会公益汽车服务项目，企图为社会贡献一份力量，在商业成功的同时关注社会价值。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53"/>
      <w:r>
        <w:rPr>
          <w:rFonts w:ascii="仿宋" w:eastAsia="仿宋" w:hAnsi="仿宋" w:cs="仿宋" w:hint="eastAsia"/>
          <w:sz w:val="28"/>
          <w:lang w:eastAsia="zh-CN"/>
        </w:rPr>
        <w:t>二、汽车服务项目选址可行性分析</w:t>
      </w:r>
      <w:bookmarkEnd w:id="8"/>
    </w:p>
    <w:p>
      <w:pPr>
        <w:pStyle w:val="Heading2"/>
        <w:rPr>
          <w:rFonts w:ascii="仿宋" w:eastAsia="仿宋" w:hAnsi="仿宋" w:cs="仿宋" w:hint="eastAsia"/>
          <w:lang w:eastAsia="zh-CN"/>
        </w:rPr>
      </w:pPr>
      <w:bookmarkStart w:id="9" w:name="_Toc182"/>
      <w:r>
        <w:rPr>
          <w:rFonts w:ascii="仿宋" w:eastAsia="仿宋" w:hAnsi="仿宋" w:cs="仿宋" w:hint="eastAsia"/>
          <w:lang w:eastAsia="zh-CN"/>
        </w:rPr>
        <w:t>(一)、汽车服务项目选址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该汽车服务项目选址位于XX省XX市XX区XXX街道</w:t>
      </w:r>
    </w:p>
    <w:p>
      <w:pPr>
        <w:pStyle w:val="Heading2"/>
        <w:ind w:firstLine="560" w:firstLineChars="200"/>
        <w:rPr>
          <w:rFonts w:ascii="仿宋" w:eastAsia="仿宋" w:hAnsi="仿宋" w:cs="仿宋" w:hint="eastAsia"/>
          <w:sz w:val="28"/>
          <w:lang w:eastAsia="zh-CN"/>
        </w:rPr>
      </w:pPr>
      <w:bookmarkStart w:id="10" w:name="_Toc3047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汽车服务项目的征地面积将根据汽车服务项目的实际规模和需求进行精确规划。具体面积XXX平方米，旨在确保汽车服务项目不仅能够满足当前的发展需求，还能够预留空间以适应未来的扩展。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汽车服务项目计划建设的建筑总规模具体面积XXX平方米。这一规模的确定综合考虑了汽车服务项目的性质、规模，以及城市规划的相关要求，确保建筑布局与周边环境协调一致。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绿地率是汽车服务项目用地中被规划为绿地的比例。具体面积XXX平方米，旨在通过合理规划绿地，改善汽车服务项目周边环境，提升居民生活质量，并符合城市整体绿化规划。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确保汽车服务项目选址与当地城市规划相一致，具体面积XXX平方米。通过与城市规划部门深入沟通，确保汽车服务项目不仅符合城市的整体发展方向，还能够融入城市的发展布局，为城市的长远发展贡献力量。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汽车服务项目选址符合当地产业政策，具体面积XXX平方米。这包括汽车服务项目对当地经济的促进作用，以及对相关产业的带动效应，确保汽车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确保汽车服务项目选址具备必要的公共设施配套，具体面积XXX平方米。这包括交通便利性、教育、医疗等基础设施，以提高居民生活品质，使得汽车服务项目选址更具吸引力。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服务项目选址不仅符合法规和规划，还在实际操作中具有可行性。这一全面规划将为汽车服务项目的成功实施提供坚实的基础，确保汽车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1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服务项目的设备规划和空间设计中，我们将采取灵活设备布局的措施。设备布局将根据实际需求进行灵活设计，避免不必要的浪费。通过合理规划设备摆放位置，我们将提高设备的利用率，减少设备间距，以确保汽车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服务项目内部引入共享设施的概念，例如共享会议室、办公区等。通过这种方式，我们可以减少对资源的重复建设，提高资源共享效率，从而减小汽车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95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服务项目的总图布置中，我们将不同功能区域进行明确的规划，以最大程度满足汽车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54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汽车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汽车服务项目对环境的影响是综合评价的重要因素之一。我们将详细考虑选址周边的自然环境、生态保护区、水源地等情况，确保汽车服务项目的建设和运营对环境影响最小化，并符合当地的环保法规标准。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对选址的评价还需充分考虑当地政府的产业政策和法规。我们将详细了解汽车服务项目所在地的相关政策，确保汽车服务项目的规划和运营与当地法规相符，降低不必要的法律风险。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考虑到社会稳定性对企业运营的重要性，我们将评估选址地区的社会安全情况、劳工关系、社区反馈等方面，以确保汽车服务项目的建设和运营不会受到社会稳定性的负面影响。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最后，我们将综合考虑用地成本，包括土地购置费用、土地开发成本等。通过对用地成本的详细评估，我们能够做出更为精确的经济效益分析，为汽车服务项目的投资决策提供有力支持。</w:t>
      </w:r>
    </w:p>
    <w:p>
      <w:pPr>
        <w:pStyle w:val="Heading1"/>
        <w:ind w:firstLine="560" w:firstLineChars="200"/>
        <w:rPr>
          <w:rFonts w:ascii="仿宋" w:eastAsia="仿宋" w:hAnsi="仿宋" w:cs="仿宋" w:hint="eastAsia"/>
          <w:sz w:val="28"/>
          <w:lang w:eastAsia="zh-CN"/>
        </w:rPr>
      </w:pPr>
      <w:bookmarkStart w:id="14" w:name="_Toc15027"/>
      <w:r>
        <w:rPr>
          <w:rFonts w:ascii="仿宋" w:eastAsia="仿宋" w:hAnsi="仿宋" w:cs="仿宋" w:hint="eastAsia"/>
          <w:sz w:val="28"/>
          <w:lang w:eastAsia="zh-CN"/>
        </w:rPr>
        <w:t>三、汽车服务项目危机管理</w:t>
      </w:r>
      <w:bookmarkEnd w:id="14"/>
    </w:p>
    <w:p>
      <w:pPr>
        <w:pStyle w:val="Heading2"/>
        <w:rPr>
          <w:rFonts w:ascii="仿宋" w:eastAsia="仿宋" w:hAnsi="仿宋" w:cs="仿宋" w:hint="eastAsia"/>
          <w:lang w:eastAsia="zh-CN"/>
        </w:rPr>
      </w:pPr>
      <w:bookmarkStart w:id="15" w:name="_Toc1908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服务项目危机管理中，危机预警与识别是确保汽车服务项目稳健运行的核心步骤。通过建立全面的监测机制，汽车服务项目团队旨在及时发现和理解潜在的风险和危机因素，以便采取及时的预防和应对措施，确保汽车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首先，通过深入的风险评估，汽车服务项目团队全面分析了整个汽车服务项目和各个阶段可能存在的威胁。这包括准确评估每个潜在风险的发生概率和可能影响的程度，为后续危机预警提供了有力支持。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服务项目团队着重于明确定义汽车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服务项目进展的持续监控，团队能够及时发现潜在问题并作出迅速反应。汽车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在这一阶段，团队的专业素养和反应速度将发挥至关重要的作用，以确保潜在危机能够在初期得到有效的处理，最大程度地减轻负面影响。通过危机预警与识别，汽车服务项目得以更有序、可控地推进。</w:t>
      </w:r>
    </w:p>
    <w:p>
      <w:pPr>
        <w:pStyle w:val="Heading2"/>
        <w:ind w:firstLine="560" w:firstLineChars="200"/>
        <w:rPr>
          <w:rFonts w:ascii="仿宋" w:eastAsia="仿宋" w:hAnsi="仿宋" w:cs="仿宋" w:hint="eastAsia"/>
          <w:sz w:val="28"/>
          <w:lang w:eastAsia="zh-CN"/>
        </w:rPr>
      </w:pPr>
      <w:bookmarkStart w:id="16" w:name="_Toc1031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暂停汽车服务项目进度：为遏制危机蔓延，汽车服务项目暂时停止进行，以便全面评估当前状况。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实时沟通：与关键利益相关者建立实时沟通机制，向他们传递汽车服务项目危机的实际状况，保障汽车服务项目核心利益。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https://d.book118.com/926045001235010033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C70D9"/>
    <w:rsid w:val="482C7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450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2024-01-11T05:34:00Z</dcterms:created>
  <dcterms:modified xsi:type="dcterms:W3CDTF">2024-01-11T05:35:14Z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A2960FF89D2E45E5986232CE62286678_11</vt:lpwstr>
  </property>
  <property fmtid="{D5CDD505-2E9C-101B-9397-08002B2CF9AE}" pid="3" name="KSOProductBuildVer">
    <vt:lpwstr>2052-12.1.0.16120</vt:lpwstr>
  </property>
</Properties>
</file>