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涂装除尘设备项目规划设计方案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 w:history="1">
        <w:r>
          <w:rPr>
            <w:rFonts w:ascii="仿宋" w:eastAsia="仿宋" w:hAnsi="仿宋" w:cs="仿宋" w:hint="eastAsia"/>
            <w:lang w:eastAsia="zh-CN"/>
          </w:rPr>
          <w:t>前言</w:t>
        </w:r>
        <w:r>
          <w:tab/>
        </w:r>
        <w:r>
          <w:fldChar w:fldCharType="begin"/>
        </w:r>
        <w:r>
          <w:instrText xml:space="preserve"> PAGEREF _Toc78 \h </w:instrText>
        </w:r>
        <w:r>
          <w:fldChar w:fldCharType="separate"/>
        </w:r>
        <w:r>
          <w:t>3</w:t>
        </w:r>
        <w:r>
          <w:fldChar w:fldCharType="end"/>
        </w:r>
      </w:hyperlink>
    </w:p>
    <w:p>
      <w:pPr>
        <w:pStyle w:val="TOC1"/>
        <w:tabs>
          <w:tab w:val="right" w:leader="dot" w:pos="8306"/>
        </w:tabs>
      </w:pPr>
      <w:hyperlink w:anchor="_Toc21454" w:history="1">
        <w:r>
          <w:rPr>
            <w:rFonts w:ascii="仿宋" w:eastAsia="仿宋" w:hAnsi="仿宋" w:cs="仿宋" w:hint="eastAsia"/>
            <w:lang w:eastAsia="zh-CN"/>
          </w:rPr>
          <w:t>一、涂装除尘设备项目建设背景及必要性分析</w:t>
        </w:r>
        <w:r>
          <w:tab/>
        </w:r>
        <w:r>
          <w:fldChar w:fldCharType="begin"/>
        </w:r>
        <w:r>
          <w:instrText xml:space="preserve"> PAGEREF _Toc21454 \h </w:instrText>
        </w:r>
        <w:r>
          <w:fldChar w:fldCharType="separate"/>
        </w:r>
        <w:r>
          <w:t>3</w:t>
        </w:r>
        <w:r>
          <w:fldChar w:fldCharType="end"/>
        </w:r>
      </w:hyperlink>
    </w:p>
    <w:p>
      <w:pPr>
        <w:pStyle w:val="TOC2"/>
        <w:tabs>
          <w:tab w:val="right" w:leader="dot" w:pos="8306"/>
        </w:tabs>
      </w:pPr>
      <w:hyperlink w:anchor="_Toc28750" w:history="1">
        <w:r>
          <w:rPr>
            <w:rFonts w:ascii="仿宋" w:eastAsia="仿宋" w:hAnsi="仿宋" w:cs="仿宋" w:hint="eastAsia"/>
            <w:lang w:eastAsia="zh-CN"/>
          </w:rPr>
          <w:t>(一)、涂装除尘设备项目背景分析</w:t>
        </w:r>
        <w:r>
          <w:tab/>
        </w:r>
        <w:r>
          <w:fldChar w:fldCharType="begin"/>
        </w:r>
        <w:r>
          <w:instrText xml:space="preserve"> PAGEREF _Toc28750 \h </w:instrText>
        </w:r>
        <w:r>
          <w:fldChar w:fldCharType="separate"/>
        </w:r>
        <w:r>
          <w:t>3</w:t>
        </w:r>
        <w:r>
          <w:fldChar w:fldCharType="end"/>
        </w:r>
      </w:hyperlink>
    </w:p>
    <w:p>
      <w:pPr>
        <w:pStyle w:val="TOC2"/>
        <w:tabs>
          <w:tab w:val="right" w:leader="dot" w:pos="8306"/>
        </w:tabs>
      </w:pPr>
      <w:hyperlink w:anchor="_Toc5247" w:history="1">
        <w:r>
          <w:rPr>
            <w:rFonts w:ascii="仿宋" w:eastAsia="仿宋" w:hAnsi="仿宋" w:cs="仿宋" w:hint="eastAsia"/>
            <w:lang w:eastAsia="zh-CN"/>
          </w:rPr>
          <w:t>(二)、涂装除尘设备项目建设必要性分析</w:t>
        </w:r>
        <w:r>
          <w:tab/>
        </w:r>
        <w:r>
          <w:fldChar w:fldCharType="begin"/>
        </w:r>
        <w:r>
          <w:instrText xml:space="preserve"> PAGEREF _Toc5247 \h </w:instrText>
        </w:r>
        <w:r>
          <w:fldChar w:fldCharType="separate"/>
        </w:r>
        <w:r>
          <w:t>5</w:t>
        </w:r>
        <w:r>
          <w:fldChar w:fldCharType="end"/>
        </w:r>
      </w:hyperlink>
    </w:p>
    <w:p>
      <w:pPr>
        <w:pStyle w:val="TOC1"/>
        <w:tabs>
          <w:tab w:val="right" w:leader="dot" w:pos="8306"/>
        </w:tabs>
      </w:pPr>
      <w:hyperlink w:anchor="_Toc16076" w:history="1">
        <w:r>
          <w:rPr>
            <w:rFonts w:ascii="仿宋" w:eastAsia="仿宋" w:hAnsi="仿宋" w:cs="仿宋" w:hint="eastAsia"/>
            <w:lang w:eastAsia="zh-CN"/>
          </w:rPr>
          <w:t>二、工艺说明</w:t>
        </w:r>
        <w:r>
          <w:tab/>
        </w:r>
        <w:r>
          <w:fldChar w:fldCharType="begin"/>
        </w:r>
        <w:r>
          <w:instrText xml:space="preserve"> PAGEREF _Toc16076 \h </w:instrText>
        </w:r>
        <w:r>
          <w:fldChar w:fldCharType="separate"/>
        </w:r>
        <w:r>
          <w:t>6</w:t>
        </w:r>
        <w:r>
          <w:fldChar w:fldCharType="end"/>
        </w:r>
      </w:hyperlink>
    </w:p>
    <w:p>
      <w:pPr>
        <w:pStyle w:val="TOC2"/>
        <w:tabs>
          <w:tab w:val="right" w:leader="dot" w:pos="8306"/>
        </w:tabs>
      </w:pPr>
      <w:hyperlink w:anchor="_Toc12151" w:history="1">
        <w:r>
          <w:rPr>
            <w:rFonts w:ascii="仿宋" w:eastAsia="仿宋" w:hAnsi="仿宋" w:cs="仿宋" w:hint="eastAsia"/>
            <w:lang w:eastAsia="zh-CN"/>
          </w:rPr>
          <w:t>(一)、技术管理特点</w:t>
        </w:r>
        <w:r>
          <w:tab/>
        </w:r>
        <w:r>
          <w:fldChar w:fldCharType="begin"/>
        </w:r>
        <w:r>
          <w:instrText xml:space="preserve"> PAGEREF _Toc12151 \h </w:instrText>
        </w:r>
        <w:r>
          <w:fldChar w:fldCharType="separate"/>
        </w:r>
        <w:r>
          <w:t>6</w:t>
        </w:r>
        <w:r>
          <w:fldChar w:fldCharType="end"/>
        </w:r>
      </w:hyperlink>
    </w:p>
    <w:p>
      <w:pPr>
        <w:pStyle w:val="TOC2"/>
        <w:tabs>
          <w:tab w:val="right" w:leader="dot" w:pos="8306"/>
        </w:tabs>
      </w:pPr>
      <w:hyperlink w:anchor="_Toc12849" w:history="1">
        <w:r>
          <w:rPr>
            <w:rFonts w:ascii="仿宋" w:eastAsia="仿宋" w:hAnsi="仿宋" w:cs="仿宋" w:hint="eastAsia"/>
            <w:lang w:eastAsia="zh-CN"/>
          </w:rPr>
          <w:t>(二)、涂装除尘设备项目工艺技术设计方案</w:t>
        </w:r>
        <w:r>
          <w:tab/>
        </w:r>
        <w:r>
          <w:fldChar w:fldCharType="begin"/>
        </w:r>
        <w:r>
          <w:instrText xml:space="preserve"> PAGEREF _Toc12849 \h </w:instrText>
        </w:r>
        <w:r>
          <w:fldChar w:fldCharType="separate"/>
        </w:r>
        <w:r>
          <w:t>7</w:t>
        </w:r>
        <w:r>
          <w:fldChar w:fldCharType="end"/>
        </w:r>
      </w:hyperlink>
    </w:p>
    <w:p>
      <w:pPr>
        <w:pStyle w:val="TOC2"/>
        <w:tabs>
          <w:tab w:val="right" w:leader="dot" w:pos="8306"/>
        </w:tabs>
      </w:pPr>
      <w:hyperlink w:anchor="_Toc390" w:history="1">
        <w:r>
          <w:rPr>
            <w:rFonts w:ascii="仿宋" w:eastAsia="仿宋" w:hAnsi="仿宋" w:cs="仿宋" w:hint="eastAsia"/>
            <w:lang w:eastAsia="zh-CN"/>
          </w:rPr>
          <w:t>(三)、设备选型方案</w:t>
        </w:r>
        <w:r>
          <w:tab/>
        </w:r>
        <w:r>
          <w:fldChar w:fldCharType="begin"/>
        </w:r>
        <w:r>
          <w:instrText xml:space="preserve"> PAGEREF _Toc390 \h </w:instrText>
        </w:r>
        <w:r>
          <w:fldChar w:fldCharType="separate"/>
        </w:r>
        <w:r>
          <w:t>8</w:t>
        </w:r>
        <w:r>
          <w:fldChar w:fldCharType="end"/>
        </w:r>
      </w:hyperlink>
    </w:p>
    <w:p>
      <w:pPr>
        <w:pStyle w:val="TOC1"/>
        <w:tabs>
          <w:tab w:val="right" w:leader="dot" w:pos="8306"/>
        </w:tabs>
      </w:pPr>
      <w:hyperlink w:anchor="_Toc19436" w:history="1">
        <w:r>
          <w:rPr>
            <w:rFonts w:ascii="仿宋" w:eastAsia="仿宋" w:hAnsi="仿宋" w:cs="仿宋" w:hint="eastAsia"/>
            <w:lang w:eastAsia="zh-CN"/>
          </w:rPr>
          <w:t>三、涂装除尘设备项目文档管理</w:t>
        </w:r>
        <w:r>
          <w:tab/>
        </w:r>
        <w:r>
          <w:fldChar w:fldCharType="begin"/>
        </w:r>
        <w:r>
          <w:instrText xml:space="preserve"> PAGEREF _Toc19436 \h </w:instrText>
        </w:r>
        <w:r>
          <w:fldChar w:fldCharType="separate"/>
        </w:r>
        <w:r>
          <w:t>10</w:t>
        </w:r>
        <w:r>
          <w:fldChar w:fldCharType="end"/>
        </w:r>
      </w:hyperlink>
    </w:p>
    <w:p>
      <w:pPr>
        <w:pStyle w:val="TOC2"/>
        <w:tabs>
          <w:tab w:val="right" w:leader="dot" w:pos="8306"/>
        </w:tabs>
      </w:pPr>
      <w:hyperlink w:anchor="_Toc18103" w:history="1">
        <w:r>
          <w:rPr>
            <w:rFonts w:ascii="仿宋" w:eastAsia="仿宋" w:hAnsi="仿宋" w:cs="仿宋" w:hint="eastAsia"/>
            <w:lang w:eastAsia="zh-CN"/>
          </w:rPr>
          <w:t>(一)、文档编制与审查</w:t>
        </w:r>
        <w:r>
          <w:tab/>
        </w:r>
        <w:r>
          <w:fldChar w:fldCharType="begin"/>
        </w:r>
        <w:r>
          <w:instrText xml:space="preserve"> PAGEREF _Toc18103 \h </w:instrText>
        </w:r>
        <w:r>
          <w:fldChar w:fldCharType="separate"/>
        </w:r>
        <w:r>
          <w:t>10</w:t>
        </w:r>
        <w:r>
          <w:fldChar w:fldCharType="end"/>
        </w:r>
      </w:hyperlink>
    </w:p>
    <w:p>
      <w:pPr>
        <w:pStyle w:val="TOC2"/>
        <w:tabs>
          <w:tab w:val="right" w:leader="dot" w:pos="8306"/>
        </w:tabs>
      </w:pPr>
      <w:hyperlink w:anchor="_Toc32468" w:history="1">
        <w:r>
          <w:rPr>
            <w:rFonts w:ascii="仿宋" w:eastAsia="仿宋" w:hAnsi="仿宋" w:cs="仿宋" w:hint="eastAsia"/>
            <w:lang w:eastAsia="zh-CN"/>
          </w:rPr>
          <w:t>(二)、文档发布与分发</w:t>
        </w:r>
        <w:r>
          <w:tab/>
        </w:r>
        <w:r>
          <w:fldChar w:fldCharType="begin"/>
        </w:r>
        <w:r>
          <w:instrText xml:space="preserve"> PAGEREF _Toc32468 \h </w:instrText>
        </w:r>
        <w:r>
          <w:fldChar w:fldCharType="separate"/>
        </w:r>
        <w:r>
          <w:t>11</w:t>
        </w:r>
        <w:r>
          <w:fldChar w:fldCharType="end"/>
        </w:r>
      </w:hyperlink>
    </w:p>
    <w:p>
      <w:pPr>
        <w:pStyle w:val="TOC2"/>
        <w:tabs>
          <w:tab w:val="right" w:leader="dot" w:pos="8306"/>
        </w:tabs>
      </w:pPr>
      <w:hyperlink w:anchor="_Toc31150" w:history="1">
        <w:r>
          <w:rPr>
            <w:rFonts w:ascii="仿宋" w:eastAsia="仿宋" w:hAnsi="仿宋" w:cs="仿宋" w:hint="eastAsia"/>
            <w:lang w:eastAsia="zh-CN"/>
          </w:rPr>
          <w:t>(三)、文档存档与归档</w:t>
        </w:r>
        <w:r>
          <w:tab/>
        </w:r>
        <w:r>
          <w:fldChar w:fldCharType="begin"/>
        </w:r>
        <w:r>
          <w:instrText xml:space="preserve"> PAGEREF _Toc31150 \h </w:instrText>
        </w:r>
        <w:r>
          <w:fldChar w:fldCharType="separate"/>
        </w:r>
        <w:r>
          <w:t>12</w:t>
        </w:r>
        <w:r>
          <w:fldChar w:fldCharType="end"/>
        </w:r>
      </w:hyperlink>
    </w:p>
    <w:p>
      <w:pPr>
        <w:pStyle w:val="TOC1"/>
        <w:tabs>
          <w:tab w:val="right" w:leader="dot" w:pos="8306"/>
        </w:tabs>
      </w:pPr>
      <w:hyperlink w:anchor="_Toc2427" w:history="1">
        <w:r>
          <w:rPr>
            <w:rFonts w:ascii="仿宋" w:eastAsia="仿宋" w:hAnsi="仿宋" w:cs="仿宋" w:hint="eastAsia"/>
            <w:lang w:eastAsia="zh-CN"/>
          </w:rPr>
          <w:t>四、市场分析、调研</w:t>
        </w:r>
        <w:r>
          <w:tab/>
        </w:r>
        <w:r>
          <w:fldChar w:fldCharType="begin"/>
        </w:r>
        <w:r>
          <w:instrText xml:space="preserve"> PAGEREF _Toc2427 \h </w:instrText>
        </w:r>
        <w:r>
          <w:fldChar w:fldCharType="separate"/>
        </w:r>
        <w:r>
          <w:t>13</w:t>
        </w:r>
        <w:r>
          <w:fldChar w:fldCharType="end"/>
        </w:r>
      </w:hyperlink>
    </w:p>
    <w:p>
      <w:pPr>
        <w:pStyle w:val="TOC2"/>
        <w:tabs>
          <w:tab w:val="right" w:leader="dot" w:pos="8306"/>
        </w:tabs>
      </w:pPr>
      <w:hyperlink w:anchor="_Toc23347" w:history="1">
        <w:r>
          <w:rPr>
            <w:rFonts w:ascii="仿宋" w:eastAsia="仿宋" w:hAnsi="仿宋" w:cs="仿宋" w:hint="eastAsia"/>
            <w:lang w:eastAsia="zh-CN"/>
          </w:rPr>
          <w:t>(一)、涂装除尘设备行业分析</w:t>
        </w:r>
        <w:r>
          <w:tab/>
        </w:r>
        <w:r>
          <w:fldChar w:fldCharType="begin"/>
        </w:r>
        <w:r>
          <w:instrText xml:space="preserve"> PAGEREF _Toc23347 \h </w:instrText>
        </w:r>
        <w:r>
          <w:fldChar w:fldCharType="separate"/>
        </w:r>
        <w:r>
          <w:t>13</w:t>
        </w:r>
        <w:r>
          <w:fldChar w:fldCharType="end"/>
        </w:r>
      </w:hyperlink>
    </w:p>
    <w:p>
      <w:pPr>
        <w:pStyle w:val="TOC2"/>
        <w:tabs>
          <w:tab w:val="right" w:leader="dot" w:pos="8306"/>
        </w:tabs>
      </w:pPr>
      <w:hyperlink w:anchor="_Toc7196" w:history="1">
        <w:r>
          <w:rPr>
            <w:rFonts w:ascii="仿宋" w:eastAsia="仿宋" w:hAnsi="仿宋" w:cs="仿宋" w:hint="eastAsia"/>
            <w:lang w:eastAsia="zh-CN"/>
          </w:rPr>
          <w:t>(二)、涂装除尘设备市场分析预测</w:t>
        </w:r>
        <w:r>
          <w:tab/>
        </w:r>
        <w:r>
          <w:fldChar w:fldCharType="begin"/>
        </w:r>
        <w:r>
          <w:instrText xml:space="preserve"> PAGEREF _Toc7196 \h </w:instrText>
        </w:r>
        <w:r>
          <w:fldChar w:fldCharType="separate"/>
        </w:r>
        <w:r>
          <w:t>14</w:t>
        </w:r>
        <w:r>
          <w:fldChar w:fldCharType="end"/>
        </w:r>
      </w:hyperlink>
    </w:p>
    <w:p>
      <w:pPr>
        <w:pStyle w:val="TOC1"/>
        <w:tabs>
          <w:tab w:val="right" w:leader="dot" w:pos="8306"/>
        </w:tabs>
      </w:pPr>
      <w:hyperlink w:anchor="_Toc19166" w:history="1">
        <w:r>
          <w:rPr>
            <w:rFonts w:ascii="仿宋" w:eastAsia="仿宋" w:hAnsi="仿宋" w:cs="仿宋" w:hint="eastAsia"/>
            <w:lang w:eastAsia="zh-CN"/>
          </w:rPr>
          <w:t>五、涂装除尘设备项目绩效评估</w:t>
        </w:r>
        <w:r>
          <w:tab/>
        </w:r>
        <w:r>
          <w:fldChar w:fldCharType="begin"/>
        </w:r>
        <w:r>
          <w:instrText xml:space="preserve"> PAGEREF _Toc19166 \h </w:instrText>
        </w:r>
        <w:r>
          <w:fldChar w:fldCharType="separate"/>
        </w:r>
        <w:r>
          <w:t>15</w:t>
        </w:r>
        <w:r>
          <w:fldChar w:fldCharType="end"/>
        </w:r>
      </w:hyperlink>
    </w:p>
    <w:p>
      <w:pPr>
        <w:pStyle w:val="TOC2"/>
        <w:tabs>
          <w:tab w:val="right" w:leader="dot" w:pos="8306"/>
        </w:tabs>
      </w:pPr>
      <w:hyperlink w:anchor="_Toc28435" w:history="1">
        <w:r>
          <w:rPr>
            <w:rFonts w:ascii="仿宋" w:eastAsia="仿宋" w:hAnsi="仿宋" w:cs="仿宋" w:hint="eastAsia"/>
            <w:lang w:eastAsia="zh-CN"/>
          </w:rPr>
          <w:t>(一)、绩效评估指标</w:t>
        </w:r>
        <w:r>
          <w:tab/>
        </w:r>
        <w:r>
          <w:fldChar w:fldCharType="begin"/>
        </w:r>
        <w:r>
          <w:instrText xml:space="preserve"> PAGEREF _Toc28435 \h </w:instrText>
        </w:r>
        <w:r>
          <w:fldChar w:fldCharType="separate"/>
        </w:r>
        <w:r>
          <w:t>15</w:t>
        </w:r>
        <w:r>
          <w:fldChar w:fldCharType="end"/>
        </w:r>
      </w:hyperlink>
    </w:p>
    <w:p>
      <w:pPr>
        <w:pStyle w:val="TOC2"/>
        <w:tabs>
          <w:tab w:val="right" w:leader="dot" w:pos="8306"/>
        </w:tabs>
      </w:pPr>
      <w:hyperlink w:anchor="_Toc8757" w:history="1">
        <w:r>
          <w:rPr>
            <w:rFonts w:ascii="仿宋" w:eastAsia="仿宋" w:hAnsi="仿宋" w:cs="仿宋" w:hint="eastAsia"/>
            <w:lang w:eastAsia="zh-CN"/>
          </w:rPr>
          <w:t>(二)、绩效评估方法</w:t>
        </w:r>
        <w:r>
          <w:tab/>
        </w:r>
        <w:r>
          <w:fldChar w:fldCharType="begin"/>
        </w:r>
        <w:r>
          <w:instrText xml:space="preserve"> PAGEREF _Toc8757 \h </w:instrText>
        </w:r>
        <w:r>
          <w:fldChar w:fldCharType="separate"/>
        </w:r>
        <w:r>
          <w:t>16</w:t>
        </w:r>
        <w:r>
          <w:fldChar w:fldCharType="end"/>
        </w:r>
      </w:hyperlink>
    </w:p>
    <w:p>
      <w:pPr>
        <w:pStyle w:val="TOC2"/>
        <w:tabs>
          <w:tab w:val="right" w:leader="dot" w:pos="8306"/>
        </w:tabs>
      </w:pPr>
      <w:hyperlink w:anchor="_Toc22014" w:history="1">
        <w:r>
          <w:rPr>
            <w:rFonts w:ascii="仿宋" w:eastAsia="仿宋" w:hAnsi="仿宋" w:cs="仿宋" w:hint="eastAsia"/>
            <w:lang w:eastAsia="zh-CN"/>
          </w:rPr>
          <w:t>(三)、绩效评估周期</w:t>
        </w:r>
        <w:r>
          <w:tab/>
        </w:r>
        <w:r>
          <w:fldChar w:fldCharType="begin"/>
        </w:r>
        <w:r>
          <w:instrText xml:space="preserve"> PAGEREF _Toc22014 \h </w:instrText>
        </w:r>
        <w:r>
          <w:fldChar w:fldCharType="separate"/>
        </w:r>
        <w:r>
          <w:t>17</w:t>
        </w:r>
        <w:r>
          <w:fldChar w:fldCharType="end"/>
        </w:r>
      </w:hyperlink>
    </w:p>
    <w:p>
      <w:pPr>
        <w:pStyle w:val="TOC1"/>
        <w:tabs>
          <w:tab w:val="right" w:leader="dot" w:pos="8306"/>
        </w:tabs>
      </w:pPr>
      <w:hyperlink w:anchor="_Toc3525" w:history="1">
        <w:r>
          <w:rPr>
            <w:rFonts w:ascii="仿宋" w:eastAsia="仿宋" w:hAnsi="仿宋" w:cs="仿宋" w:hint="eastAsia"/>
            <w:lang w:eastAsia="zh-CN"/>
          </w:rPr>
          <w:t>六、涂装除尘设备项目建设单位说明</w:t>
        </w:r>
        <w:r>
          <w:tab/>
        </w:r>
        <w:r>
          <w:fldChar w:fldCharType="begin"/>
        </w:r>
        <w:r>
          <w:instrText xml:space="preserve"> PAGEREF _Toc3525 \h </w:instrText>
        </w:r>
        <w:r>
          <w:fldChar w:fldCharType="separate"/>
        </w:r>
        <w:r>
          <w:t>18</w:t>
        </w:r>
        <w:r>
          <w:fldChar w:fldCharType="end"/>
        </w:r>
      </w:hyperlink>
    </w:p>
    <w:p>
      <w:pPr>
        <w:pStyle w:val="TOC2"/>
        <w:tabs>
          <w:tab w:val="right" w:leader="dot" w:pos="8306"/>
        </w:tabs>
      </w:pPr>
      <w:hyperlink w:anchor="_Toc31992" w:history="1">
        <w:r>
          <w:rPr>
            <w:rFonts w:ascii="仿宋" w:eastAsia="仿宋" w:hAnsi="仿宋" w:cs="仿宋" w:hint="eastAsia"/>
            <w:lang w:eastAsia="zh-CN"/>
          </w:rPr>
          <w:t>(一)、涂装除尘设备项目承办单位基本情况</w:t>
        </w:r>
        <w:r>
          <w:tab/>
        </w:r>
        <w:r>
          <w:fldChar w:fldCharType="begin"/>
        </w:r>
        <w:r>
          <w:instrText xml:space="preserve"> PAGEREF _Toc31992 \h </w:instrText>
        </w:r>
        <w:r>
          <w:fldChar w:fldCharType="separate"/>
        </w:r>
        <w:r>
          <w:t>18</w:t>
        </w:r>
        <w:r>
          <w:fldChar w:fldCharType="end"/>
        </w:r>
      </w:hyperlink>
    </w:p>
    <w:p>
      <w:pPr>
        <w:pStyle w:val="TOC2"/>
        <w:tabs>
          <w:tab w:val="right" w:leader="dot" w:pos="8306"/>
        </w:tabs>
      </w:pPr>
      <w:hyperlink w:anchor="_Toc31740" w:history="1">
        <w:r>
          <w:rPr>
            <w:rFonts w:ascii="仿宋" w:eastAsia="仿宋" w:hAnsi="仿宋" w:cs="仿宋" w:hint="eastAsia"/>
            <w:lang w:eastAsia="zh-CN"/>
          </w:rPr>
          <w:t>(二)、公司经济效益分析</w:t>
        </w:r>
        <w:r>
          <w:tab/>
        </w:r>
        <w:r>
          <w:fldChar w:fldCharType="begin"/>
        </w:r>
        <w:r>
          <w:instrText xml:space="preserve"> PAGEREF _Toc31740 \h </w:instrText>
        </w:r>
        <w:r>
          <w:fldChar w:fldCharType="separate"/>
        </w:r>
        <w:r>
          <w:t>19</w:t>
        </w:r>
        <w:r>
          <w:fldChar w:fldCharType="end"/>
        </w:r>
      </w:hyperlink>
    </w:p>
    <w:p>
      <w:pPr>
        <w:pStyle w:val="TOC1"/>
        <w:tabs>
          <w:tab w:val="right" w:leader="dot" w:pos="8306"/>
        </w:tabs>
      </w:pPr>
      <w:hyperlink w:anchor="_Toc10376" w:history="1">
        <w:r>
          <w:rPr>
            <w:rFonts w:ascii="仿宋" w:eastAsia="仿宋" w:hAnsi="仿宋" w:cs="仿宋" w:hint="eastAsia"/>
            <w:lang w:eastAsia="zh-CN"/>
          </w:rPr>
          <w:t>七、涂装除尘设备项目财务管理</w:t>
        </w:r>
        <w:r>
          <w:tab/>
        </w:r>
        <w:r>
          <w:fldChar w:fldCharType="begin"/>
        </w:r>
        <w:r>
          <w:instrText xml:space="preserve"> PAGEREF _Toc10376 \h </w:instrText>
        </w:r>
        <w:r>
          <w:fldChar w:fldCharType="separate"/>
        </w:r>
        <w:r>
          <w:t>20</w:t>
        </w:r>
        <w:r>
          <w:fldChar w:fldCharType="end"/>
        </w:r>
      </w:hyperlink>
    </w:p>
    <w:p>
      <w:pPr>
        <w:pStyle w:val="TOC2"/>
        <w:tabs>
          <w:tab w:val="right" w:leader="dot" w:pos="8306"/>
        </w:tabs>
      </w:pPr>
      <w:hyperlink w:anchor="_Toc14283" w:history="1">
        <w:r>
          <w:rPr>
            <w:rFonts w:ascii="仿宋" w:eastAsia="仿宋" w:hAnsi="仿宋" w:cs="仿宋" w:hint="eastAsia"/>
            <w:lang w:eastAsia="zh-CN"/>
          </w:rPr>
          <w:t>(一)、资金需求大</w:t>
        </w:r>
        <w:r>
          <w:tab/>
        </w:r>
        <w:r>
          <w:fldChar w:fldCharType="begin"/>
        </w:r>
        <w:r>
          <w:instrText xml:space="preserve"> PAGEREF _Toc14283 \h </w:instrText>
        </w:r>
        <w:r>
          <w:fldChar w:fldCharType="separate"/>
        </w:r>
        <w:r>
          <w:t>20</w:t>
        </w:r>
        <w:r>
          <w:fldChar w:fldCharType="end"/>
        </w:r>
      </w:hyperlink>
    </w:p>
    <w:p>
      <w:pPr>
        <w:pStyle w:val="TOC2"/>
        <w:tabs>
          <w:tab w:val="right" w:leader="dot" w:pos="8306"/>
        </w:tabs>
      </w:pPr>
      <w:hyperlink w:anchor="_Toc22080" w:history="1">
        <w:r>
          <w:rPr>
            <w:rFonts w:ascii="仿宋" w:eastAsia="仿宋" w:hAnsi="仿宋" w:cs="仿宋" w:hint="eastAsia"/>
            <w:lang w:eastAsia="zh-CN"/>
          </w:rPr>
          <w:t>(二)、研发周期长</w:t>
        </w:r>
        <w:r>
          <w:tab/>
        </w:r>
        <w:r>
          <w:fldChar w:fldCharType="begin"/>
        </w:r>
        <w:r>
          <w:instrText xml:space="preserve"> PAGEREF _Toc22080 \h </w:instrText>
        </w:r>
        <w:r>
          <w:fldChar w:fldCharType="separate"/>
        </w:r>
        <w:r>
          <w:t>21</w:t>
        </w:r>
        <w:r>
          <w:fldChar w:fldCharType="end"/>
        </w:r>
      </w:hyperlink>
    </w:p>
    <w:p>
      <w:pPr>
        <w:pStyle w:val="TOC2"/>
        <w:tabs>
          <w:tab w:val="right" w:leader="dot" w:pos="8306"/>
        </w:tabs>
      </w:pPr>
      <w:hyperlink w:anchor="_Toc13655" w:history="1">
        <w:r>
          <w:rPr>
            <w:rFonts w:ascii="仿宋" w:eastAsia="仿宋" w:hAnsi="仿宋" w:cs="仿宋" w:hint="eastAsia"/>
            <w:lang w:eastAsia="zh-CN"/>
          </w:rPr>
          <w:t>(三)、市场风险大</w:t>
        </w:r>
        <w:r>
          <w:tab/>
        </w:r>
        <w:r>
          <w:fldChar w:fldCharType="begin"/>
        </w:r>
        <w:r>
          <w:instrText xml:space="preserve"> PAGEREF _Toc13655 \h </w:instrText>
        </w:r>
        <w:r>
          <w:fldChar w:fldCharType="separate"/>
        </w:r>
        <w:r>
          <w:t>22</w:t>
        </w:r>
        <w:r>
          <w:fldChar w:fldCharType="end"/>
        </w:r>
      </w:hyperlink>
    </w:p>
    <w:p>
      <w:pPr>
        <w:pStyle w:val="TOC2"/>
        <w:tabs>
          <w:tab w:val="right" w:leader="dot" w:pos="8306"/>
        </w:tabs>
      </w:pPr>
      <w:hyperlink w:anchor="_Toc19233" w:history="1">
        <w:r>
          <w:rPr>
            <w:rFonts w:ascii="仿宋" w:eastAsia="仿宋" w:hAnsi="仿宋" w:cs="仿宋" w:hint="eastAsia"/>
            <w:lang w:eastAsia="zh-CN"/>
          </w:rPr>
          <w:t>(四)、利润率高</w:t>
        </w:r>
        <w:r>
          <w:tab/>
        </w:r>
        <w:r>
          <w:fldChar w:fldCharType="begin"/>
        </w:r>
        <w:r>
          <w:instrText xml:space="preserve"> PAGEREF _Toc19233 \h </w:instrText>
        </w:r>
        <w:r>
          <w:fldChar w:fldCharType="separate"/>
        </w:r>
        <w:r>
          <w:t>25</w:t>
        </w:r>
        <w:r>
          <w:fldChar w:fldCharType="end"/>
        </w:r>
      </w:hyperlink>
    </w:p>
    <w:p>
      <w:pPr>
        <w:pStyle w:val="TOC1"/>
        <w:tabs>
          <w:tab w:val="right" w:leader="dot" w:pos="8306"/>
        </w:tabs>
      </w:pPr>
      <w:hyperlink w:anchor="_Toc2375" w:history="1">
        <w:r>
          <w:rPr>
            <w:rFonts w:ascii="仿宋" w:eastAsia="仿宋" w:hAnsi="仿宋" w:cs="仿宋" w:hint="eastAsia"/>
            <w:lang w:eastAsia="zh-CN"/>
          </w:rPr>
          <w:t>八、涂装除尘设备项目计划安排</w:t>
        </w:r>
        <w:r>
          <w:tab/>
        </w:r>
        <w:r>
          <w:fldChar w:fldCharType="begin"/>
        </w:r>
        <w:r>
          <w:instrText xml:space="preserve"> PAGEREF _Toc2375 \h </w:instrText>
        </w:r>
        <w:r>
          <w:fldChar w:fldCharType="separate"/>
        </w:r>
        <w:r>
          <w:t>27</w:t>
        </w:r>
        <w:r>
          <w:fldChar w:fldCharType="end"/>
        </w:r>
      </w:hyperlink>
    </w:p>
    <w:p>
      <w:pPr>
        <w:pStyle w:val="TOC2"/>
        <w:tabs>
          <w:tab w:val="right" w:leader="dot" w:pos="8306"/>
        </w:tabs>
      </w:pPr>
      <w:hyperlink w:anchor="_Toc17975" w:history="1">
        <w:r>
          <w:rPr>
            <w:rFonts w:ascii="仿宋" w:eastAsia="仿宋" w:hAnsi="仿宋" w:cs="仿宋" w:hint="eastAsia"/>
            <w:lang w:eastAsia="zh-CN"/>
          </w:rPr>
          <w:t>(一)、建设周期</w:t>
        </w:r>
        <w:r>
          <w:tab/>
        </w:r>
        <w:r>
          <w:fldChar w:fldCharType="begin"/>
        </w:r>
        <w:r>
          <w:instrText xml:space="preserve"> PAGEREF _Toc17975 \h </w:instrText>
        </w:r>
        <w:r>
          <w:fldChar w:fldCharType="separate"/>
        </w:r>
        <w:r>
          <w:t>27</w:t>
        </w:r>
        <w:r>
          <w:fldChar w:fldCharType="end"/>
        </w:r>
      </w:hyperlink>
    </w:p>
    <w:p>
      <w:pPr>
        <w:pStyle w:val="TOC2"/>
        <w:tabs>
          <w:tab w:val="right" w:leader="dot" w:pos="8306"/>
        </w:tabs>
      </w:pPr>
      <w:hyperlink w:anchor="_Toc1906" w:history="1">
        <w:r>
          <w:rPr>
            <w:rFonts w:ascii="仿宋" w:eastAsia="仿宋" w:hAnsi="仿宋" w:cs="仿宋" w:hint="eastAsia"/>
            <w:lang w:eastAsia="zh-CN"/>
          </w:rPr>
          <w:t>(二)、建设进度</w:t>
        </w:r>
        <w:r>
          <w:tab/>
        </w:r>
        <w:r>
          <w:fldChar w:fldCharType="begin"/>
        </w:r>
        <w:r>
          <w:instrText xml:space="preserve"> PAGEREF _Toc1906 \h </w:instrText>
        </w:r>
        <w:r>
          <w:fldChar w:fldCharType="separate"/>
        </w:r>
        <w:r>
          <w:t>28</w:t>
        </w:r>
        <w:r>
          <w:fldChar w:fldCharType="end"/>
        </w:r>
      </w:hyperlink>
    </w:p>
    <w:p>
      <w:pPr>
        <w:pStyle w:val="TOC2"/>
        <w:tabs>
          <w:tab w:val="right" w:leader="dot" w:pos="8306"/>
        </w:tabs>
      </w:pPr>
      <w:hyperlink w:anchor="_Toc273" w:history="1">
        <w:r>
          <w:rPr>
            <w:rFonts w:ascii="仿宋" w:eastAsia="仿宋" w:hAnsi="仿宋" w:cs="仿宋" w:hint="eastAsia"/>
            <w:lang w:eastAsia="zh-CN"/>
          </w:rPr>
          <w:t>(三)、进度安排注意事项</w:t>
        </w:r>
        <w:r>
          <w:tab/>
        </w:r>
        <w:r>
          <w:fldChar w:fldCharType="begin"/>
        </w:r>
        <w:r>
          <w:instrText xml:space="preserve"> PAGEREF _Toc273 \h </w:instrText>
        </w:r>
        <w:r>
          <w:fldChar w:fldCharType="separate"/>
        </w:r>
        <w:r>
          <w:t>29</w:t>
        </w:r>
        <w:r>
          <w:fldChar w:fldCharType="end"/>
        </w:r>
      </w:hyperlink>
    </w:p>
    <w:p>
      <w:pPr>
        <w:pStyle w:val="TOC2"/>
        <w:tabs>
          <w:tab w:val="right" w:leader="dot" w:pos="8306"/>
        </w:tabs>
      </w:pPr>
      <w:hyperlink w:anchor="_Toc11250" w:history="1">
        <w:r>
          <w:rPr>
            <w:rFonts w:ascii="仿宋" w:eastAsia="仿宋" w:hAnsi="仿宋" w:cs="仿宋" w:hint="eastAsia"/>
            <w:lang w:eastAsia="zh-CN"/>
          </w:rPr>
          <w:t>(四)、人力资源配置</w:t>
        </w:r>
        <w:r>
          <w:tab/>
        </w:r>
        <w:r>
          <w:fldChar w:fldCharType="begin"/>
        </w:r>
        <w:r>
          <w:instrText xml:space="preserve"> PAGEREF _Toc11250 \h </w:instrText>
        </w:r>
        <w:r>
          <w:fldChar w:fldCharType="separate"/>
        </w:r>
        <w:r>
          <w:t>30</w:t>
        </w:r>
        <w:r>
          <w:fldChar w:fldCharType="end"/>
        </w:r>
      </w:hyperlink>
    </w:p>
    <w:p>
      <w:pPr>
        <w:pStyle w:val="TOC1"/>
        <w:tabs>
          <w:tab w:val="right" w:leader="dot" w:pos="8306"/>
        </w:tabs>
      </w:pPr>
      <w:hyperlink w:anchor="_Toc13569" w:history="1">
        <w:r>
          <w:rPr>
            <w:rFonts w:ascii="仿宋" w:eastAsia="仿宋" w:hAnsi="仿宋" w:cs="仿宋" w:hint="eastAsia"/>
            <w:lang w:eastAsia="zh-CN"/>
          </w:rPr>
          <w:t>九、涂装除尘设备项目投资规划</w:t>
        </w:r>
        <w:r>
          <w:tab/>
        </w:r>
        <w:r>
          <w:fldChar w:fldCharType="begin"/>
        </w:r>
        <w:r>
          <w:instrText xml:space="preserve"> PAGEREF _Toc13569 \h </w:instrText>
        </w:r>
        <w:r>
          <w:fldChar w:fldCharType="separate"/>
        </w:r>
        <w:r>
          <w:t>31</w:t>
        </w:r>
        <w:r>
          <w:fldChar w:fldCharType="end"/>
        </w:r>
      </w:hyperlink>
    </w:p>
    <w:p>
      <w:pPr>
        <w:pStyle w:val="TOC2"/>
        <w:tabs>
          <w:tab w:val="right" w:leader="dot" w:pos="8306"/>
        </w:tabs>
      </w:pPr>
      <w:hyperlink w:anchor="_Toc18927" w:history="1">
        <w:r>
          <w:rPr>
            <w:rFonts w:ascii="仿宋" w:eastAsia="仿宋" w:hAnsi="仿宋" w:cs="仿宋" w:hint="eastAsia"/>
            <w:lang w:eastAsia="zh-CN"/>
          </w:rPr>
          <w:t>(一)、涂装除尘设备项目总投资估算</w:t>
        </w:r>
        <w:r>
          <w:tab/>
        </w:r>
        <w:r>
          <w:fldChar w:fldCharType="begin"/>
        </w:r>
        <w:r>
          <w:instrText xml:space="preserve"> PAGEREF _Toc18927 \h </w:instrText>
        </w:r>
        <w:r>
          <w:fldChar w:fldCharType="separate"/>
        </w:r>
        <w:r>
          <w:t>31</w:t>
        </w:r>
        <w:r>
          <w:fldChar w:fldCharType="end"/>
        </w:r>
      </w:hyperlink>
    </w:p>
    <w:p>
      <w:pPr>
        <w:pStyle w:val="TOC2"/>
        <w:tabs>
          <w:tab w:val="right" w:leader="dot" w:pos="8306"/>
        </w:tabs>
      </w:pPr>
      <w:hyperlink w:anchor="_Toc21316" w:history="1">
        <w:r>
          <w:rPr>
            <w:rFonts w:ascii="仿宋" w:eastAsia="仿宋" w:hAnsi="仿宋" w:cs="仿宋" w:hint="eastAsia"/>
            <w:lang w:eastAsia="zh-CN"/>
          </w:rPr>
          <w:t>(二)、资金筹措</w:t>
        </w:r>
        <w:r>
          <w:tab/>
        </w:r>
        <w:r>
          <w:fldChar w:fldCharType="begin"/>
        </w:r>
        <w:r>
          <w:instrText xml:space="preserve"> PAGEREF _Toc21316 \h </w:instrText>
        </w:r>
        <w:r>
          <w:fldChar w:fldCharType="separate"/>
        </w:r>
        <w:r>
          <w:t>32</w:t>
        </w:r>
        <w:r>
          <w:fldChar w:fldCharType="end"/>
        </w:r>
      </w:hyperlink>
    </w:p>
    <w:p>
      <w:pPr>
        <w:pStyle w:val="TOC1"/>
        <w:tabs>
          <w:tab w:val="right" w:leader="dot" w:pos="8306"/>
        </w:tabs>
      </w:pPr>
      <w:hyperlink w:anchor="_Toc5532" w:history="1">
        <w:r>
          <w:rPr>
            <w:rFonts w:ascii="仿宋" w:eastAsia="仿宋" w:hAnsi="仿宋" w:cs="仿宋" w:hint="eastAsia"/>
            <w:lang w:eastAsia="zh-CN"/>
          </w:rPr>
          <w:t>十、涂装除尘设备项目技术管理</w:t>
        </w:r>
        <w:r>
          <w:tab/>
        </w:r>
        <w:r>
          <w:fldChar w:fldCharType="begin"/>
        </w:r>
        <w:r>
          <w:instrText xml:space="preserve"> PAGEREF _Toc5532 \h </w:instrText>
        </w:r>
        <w:r>
          <w:fldChar w:fldCharType="separate"/>
        </w:r>
        <w:r>
          <w:t>33</w:t>
        </w:r>
        <w:r>
          <w:fldChar w:fldCharType="end"/>
        </w:r>
      </w:hyperlink>
    </w:p>
    <w:p>
      <w:pPr>
        <w:pStyle w:val="TOC2"/>
        <w:tabs>
          <w:tab w:val="right" w:leader="dot" w:pos="8306"/>
        </w:tabs>
      </w:pPr>
      <w:hyperlink w:anchor="_Toc20353" w:history="1">
        <w:r>
          <w:rPr>
            <w:rFonts w:ascii="仿宋" w:eastAsia="仿宋" w:hAnsi="仿宋" w:cs="仿宋" w:hint="eastAsia"/>
            <w:lang w:eastAsia="zh-CN"/>
          </w:rPr>
          <w:t>(一)、技术方案选用方向</w:t>
        </w:r>
        <w:r>
          <w:tab/>
        </w:r>
        <w:r>
          <w:fldChar w:fldCharType="begin"/>
        </w:r>
        <w:r>
          <w:instrText xml:space="preserve"> PAGEREF _Toc20353 \h </w:instrText>
        </w:r>
        <w:r>
          <w:fldChar w:fldCharType="separate"/>
        </w:r>
        <w:r>
          <w:t>33</w:t>
        </w:r>
        <w:r>
          <w:fldChar w:fldCharType="end"/>
        </w:r>
      </w:hyperlink>
    </w:p>
    <w:p>
      <w:pPr>
        <w:pStyle w:val="TOC2"/>
        <w:tabs>
          <w:tab w:val="right" w:leader="dot" w:pos="8306"/>
        </w:tabs>
      </w:pPr>
      <w:hyperlink w:anchor="_Toc2872" w:history="1">
        <w:r>
          <w:rPr>
            <w:rFonts w:ascii="仿宋" w:eastAsia="仿宋" w:hAnsi="仿宋" w:cs="仿宋" w:hint="eastAsia"/>
            <w:lang w:eastAsia="zh-CN"/>
          </w:rPr>
          <w:t>(二)、工艺技术方案选用原则</w:t>
        </w:r>
        <w:r>
          <w:tab/>
        </w:r>
        <w:r>
          <w:fldChar w:fldCharType="begin"/>
        </w:r>
        <w:r>
          <w:instrText xml:space="preserve"> PAGEREF _Toc2872 \h </w:instrText>
        </w:r>
        <w:r>
          <w:fldChar w:fldCharType="separate"/>
        </w:r>
        <w:r>
          <w:t>35</w:t>
        </w:r>
        <w:r>
          <w:fldChar w:fldCharType="end"/>
        </w:r>
      </w:hyperlink>
    </w:p>
    <w:p>
      <w:pPr>
        <w:pStyle w:val="TOC2"/>
        <w:tabs>
          <w:tab w:val="right" w:leader="dot" w:pos="8306"/>
        </w:tabs>
      </w:pPr>
      <w:hyperlink w:anchor="_Toc5962" w:history="1">
        <w:r>
          <w:rPr>
            <w:rFonts w:ascii="仿宋" w:eastAsia="仿宋" w:hAnsi="仿宋" w:cs="仿宋" w:hint="eastAsia"/>
            <w:lang w:eastAsia="zh-CN"/>
          </w:rPr>
          <w:t>(三)、工艺技术方案要求</w:t>
        </w:r>
        <w:r>
          <w:tab/>
        </w:r>
        <w:r>
          <w:fldChar w:fldCharType="begin"/>
        </w:r>
        <w:r>
          <w:instrText xml:space="preserve"> PAGEREF _Toc5962 \h </w:instrText>
        </w:r>
        <w:r>
          <w:fldChar w:fldCharType="separate"/>
        </w:r>
        <w:r>
          <w:t>37</w:t>
        </w:r>
        <w:r>
          <w:fldChar w:fldCharType="end"/>
        </w:r>
      </w:hyperlink>
    </w:p>
    <w:p>
      <w:pPr>
        <w:pStyle w:val="TOC1"/>
        <w:tabs>
          <w:tab w:val="right" w:leader="dot" w:pos="8306"/>
        </w:tabs>
      </w:pPr>
      <w:hyperlink w:anchor="_Toc797" w:history="1">
        <w:r>
          <w:rPr>
            <w:rFonts w:ascii="仿宋" w:eastAsia="仿宋" w:hAnsi="仿宋" w:cs="仿宋" w:hint="eastAsia"/>
            <w:lang w:eastAsia="zh-CN"/>
          </w:rPr>
          <w:t>十一、生产安全保护</w:t>
        </w:r>
        <w:r>
          <w:tab/>
        </w:r>
        <w:r>
          <w:fldChar w:fldCharType="begin"/>
        </w:r>
        <w:r>
          <w:instrText xml:space="preserve"> PAGEREF _Toc797 \h </w:instrText>
        </w:r>
        <w:r>
          <w:fldChar w:fldCharType="separate"/>
        </w:r>
        <w:r>
          <w:t>39</w:t>
        </w:r>
        <w:r>
          <w:fldChar w:fldCharType="end"/>
        </w:r>
      </w:hyperlink>
    </w:p>
    <w:p>
      <w:pPr>
        <w:pStyle w:val="TOC2"/>
        <w:tabs>
          <w:tab w:val="right" w:leader="dot" w:pos="8306"/>
        </w:tabs>
      </w:pPr>
      <w:hyperlink w:anchor="_Toc26234" w:history="1">
        <w:r>
          <w:rPr>
            <w:rFonts w:ascii="仿宋" w:eastAsia="仿宋" w:hAnsi="仿宋" w:cs="仿宋" w:hint="eastAsia"/>
            <w:lang w:eastAsia="zh-CN"/>
          </w:rPr>
          <w:t>(一)、消防安全</w:t>
        </w:r>
        <w:r>
          <w:tab/>
        </w:r>
        <w:r>
          <w:fldChar w:fldCharType="begin"/>
        </w:r>
        <w:r>
          <w:instrText xml:space="preserve"> PAGEREF _Toc26234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 w:history="1">
        <w:r>
          <w:rPr>
            <w:rFonts w:ascii="仿宋" w:eastAsia="仿宋" w:hAnsi="仿宋" w:cs="仿宋" w:hint="eastAsia"/>
            <w:lang w:eastAsia="zh-CN"/>
          </w:rPr>
          <w:t>(二)、防火防爆总图布置措施</w:t>
        </w:r>
        <w:r>
          <w:tab/>
        </w:r>
        <w:r>
          <w:fldChar w:fldCharType="begin"/>
        </w:r>
        <w:r>
          <w:instrText xml:space="preserve"> PAGEREF _Toc788 \h </w:instrText>
        </w:r>
        <w:r>
          <w:fldChar w:fldCharType="separate"/>
        </w:r>
        <w:r>
          <w:t>41</w:t>
        </w:r>
        <w:r>
          <w:fldChar w:fldCharType="end"/>
        </w:r>
      </w:hyperlink>
    </w:p>
    <w:p>
      <w:pPr>
        <w:pStyle w:val="TOC2"/>
        <w:tabs>
          <w:tab w:val="right" w:leader="dot" w:pos="8306"/>
        </w:tabs>
      </w:pPr>
      <w:hyperlink w:anchor="_Toc26531" w:history="1">
        <w:r>
          <w:rPr>
            <w:rFonts w:ascii="仿宋" w:eastAsia="仿宋" w:hAnsi="仿宋" w:cs="仿宋" w:hint="eastAsia"/>
            <w:lang w:eastAsia="zh-CN"/>
          </w:rPr>
          <w:t>(三)、自然灾害防范措施</w:t>
        </w:r>
        <w:r>
          <w:tab/>
        </w:r>
        <w:r>
          <w:fldChar w:fldCharType="begin"/>
        </w:r>
        <w:r>
          <w:instrText xml:space="preserve"> PAGEREF _Toc26531 \h </w:instrText>
        </w:r>
        <w:r>
          <w:fldChar w:fldCharType="separate"/>
        </w:r>
        <w:r>
          <w:t>42</w:t>
        </w:r>
        <w:r>
          <w:fldChar w:fldCharType="end"/>
        </w:r>
      </w:hyperlink>
    </w:p>
    <w:p>
      <w:pPr>
        <w:pStyle w:val="TOC2"/>
        <w:tabs>
          <w:tab w:val="right" w:leader="dot" w:pos="8306"/>
        </w:tabs>
      </w:pPr>
      <w:hyperlink w:anchor="_Toc8079" w:history="1">
        <w:r>
          <w:rPr>
            <w:rFonts w:ascii="仿宋" w:eastAsia="仿宋" w:hAnsi="仿宋" w:cs="仿宋" w:hint="eastAsia"/>
            <w:lang w:eastAsia="zh-CN"/>
          </w:rPr>
          <w:t>(四)、安全色及安全标志使用要求</w:t>
        </w:r>
        <w:r>
          <w:tab/>
        </w:r>
        <w:r>
          <w:fldChar w:fldCharType="begin"/>
        </w:r>
        <w:r>
          <w:instrText xml:space="preserve"> PAGEREF _Toc8079 \h </w:instrText>
        </w:r>
        <w:r>
          <w:fldChar w:fldCharType="separate"/>
        </w:r>
        <w:r>
          <w:t>43</w:t>
        </w:r>
        <w:r>
          <w:fldChar w:fldCharType="end"/>
        </w:r>
      </w:hyperlink>
    </w:p>
    <w:p>
      <w:pPr>
        <w:pStyle w:val="TOC2"/>
        <w:tabs>
          <w:tab w:val="right" w:leader="dot" w:pos="8306"/>
        </w:tabs>
      </w:pPr>
      <w:hyperlink w:anchor="_Toc18676" w:history="1">
        <w:r>
          <w:rPr>
            <w:rFonts w:ascii="仿宋" w:eastAsia="仿宋" w:hAnsi="仿宋" w:cs="仿宋" w:hint="eastAsia"/>
            <w:lang w:eastAsia="zh-CN"/>
          </w:rPr>
          <w:t>(五)、防尘防毒措施</w:t>
        </w:r>
        <w:r>
          <w:tab/>
        </w:r>
        <w:r>
          <w:fldChar w:fldCharType="begin"/>
        </w:r>
        <w:r>
          <w:instrText xml:space="preserve"> PAGEREF _Toc18676 \h </w:instrText>
        </w:r>
        <w:r>
          <w:fldChar w:fldCharType="separate"/>
        </w:r>
        <w:r>
          <w:t>44</w:t>
        </w:r>
        <w:r>
          <w:fldChar w:fldCharType="end"/>
        </w:r>
      </w:hyperlink>
    </w:p>
    <w:p>
      <w:pPr>
        <w:pStyle w:val="TOC2"/>
        <w:tabs>
          <w:tab w:val="right" w:leader="dot" w:pos="8306"/>
        </w:tabs>
      </w:pPr>
      <w:hyperlink w:anchor="_Toc4985" w:history="1">
        <w:r>
          <w:rPr>
            <w:rFonts w:ascii="仿宋" w:eastAsia="仿宋" w:hAnsi="仿宋" w:cs="仿宋" w:hint="eastAsia"/>
            <w:lang w:eastAsia="zh-CN"/>
          </w:rPr>
          <w:t>(六)、防静电、触电防护及防雷措施</w:t>
        </w:r>
        <w:r>
          <w:tab/>
        </w:r>
        <w:r>
          <w:fldChar w:fldCharType="begin"/>
        </w:r>
        <w:r>
          <w:instrText xml:space="preserve"> PAGEREF _Toc4985 \h </w:instrText>
        </w:r>
        <w:r>
          <w:fldChar w:fldCharType="separate"/>
        </w:r>
        <w:r>
          <w:t>45</w:t>
        </w:r>
        <w:r>
          <w:fldChar w:fldCharType="end"/>
        </w:r>
      </w:hyperlink>
    </w:p>
    <w:p>
      <w:pPr>
        <w:pStyle w:val="TOC2"/>
        <w:tabs>
          <w:tab w:val="right" w:leader="dot" w:pos="8306"/>
        </w:tabs>
      </w:pPr>
      <w:hyperlink w:anchor="_Toc28986" w:history="1">
        <w:r>
          <w:rPr>
            <w:rFonts w:ascii="仿宋" w:eastAsia="仿宋" w:hAnsi="仿宋" w:cs="仿宋" w:hint="eastAsia"/>
            <w:lang w:eastAsia="zh-CN"/>
          </w:rPr>
          <w:t>(七)、机械设备安全保障措施</w:t>
        </w:r>
        <w:r>
          <w:tab/>
        </w:r>
        <w:r>
          <w:fldChar w:fldCharType="begin"/>
        </w:r>
        <w:r>
          <w:instrText xml:space="preserve"> PAGEREF _Toc28986 \h </w:instrText>
        </w:r>
        <w:r>
          <w:fldChar w:fldCharType="separate"/>
        </w:r>
        <w:r>
          <w:t>46</w:t>
        </w:r>
        <w:r>
          <w:fldChar w:fldCharType="end"/>
        </w:r>
      </w:hyperlink>
    </w:p>
    <w:p>
      <w:pPr>
        <w:pStyle w:val="TOC1"/>
        <w:tabs>
          <w:tab w:val="right" w:leader="dot" w:pos="8306"/>
        </w:tabs>
      </w:pPr>
      <w:hyperlink w:anchor="_Toc11194" w:history="1">
        <w:r>
          <w:rPr>
            <w:rFonts w:ascii="仿宋" w:eastAsia="仿宋" w:hAnsi="仿宋" w:cs="仿宋" w:hint="eastAsia"/>
            <w:lang w:eastAsia="zh-CN"/>
          </w:rPr>
          <w:t>十二、涂装除尘设备项目人力资源培养与发展</w:t>
        </w:r>
        <w:r>
          <w:tab/>
        </w:r>
        <w:r>
          <w:fldChar w:fldCharType="begin"/>
        </w:r>
        <w:r>
          <w:instrText xml:space="preserve"> PAGEREF _Toc11194 \h </w:instrText>
        </w:r>
        <w:r>
          <w:fldChar w:fldCharType="separate"/>
        </w:r>
        <w:r>
          <w:t>47</w:t>
        </w:r>
        <w:r>
          <w:fldChar w:fldCharType="end"/>
        </w:r>
      </w:hyperlink>
    </w:p>
    <w:p>
      <w:pPr>
        <w:pStyle w:val="TOC2"/>
        <w:tabs>
          <w:tab w:val="right" w:leader="dot" w:pos="8306"/>
        </w:tabs>
      </w:pPr>
      <w:hyperlink w:anchor="_Toc7650" w:history="1">
        <w:r>
          <w:rPr>
            <w:rFonts w:ascii="仿宋" w:eastAsia="仿宋" w:hAnsi="仿宋" w:cs="仿宋" w:hint="eastAsia"/>
            <w:lang w:eastAsia="zh-CN"/>
          </w:rPr>
          <w:t>(一)、人才需求与规划</w:t>
        </w:r>
        <w:r>
          <w:tab/>
        </w:r>
        <w:r>
          <w:fldChar w:fldCharType="begin"/>
        </w:r>
        <w:r>
          <w:instrText xml:space="preserve"> PAGEREF _Toc7650 \h </w:instrText>
        </w:r>
        <w:r>
          <w:fldChar w:fldCharType="separate"/>
        </w:r>
        <w:r>
          <w:t>47</w:t>
        </w:r>
        <w:r>
          <w:fldChar w:fldCharType="end"/>
        </w:r>
      </w:hyperlink>
    </w:p>
    <w:p>
      <w:pPr>
        <w:pStyle w:val="TOC2"/>
        <w:tabs>
          <w:tab w:val="right" w:leader="dot" w:pos="8306"/>
        </w:tabs>
      </w:pPr>
      <w:hyperlink w:anchor="_Toc19362" w:history="1">
        <w:r>
          <w:rPr>
            <w:rFonts w:ascii="仿宋" w:eastAsia="仿宋" w:hAnsi="仿宋" w:cs="仿宋" w:hint="eastAsia"/>
            <w:lang w:eastAsia="zh-CN"/>
          </w:rPr>
          <w:t>(二)、培训与发展计划</w:t>
        </w:r>
        <w:r>
          <w:tab/>
        </w:r>
        <w:r>
          <w:fldChar w:fldCharType="begin"/>
        </w:r>
        <w:r>
          <w:instrText xml:space="preserve"> PAGEREF _Toc19362 \h </w:instrText>
        </w:r>
        <w:r>
          <w:fldChar w:fldCharType="separate"/>
        </w:r>
        <w:r>
          <w:t>48</w:t>
        </w:r>
        <w:r>
          <w:fldChar w:fldCharType="end"/>
        </w:r>
      </w:hyperlink>
    </w:p>
    <w:p>
      <w:pPr>
        <w:pStyle w:val="TOC1"/>
        <w:tabs>
          <w:tab w:val="right" w:leader="dot" w:pos="8306"/>
        </w:tabs>
      </w:pPr>
      <w:hyperlink w:anchor="_Toc14895" w:history="1">
        <w:r>
          <w:rPr>
            <w:rFonts w:ascii="仿宋" w:eastAsia="仿宋" w:hAnsi="仿宋" w:cs="仿宋" w:hint="eastAsia"/>
            <w:lang w:eastAsia="zh-CN"/>
          </w:rPr>
          <w:t>十三、营销与推广策略</w:t>
        </w:r>
        <w:r>
          <w:tab/>
        </w:r>
        <w:r>
          <w:fldChar w:fldCharType="begin"/>
        </w:r>
        <w:r>
          <w:instrText xml:space="preserve"> PAGEREF _Toc14895 \h </w:instrText>
        </w:r>
        <w:r>
          <w:fldChar w:fldCharType="separate"/>
        </w:r>
        <w:r>
          <w:t>48</w:t>
        </w:r>
        <w:r>
          <w:fldChar w:fldCharType="end"/>
        </w:r>
      </w:hyperlink>
    </w:p>
    <w:p>
      <w:pPr>
        <w:pStyle w:val="TOC2"/>
        <w:tabs>
          <w:tab w:val="right" w:leader="dot" w:pos="8306"/>
        </w:tabs>
      </w:pPr>
      <w:hyperlink w:anchor="_Toc14800" w:history="1">
        <w:r>
          <w:rPr>
            <w:rFonts w:ascii="仿宋" w:eastAsia="仿宋" w:hAnsi="仿宋" w:cs="仿宋" w:hint="eastAsia"/>
            <w:lang w:eastAsia="zh-CN"/>
          </w:rPr>
          <w:t>(一)、产品/服务定位与特点</w:t>
        </w:r>
        <w:r>
          <w:tab/>
        </w:r>
        <w:r>
          <w:fldChar w:fldCharType="begin"/>
        </w:r>
        <w:r>
          <w:instrText xml:space="preserve"> PAGEREF _Toc14800 \h </w:instrText>
        </w:r>
        <w:r>
          <w:fldChar w:fldCharType="separate"/>
        </w:r>
        <w:r>
          <w:t>48</w:t>
        </w:r>
        <w:r>
          <w:fldChar w:fldCharType="end"/>
        </w:r>
      </w:hyperlink>
    </w:p>
    <w:p>
      <w:pPr>
        <w:pStyle w:val="TOC2"/>
        <w:tabs>
          <w:tab w:val="right" w:leader="dot" w:pos="8306"/>
        </w:tabs>
      </w:pPr>
      <w:hyperlink w:anchor="_Toc257" w:history="1">
        <w:r>
          <w:rPr>
            <w:rFonts w:ascii="仿宋" w:eastAsia="仿宋" w:hAnsi="仿宋" w:cs="仿宋" w:hint="eastAsia"/>
            <w:lang w:eastAsia="zh-CN"/>
          </w:rPr>
          <w:t>(二)、市场定位与竞争分析</w:t>
        </w:r>
        <w:r>
          <w:tab/>
        </w:r>
        <w:r>
          <w:fldChar w:fldCharType="begin"/>
        </w:r>
        <w:r>
          <w:instrText xml:space="preserve"> PAGEREF _Toc257 \h </w:instrText>
        </w:r>
        <w:r>
          <w:fldChar w:fldCharType="separate"/>
        </w:r>
        <w:r>
          <w:t>50</w:t>
        </w:r>
        <w:r>
          <w:fldChar w:fldCharType="end"/>
        </w:r>
      </w:hyperlink>
    </w:p>
    <w:p>
      <w:pPr>
        <w:pStyle w:val="TOC2"/>
        <w:tabs>
          <w:tab w:val="right" w:leader="dot" w:pos="8306"/>
        </w:tabs>
      </w:pPr>
      <w:hyperlink w:anchor="_Toc8544" w:history="1">
        <w:r>
          <w:rPr>
            <w:rFonts w:ascii="仿宋" w:eastAsia="仿宋" w:hAnsi="仿宋" w:cs="仿宋" w:hint="eastAsia"/>
            <w:lang w:eastAsia="zh-CN"/>
          </w:rPr>
          <w:t>(三)、营销渠道与策略</w:t>
        </w:r>
        <w:r>
          <w:tab/>
        </w:r>
        <w:r>
          <w:fldChar w:fldCharType="begin"/>
        </w:r>
        <w:r>
          <w:instrText xml:space="preserve"> PAGEREF _Toc8544 \h </w:instrText>
        </w:r>
        <w:r>
          <w:fldChar w:fldCharType="separate"/>
        </w:r>
        <w:r>
          <w:t>51</w:t>
        </w:r>
        <w:r>
          <w:fldChar w:fldCharType="end"/>
        </w:r>
      </w:hyperlink>
    </w:p>
    <w:p>
      <w:pPr>
        <w:pStyle w:val="TOC2"/>
        <w:tabs>
          <w:tab w:val="right" w:leader="dot" w:pos="8306"/>
        </w:tabs>
      </w:pPr>
      <w:hyperlink w:anchor="_Toc17881" w:history="1">
        <w:r>
          <w:rPr>
            <w:rFonts w:ascii="仿宋" w:eastAsia="仿宋" w:hAnsi="仿宋" w:cs="仿宋" w:hint="eastAsia"/>
            <w:lang w:eastAsia="zh-CN"/>
          </w:rPr>
          <w:t>(四)、推广与宣传活动</w:t>
        </w:r>
        <w:r>
          <w:tab/>
        </w:r>
        <w:r>
          <w:fldChar w:fldCharType="begin"/>
        </w:r>
        <w:r>
          <w:instrText xml:space="preserve"> PAGEREF _Toc17881 \h </w:instrText>
        </w:r>
        <w:r>
          <w:fldChar w:fldCharType="separate"/>
        </w:r>
        <w:r>
          <w:t>52</w:t>
        </w:r>
        <w:r>
          <w:fldChar w:fldCharType="end"/>
        </w:r>
      </w:hyperlink>
    </w:p>
    <w:p>
      <w:pPr>
        <w:pStyle w:val="TOC1"/>
        <w:tabs>
          <w:tab w:val="right" w:leader="dot" w:pos="8306"/>
        </w:tabs>
      </w:pPr>
      <w:hyperlink w:anchor="_Toc20827" w:history="1">
        <w:r>
          <w:rPr>
            <w:rFonts w:ascii="仿宋" w:eastAsia="仿宋" w:hAnsi="仿宋" w:cs="仿宋" w:hint="eastAsia"/>
            <w:lang w:eastAsia="zh-CN"/>
          </w:rPr>
          <w:t>十四、风险识别与分类</w:t>
        </w:r>
        <w:r>
          <w:tab/>
        </w:r>
        <w:r>
          <w:fldChar w:fldCharType="begin"/>
        </w:r>
        <w:r>
          <w:instrText xml:space="preserve"> PAGEREF _Toc20827 \h </w:instrText>
        </w:r>
        <w:r>
          <w:fldChar w:fldCharType="separate"/>
        </w:r>
        <w:r>
          <w:t>58</w:t>
        </w:r>
        <w:r>
          <w:fldChar w:fldCharType="end"/>
        </w:r>
      </w:hyperlink>
    </w:p>
    <w:p>
      <w:pPr>
        <w:pStyle w:val="TOC2"/>
        <w:tabs>
          <w:tab w:val="right" w:leader="dot" w:pos="8306"/>
        </w:tabs>
      </w:pPr>
      <w:hyperlink w:anchor="_Toc26371" w:history="1">
        <w:r>
          <w:rPr>
            <w:rFonts w:ascii="仿宋" w:eastAsia="仿宋" w:hAnsi="仿宋" w:cs="仿宋" w:hint="eastAsia"/>
            <w:lang w:eastAsia="zh-CN"/>
          </w:rPr>
          <w:t>(一)、风险识别</w:t>
        </w:r>
        <w:r>
          <w:tab/>
        </w:r>
        <w:r>
          <w:fldChar w:fldCharType="begin"/>
        </w:r>
        <w:r>
          <w:instrText xml:space="preserve"> PAGEREF _Toc26371 \h </w:instrText>
        </w:r>
        <w:r>
          <w:fldChar w:fldCharType="separate"/>
        </w:r>
        <w:r>
          <w:t>58</w:t>
        </w:r>
        <w:r>
          <w:fldChar w:fldCharType="end"/>
        </w:r>
      </w:hyperlink>
    </w:p>
    <w:p>
      <w:pPr>
        <w:pStyle w:val="TOC2"/>
        <w:tabs>
          <w:tab w:val="right" w:leader="dot" w:pos="8306"/>
        </w:tabs>
      </w:pPr>
      <w:hyperlink w:anchor="_Toc21685" w:history="1">
        <w:r>
          <w:rPr>
            <w:rFonts w:ascii="仿宋" w:eastAsia="仿宋" w:hAnsi="仿宋" w:cs="仿宋" w:hint="eastAsia"/>
            <w:lang w:eastAsia="zh-CN"/>
          </w:rPr>
          <w:t>(二)、风险分类</w:t>
        </w:r>
        <w:r>
          <w:tab/>
        </w:r>
        <w:r>
          <w:fldChar w:fldCharType="begin"/>
        </w:r>
        <w:r>
          <w:instrText xml:space="preserve"> PAGEREF _Toc21685 \h </w:instrText>
        </w:r>
        <w:r>
          <w:fldChar w:fldCharType="separate"/>
        </w:r>
        <w:r>
          <w:t>59</w:t>
        </w:r>
        <w:r>
          <w:fldChar w:fldCharType="end"/>
        </w:r>
      </w:hyperlink>
    </w:p>
    <w:p>
      <w:pPr>
        <w:pStyle w:val="TOC1"/>
        <w:tabs>
          <w:tab w:val="right" w:leader="dot" w:pos="8306"/>
        </w:tabs>
      </w:pPr>
      <w:hyperlink w:anchor="_Toc14860" w:history="1">
        <w:r>
          <w:rPr>
            <w:rFonts w:ascii="仿宋" w:eastAsia="仿宋" w:hAnsi="仿宋" w:cs="仿宋" w:hint="eastAsia"/>
            <w:lang w:eastAsia="zh-CN"/>
          </w:rPr>
          <w:t>十五、涂装除尘设备项目工程方案分析</w:t>
        </w:r>
        <w:r>
          <w:tab/>
        </w:r>
        <w:r>
          <w:fldChar w:fldCharType="begin"/>
        </w:r>
        <w:r>
          <w:instrText xml:space="preserve"> PAGEREF _Toc14860 \h </w:instrText>
        </w:r>
        <w:r>
          <w:fldChar w:fldCharType="separate"/>
        </w:r>
        <w:r>
          <w:t>61</w:t>
        </w:r>
        <w:r>
          <w:fldChar w:fldCharType="end"/>
        </w:r>
      </w:hyperlink>
    </w:p>
    <w:p>
      <w:pPr>
        <w:pStyle w:val="TOC2"/>
        <w:tabs>
          <w:tab w:val="right" w:leader="dot" w:pos="8306"/>
        </w:tabs>
      </w:pPr>
      <w:hyperlink w:anchor="_Toc3955" w:history="1">
        <w:r>
          <w:rPr>
            <w:rFonts w:ascii="仿宋" w:eastAsia="仿宋" w:hAnsi="仿宋" w:cs="仿宋" w:hint="eastAsia"/>
            <w:lang w:eastAsia="zh-CN"/>
          </w:rPr>
          <w:t>(一)、建筑工程设计原则</w:t>
        </w:r>
        <w:r>
          <w:tab/>
        </w:r>
        <w:r>
          <w:fldChar w:fldCharType="begin"/>
        </w:r>
        <w:r>
          <w:instrText xml:space="preserve"> PAGEREF _Toc3955 \h </w:instrText>
        </w:r>
        <w:r>
          <w:fldChar w:fldCharType="separate"/>
        </w:r>
        <w:r>
          <w:t>61</w:t>
        </w:r>
        <w:r>
          <w:fldChar w:fldCharType="end"/>
        </w:r>
      </w:hyperlink>
    </w:p>
    <w:p>
      <w:pPr>
        <w:pStyle w:val="TOC2"/>
        <w:tabs>
          <w:tab w:val="right" w:leader="dot" w:pos="8306"/>
        </w:tabs>
      </w:pPr>
      <w:hyperlink w:anchor="_Toc3309" w:history="1">
        <w:r>
          <w:rPr>
            <w:rFonts w:ascii="仿宋" w:eastAsia="仿宋" w:hAnsi="仿宋" w:cs="仿宋" w:hint="eastAsia"/>
            <w:lang w:eastAsia="zh-CN"/>
          </w:rPr>
          <w:t>(二)、土建工程建设指标</w:t>
        </w:r>
        <w:r>
          <w:tab/>
        </w:r>
        <w:r>
          <w:fldChar w:fldCharType="begin"/>
        </w:r>
        <w:r>
          <w:instrText xml:space="preserve"> PAGEREF _Toc3309 \h </w:instrText>
        </w:r>
        <w:r>
          <w:fldChar w:fldCharType="separate"/>
        </w:r>
        <w:r>
          <w:t>64</w:t>
        </w:r>
        <w:r>
          <w:fldChar w:fldCharType="end"/>
        </w:r>
      </w:hyperlink>
    </w:p>
    <w:p>
      <w:pPr>
        <w:pStyle w:val="TOC1"/>
        <w:tabs>
          <w:tab w:val="right" w:leader="dot" w:pos="8306"/>
        </w:tabs>
      </w:pPr>
      <w:hyperlink w:anchor="_Toc12703" w:history="1">
        <w:r>
          <w:rPr>
            <w:rFonts w:ascii="仿宋" w:eastAsia="仿宋" w:hAnsi="仿宋" w:cs="仿宋" w:hint="eastAsia"/>
            <w:lang w:eastAsia="zh-CN"/>
          </w:rPr>
          <w:t>十六、利益相关者分析与沟通计划</w:t>
        </w:r>
        <w:r>
          <w:tab/>
        </w:r>
        <w:r>
          <w:fldChar w:fldCharType="begin"/>
        </w:r>
        <w:r>
          <w:instrText xml:space="preserve"> PAGEREF _Toc12703 \h </w:instrText>
        </w:r>
        <w:r>
          <w:fldChar w:fldCharType="separate"/>
        </w:r>
        <w:r>
          <w:t>66</w:t>
        </w:r>
        <w:r>
          <w:fldChar w:fldCharType="end"/>
        </w:r>
      </w:hyperlink>
    </w:p>
    <w:p>
      <w:pPr>
        <w:pStyle w:val="TOC2"/>
        <w:tabs>
          <w:tab w:val="right" w:leader="dot" w:pos="8306"/>
        </w:tabs>
      </w:pPr>
      <w:hyperlink w:anchor="_Toc27031" w:history="1">
        <w:r>
          <w:rPr>
            <w:rFonts w:ascii="仿宋" w:eastAsia="仿宋" w:hAnsi="仿宋" w:cs="仿宋" w:hint="eastAsia"/>
            <w:lang w:eastAsia="zh-CN"/>
          </w:rPr>
          <w:t>(一)、利益相关者分析</w:t>
        </w:r>
        <w:r>
          <w:tab/>
        </w:r>
        <w:r>
          <w:fldChar w:fldCharType="begin"/>
        </w:r>
        <w:r>
          <w:instrText xml:space="preserve"> PAGEREF _Toc27031 \h </w:instrText>
        </w:r>
        <w:r>
          <w:fldChar w:fldCharType="separate"/>
        </w:r>
        <w:r>
          <w:t>66</w:t>
        </w:r>
        <w:r>
          <w:fldChar w:fldCharType="end"/>
        </w:r>
      </w:hyperlink>
    </w:p>
    <w:p>
      <w:pPr>
        <w:pStyle w:val="TOC2"/>
        <w:tabs>
          <w:tab w:val="right" w:leader="dot" w:pos="8306"/>
        </w:tabs>
      </w:pPr>
      <w:hyperlink w:anchor="_Toc5940" w:history="1">
        <w:r>
          <w:rPr>
            <w:rFonts w:ascii="仿宋" w:eastAsia="仿宋" w:hAnsi="仿宋" w:cs="仿宋" w:hint="eastAsia"/>
            <w:lang w:eastAsia="zh-CN"/>
          </w:rPr>
          <w:t>(二)、沟通计划</w:t>
        </w:r>
        <w:r>
          <w:tab/>
        </w:r>
        <w:r>
          <w:fldChar w:fldCharType="begin"/>
        </w:r>
        <w:r>
          <w:instrText xml:space="preserve"> PAGEREF _Toc5940 \h </w:instrText>
        </w:r>
        <w:r>
          <w:fldChar w:fldCharType="separate"/>
        </w:r>
        <w:r>
          <w:t>67</w:t>
        </w:r>
        <w:r>
          <w:fldChar w:fldCharType="end"/>
        </w:r>
      </w:hyperlink>
    </w:p>
    <w:p>
      <w:pPr>
        <w:pStyle w:val="TOC1"/>
        <w:tabs>
          <w:tab w:val="right" w:leader="dot" w:pos="8306"/>
        </w:tabs>
      </w:pPr>
      <w:hyperlink w:anchor="_Toc30398" w:history="1">
        <w:r>
          <w:rPr>
            <w:rFonts w:ascii="仿宋" w:eastAsia="仿宋" w:hAnsi="仿宋" w:cs="仿宋" w:hint="eastAsia"/>
            <w:lang w:eastAsia="zh-CN"/>
          </w:rPr>
          <w:t>十七、质量管理体系</w:t>
        </w:r>
        <w:r>
          <w:tab/>
        </w:r>
        <w:r>
          <w:fldChar w:fldCharType="begin"/>
        </w:r>
        <w:r>
          <w:instrText xml:space="preserve"> PAGEREF _Toc30398 \h </w:instrText>
        </w:r>
        <w:r>
          <w:fldChar w:fldCharType="separate"/>
        </w:r>
        <w:r>
          <w:t>68</w:t>
        </w:r>
        <w:r>
          <w:fldChar w:fldCharType="end"/>
        </w:r>
      </w:hyperlink>
    </w:p>
    <w:p>
      <w:pPr>
        <w:pStyle w:val="TOC2"/>
        <w:tabs>
          <w:tab w:val="right" w:leader="dot" w:pos="8306"/>
        </w:tabs>
      </w:pPr>
      <w:hyperlink w:anchor="_Toc9266" w:history="1">
        <w:r>
          <w:rPr>
            <w:rFonts w:ascii="仿宋" w:eastAsia="仿宋" w:hAnsi="仿宋" w:cs="仿宋" w:hint="eastAsia"/>
            <w:lang w:eastAsia="zh-CN"/>
          </w:rPr>
          <w:t>(一)、质量目标与方针</w:t>
        </w:r>
        <w:r>
          <w:tab/>
        </w:r>
        <w:r>
          <w:fldChar w:fldCharType="begin"/>
        </w:r>
        <w:r>
          <w:instrText xml:space="preserve"> PAGEREF _Toc9266 \h </w:instrText>
        </w:r>
        <w:r>
          <w:fldChar w:fldCharType="separate"/>
        </w:r>
        <w:r>
          <w:t>68</w:t>
        </w:r>
        <w:r>
          <w:fldChar w:fldCharType="end"/>
        </w:r>
      </w:hyperlink>
    </w:p>
    <w:p>
      <w:pPr>
        <w:pStyle w:val="TOC2"/>
        <w:tabs>
          <w:tab w:val="right" w:leader="dot" w:pos="8306"/>
        </w:tabs>
      </w:pPr>
      <w:hyperlink w:anchor="_Toc26641" w:history="1">
        <w:r>
          <w:rPr>
            <w:rFonts w:ascii="仿宋" w:eastAsia="仿宋" w:hAnsi="仿宋" w:cs="仿宋" w:hint="eastAsia"/>
            <w:lang w:eastAsia="zh-CN"/>
          </w:rPr>
          <w:t>(二)、质量管理责任</w:t>
        </w:r>
        <w:r>
          <w:tab/>
        </w:r>
        <w:r>
          <w:fldChar w:fldCharType="begin"/>
        </w:r>
        <w:r>
          <w:instrText xml:space="preserve"> PAGEREF _Toc26641 \h </w:instrText>
        </w:r>
        <w:r>
          <w:fldChar w:fldCharType="separate"/>
        </w:r>
        <w:r>
          <w:t>69</w:t>
        </w:r>
        <w:r>
          <w:fldChar w:fldCharType="end"/>
        </w:r>
      </w:hyperlink>
    </w:p>
    <w:p>
      <w:pPr>
        <w:pStyle w:val="TOC2"/>
        <w:tabs>
          <w:tab w:val="right" w:leader="dot" w:pos="8306"/>
        </w:tabs>
      </w:pPr>
      <w:hyperlink w:anchor="_Toc26223" w:history="1">
        <w:r>
          <w:rPr>
            <w:rFonts w:ascii="仿宋" w:eastAsia="仿宋" w:hAnsi="仿宋" w:cs="仿宋" w:hint="eastAsia"/>
            <w:lang w:eastAsia="zh-CN"/>
          </w:rPr>
          <w:t>(三)、质量管理体系文件</w:t>
        </w:r>
        <w:r>
          <w:tab/>
        </w:r>
        <w:r>
          <w:fldChar w:fldCharType="begin"/>
        </w:r>
        <w:r>
          <w:instrText xml:space="preserve"> PAGEREF _Toc26223 \h </w:instrText>
        </w:r>
        <w:r>
          <w:fldChar w:fldCharType="separate"/>
        </w:r>
        <w:r>
          <w:t>71</w:t>
        </w:r>
        <w:r>
          <w:fldChar w:fldCharType="end"/>
        </w:r>
      </w:hyperlink>
    </w:p>
    <w:p>
      <w:pPr>
        <w:pStyle w:val="TOC2"/>
        <w:tabs>
          <w:tab w:val="right" w:leader="dot" w:pos="8306"/>
        </w:tabs>
      </w:pPr>
      <w:hyperlink w:anchor="_Toc16721" w:history="1">
        <w:r>
          <w:rPr>
            <w:rFonts w:ascii="仿宋" w:eastAsia="仿宋" w:hAnsi="仿宋" w:cs="仿宋" w:hint="eastAsia"/>
            <w:lang w:eastAsia="zh-CN"/>
          </w:rPr>
          <w:t>(四)、质量培训与教育</w:t>
        </w:r>
        <w:r>
          <w:tab/>
        </w:r>
        <w:r>
          <w:fldChar w:fldCharType="begin"/>
        </w:r>
        <w:r>
          <w:instrText xml:space="preserve"> PAGEREF _Toc16721 \h </w:instrText>
        </w:r>
        <w:r>
          <w:fldChar w:fldCharType="separate"/>
        </w:r>
        <w:r>
          <w:t>73</w:t>
        </w:r>
        <w:r>
          <w:fldChar w:fldCharType="end"/>
        </w:r>
      </w:hyperlink>
    </w:p>
    <w:p>
      <w:pPr>
        <w:pStyle w:val="TOC2"/>
        <w:tabs>
          <w:tab w:val="right" w:leader="dot" w:pos="8306"/>
        </w:tabs>
      </w:pPr>
      <w:hyperlink w:anchor="_Toc21225" w:history="1">
        <w:r>
          <w:rPr>
            <w:rFonts w:ascii="仿宋" w:eastAsia="仿宋" w:hAnsi="仿宋" w:cs="仿宋" w:hint="eastAsia"/>
            <w:lang w:eastAsia="zh-CN"/>
          </w:rPr>
          <w:t>(五)、质量审核与评价</w:t>
        </w:r>
        <w:r>
          <w:tab/>
        </w:r>
        <w:r>
          <w:fldChar w:fldCharType="begin"/>
        </w:r>
        <w:r>
          <w:instrText xml:space="preserve"> PAGEREF _Toc21225 \h </w:instrText>
        </w:r>
        <w:r>
          <w:fldChar w:fldCharType="separate"/>
        </w:r>
        <w:r>
          <w:t>74</w:t>
        </w:r>
        <w:r>
          <w:fldChar w:fldCharType="end"/>
        </w:r>
      </w:hyperlink>
    </w:p>
    <w:p>
      <w:pPr>
        <w:pStyle w:val="TOC2"/>
        <w:tabs>
          <w:tab w:val="right" w:leader="dot" w:pos="8306"/>
        </w:tabs>
      </w:pPr>
      <w:hyperlink w:anchor="_Toc2774" w:history="1">
        <w:r>
          <w:rPr>
            <w:rFonts w:ascii="仿宋" w:eastAsia="仿宋" w:hAnsi="仿宋" w:cs="仿宋" w:hint="eastAsia"/>
            <w:lang w:eastAsia="zh-CN"/>
          </w:rPr>
          <w:t>(六)、不符合与纠正措施</w:t>
        </w:r>
        <w:r>
          <w:tab/>
        </w:r>
        <w:r>
          <w:fldChar w:fldCharType="begin"/>
        </w:r>
        <w:r>
          <w:instrText xml:space="preserve"> PAGEREF _Toc2774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54"/>
      <w:r>
        <w:rPr>
          <w:rFonts w:ascii="仿宋" w:eastAsia="仿宋" w:hAnsi="仿宋" w:cs="仿宋" w:hint="eastAsia"/>
          <w:sz w:val="28"/>
          <w:lang w:eastAsia="zh-CN"/>
        </w:rPr>
        <w:t>一、涂装除尘设备项目建设背景及必要性分析</w:t>
      </w:r>
      <w:bookmarkEnd w:id="2"/>
    </w:p>
    <w:p>
      <w:pPr>
        <w:pStyle w:val="Heading2"/>
        <w:rPr>
          <w:rFonts w:ascii="仿宋" w:eastAsia="仿宋" w:hAnsi="仿宋" w:cs="仿宋" w:hint="eastAsia"/>
          <w:lang w:eastAsia="zh-CN"/>
        </w:rPr>
      </w:pPr>
      <w:bookmarkStart w:id="3" w:name="_Toc28750"/>
      <w:r>
        <w:rPr>
          <w:rFonts w:ascii="仿宋" w:eastAsia="仿宋" w:hAnsi="仿宋" w:cs="仿宋" w:hint="eastAsia"/>
          <w:lang w:eastAsia="zh-CN"/>
        </w:rPr>
        <w:t>(一)、涂装除尘设备项目背景分析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装除尘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涂装除尘设备项目在这个潮流中的定位。同时，我们将关注行业内涌现的新兴机遇，以便涂装除尘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装除尘设备项目提供了强大的发展动力。我们将聚焦于行业内最新的技术发展趋势，包括但不限于人工智能、大数据分析、物联网等领域。通过深度的技术研究，我们将确保涂装除尘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装除尘设备项目发展的源泉。我们将投入更多的精力对市场需求进行深入剖析，超越表面的需求，深入挖掘潜在的市场痛点和机遇。通过对市场需求的细致了解，涂装除尘设备项目将更有针对性地设计解决方案，满足市场的多样化需求，从而更好地促进涂装除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装除尘设备项目战略至关重要。我们将对竞争态势进行更为深入的分析，包括但不限于市场份额、产品特点、客户满意度等多个维度。通过深度的竞争分析，涂装除尘设备项目将能够更准确地把握市场脉搏，制定具有竞争力的涂装除尘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涂装除尘设备项目的发展具有直接的影响。我们将进行更为全面的法规和政策分析，了解行业发展中的潜在法律风险和合规挑战。通过充分了解和遵守相关法规，涂装除尘设备项目将确保在法律框架内合法合规运营，为涂装除尘设备项目的稳健发展提供有力支持。</w:t>
      </w:r>
    </w:p>
    <w:p>
      <w:pPr>
        <w:pStyle w:val="Heading2"/>
        <w:ind w:firstLine="560" w:firstLineChars="200"/>
        <w:rPr>
          <w:rFonts w:ascii="仿宋" w:eastAsia="仿宋" w:hAnsi="仿宋" w:cs="仿宋" w:hint="eastAsia"/>
          <w:sz w:val="28"/>
          <w:lang w:eastAsia="zh-CN"/>
        </w:rPr>
      </w:pPr>
      <w:bookmarkStart w:id="4" w:name="_Toc5247"/>
      <w:r>
        <w:rPr>
          <w:rFonts w:ascii="仿宋" w:eastAsia="仿宋" w:hAnsi="仿宋" w:cs="仿宋" w:hint="eastAsia"/>
          <w:sz w:val="28"/>
          <w:lang w:eastAsia="zh-CN"/>
        </w:rPr>
        <w:t>(二)、涂装除尘设备项目建设必要性分析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的迫切性源于对行业发展趋势的深刻洞察。我们正处于一个行业变革的时代，科技创新、数字化转型成为企业发展的关键动力。涂装除尘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不仅仅是为了跟上潮流，更是为了通过技术创新推动企业的持续发展。通过引入先进的技术和解决方案，涂装除尘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涂装除尘设备项目的建设成为必然选择，通过提高产品质量、拓展服务领域，从而在竞争中获得更多的机会。涂装除尘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涂装除尘设备项目建设的必要性体现在对客户需求更精准的满足。通过涂装除尘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的背后是对企业持续创新的追求。只有通过不断创新，企业才能在竞争中立于不败之地。涂装除尘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07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15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技术管理特点体现在其创新导向。通过引入最先进的技术趋势和解决方案，涂装除尘设备项目致力于提升科技含量、提高质量和效率水平。这意味着我们将采用最新的工具和方法，确保涂装除尘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装除尘设备项目技术管理的显著特征。通过整合不同领域的技术资源，我们实现了跨学科的协同工作。这有助于优化技术架构，提高整体效能。此外，整合性策略还促进了不同技术团队之间的紧密沟通和高效合作，确保涂装除尘设备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装除尘设备项目所采用的技术。通过不断优化技术方案，涂装除尘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装除尘设备项目团队将在涂装除尘设备项目初期识别可能的技术风险，并采取相应的预防和应对措施。通过建立健全的风险评估机制，涂装除尘设备项目能够在实施过程中及时发现并解决潜在的技术问题，保障涂装除尘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装除尘设备项目中，技术将成为涂装除尘设备项目成功的有力支持。这一深度剖析揭示了技术管理在涂装除尘设备项目实施中的关键作用，为涂装除尘设备项目的技术基础奠定了坚实的基础。</w:t>
      </w:r>
    </w:p>
    <w:p>
      <w:pPr>
        <w:pStyle w:val="Heading2"/>
        <w:ind w:firstLine="560" w:firstLineChars="200"/>
        <w:rPr>
          <w:rFonts w:ascii="仿宋" w:eastAsia="仿宋" w:hAnsi="仿宋" w:cs="仿宋" w:hint="eastAsia"/>
          <w:sz w:val="28"/>
          <w:lang w:eastAsia="zh-CN"/>
        </w:rPr>
      </w:pPr>
      <w:bookmarkStart w:id="7" w:name="_Toc12849"/>
      <w:r>
        <w:rPr>
          <w:rFonts w:ascii="仿宋" w:eastAsia="仿宋" w:hAnsi="仿宋" w:cs="仿宋" w:hint="eastAsia"/>
          <w:sz w:val="28"/>
          <w:lang w:eastAsia="zh-CN"/>
        </w:rPr>
        <w:t>(二)、涂装除尘设备项目工艺技术设计方案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装除尘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装除尘设备项目将严格按照相关行业规范要求进行组织。通过有效控制产品质量，涂装除尘设备项目将致力于为顾客提供优质的涂装除尘设备项目产品和良好的服务。这体现了涂装除尘设备项目对于生产活动合规性和质量标准的高度重视，为涂装除尘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装除尘设备项目注重生态效益和清洁生产原则。涂装除尘设备项目建设将紧密结合地方特色经济发展，与社会经济发展规划和区域环境保护规划方案相协调一致。通过与当地区域自然生态系统的结合，涂装除尘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装除尘设备项目产品具有多样化的客户需求和个性化的特点。因此，涂装除尘设备项目产品规格品种多样，且单批生产数量较小。为满足这一特点，涂装除尘设备项目承办单位将建设先进的柔性制造生产线。通过广泛应用柔性制造技术，涂装除尘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装除尘设备项目采用的技术具有较高的技术含量和自动化水平，处于国内先进水平。这一技术选用不仅体现了对生产效率、质量和环境友好性的高标准要求，同时为涂装除尘设备项目的可持续发展奠定了坚实的基础。</w:t>
      </w:r>
    </w:p>
    <w:p>
      <w:pPr>
        <w:pStyle w:val="Heading2"/>
        <w:ind w:firstLine="560" w:firstLineChars="200"/>
        <w:rPr>
          <w:rFonts w:ascii="仿宋" w:eastAsia="仿宋" w:hAnsi="仿宋" w:cs="仿宋" w:hint="eastAsia"/>
          <w:sz w:val="28"/>
          <w:lang w:eastAsia="zh-CN"/>
        </w:rPr>
      </w:pPr>
      <w:bookmarkStart w:id="8" w:name="_Toc3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为确保涂装除尘设备项目的高效生产和技术实施，我们制定了一套精心设计的设备选型方案，以满足涂装除尘设备项目生产、质量和环保的要求。该方案的主要特点如下：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装除尘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针对涂装除尘设备项目产品的多样性和小批量生产的特点，我们将建设柔性制造生产线。通过在设备选型中考虑柔性制造技术，可以灵活应对不同产品规格和生产需求，实现生产线的高度灵活性和适应性。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436"/>
      <w:r>
        <w:rPr>
          <w:rFonts w:ascii="仿宋" w:eastAsia="仿宋" w:hAnsi="仿宋" w:cs="仿宋" w:hint="eastAsia"/>
          <w:sz w:val="28"/>
          <w:lang w:eastAsia="zh-CN"/>
        </w:rPr>
        <w:t>三、涂装除尘设备项目文档管理</w:t>
      </w:r>
      <w:bookmarkEnd w:id="9"/>
    </w:p>
    <w:p>
      <w:pPr>
        <w:pStyle w:val="Heading2"/>
        <w:rPr>
          <w:rFonts w:ascii="仿宋" w:eastAsia="仿宋" w:hAnsi="仿宋" w:cs="仿宋" w:hint="eastAsia"/>
          <w:lang w:eastAsia="zh-CN"/>
        </w:rPr>
      </w:pPr>
      <w:bookmarkStart w:id="10" w:name="_Toc1810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涂装除尘设备项目高度重视文档的质量和准确性，以支持涂装除尘设备项目的各项活动和决策。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文档的编制始于涂装除尘设备项目计划的初期，我们制定了详细的文档编制计划，明确了每个文档的内容、格式和编写责任人。在涂装除尘设备项目启动阶段，我们首先编制了涂装除尘设备项目章程，明确定义了涂装除尘设备项目的目标、范围、风险等关键要素。随后，涂装除尘设备项目团队根据计划陆续编制了需求文档、设计文档、测试文档等各类文档，确保涂装除尘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装除尘设备项目管理中的重要环节，旨在确保涂装除尘设备项目文档符合质量标准和涂装除尘设备项目需求。在涂装除尘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装除尘设备项目相关利益方和专业领域的专家对文档进行独立审查。这有助于获取更全面、客观的反馈，确保涂装除尘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涂装除尘设备项目在文档编制与审查方面建立了严格的管理机制，通过规范的流程和多维度的审查，确保涂装除尘设备项目文档的质量、准确性和可靠性，为涂装除尘设备项目的顺利推进提供了有力支持。</w:t>
      </w:r>
    </w:p>
    <w:p>
      <w:pPr>
        <w:pStyle w:val="Heading2"/>
        <w:ind w:firstLine="560" w:firstLineChars="200"/>
        <w:rPr>
          <w:rFonts w:ascii="仿宋" w:eastAsia="仿宋" w:hAnsi="仿宋" w:cs="仿宋" w:hint="eastAsia"/>
          <w:sz w:val="28"/>
          <w:lang w:eastAsia="zh-CN"/>
        </w:rPr>
      </w:pPr>
      <w:bookmarkStart w:id="11" w:name="_Toc3246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我们通过多渠道发布文档，包括电子邮件、涂装除尘设备项目管理平台、内部网站等，以满足不同团队成员的偏好和需求。多渠道发布确保了信息的全面覆盖。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我们采用了精细的权限控制，确保只有授权人员可以访问敏感信息。这种安全措施保护了涂装除尘设备项目文档的机密性，防止了未经授权的信息泄露。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115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装除尘设备项目生命周期中一个至关重要的环节，直接关系到涂装除尘设备项目信息的长期保存和历史记录的完整性。在涂装除尘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2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3347"/>
      <w:r>
        <w:rPr>
          <w:rFonts w:ascii="仿宋" w:eastAsia="仿宋" w:hAnsi="仿宋" w:cs="仿宋" w:hint="eastAsia"/>
          <w:lang w:eastAsia="zh-CN"/>
        </w:rPr>
        <w:t>(一)、涂装除尘设备行业分析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行业一直以来都是市场的关注焦点。行业内的发展趋势、竞争态势以及潜在机会都对涂装除尘设备项目的推进产生深远的影响。通过深入研究行业的整体概貌，我们将更好地理解行业的核心特征，为涂装除尘设备项目的定位提供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行业，技术一直是推动创新和发展的关键因素。我们将对当前技术趋势进行详尽分析，包括但不限于人工智能、大数据应用、先进制造技术等。这有助于涂装除尘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装除尘设备项目成功的基础。我们将对主要竞争对手进行深入研究，包括其市场份额、产品特点、市场定位等。通过全面了解竞争对手的优势和劣势，涂装除尘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7196"/>
      <w:r>
        <w:rPr>
          <w:rFonts w:ascii="仿宋" w:eastAsia="仿宋" w:hAnsi="仿宋" w:cs="仿宋" w:hint="eastAsia"/>
          <w:sz w:val="28"/>
          <w:lang w:eastAsia="zh-CN"/>
        </w:rPr>
        <w:t>(二)、涂装除尘设备市场分析预测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装除尘设备市场未来的增长趋势。这包括市场的整体规模、各细分领域的发展趋势等。涂装除尘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装除尘设备项目更好地定位目标市场，提供更符合消费者期待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装除尘设备项目实施过程中需要充分考虑的因素。我们将对市场风险进行全面评估，包括但不限于政策法规风险、市场竞争风险、技术变革风险等。通过对潜在风险的深入分析，涂装除尘设备项目可以制定相应的风险缓解策略，降低不确定性对涂装除尘设备项目的影响。</w:t>
      </w:r>
    </w:p>
    <w:p>
      <w:pPr>
        <w:pStyle w:val="Heading1"/>
        <w:ind w:firstLine="560" w:firstLineChars="200"/>
        <w:rPr>
          <w:rFonts w:ascii="仿宋" w:eastAsia="仿宋" w:hAnsi="仿宋" w:cs="仿宋" w:hint="eastAsia"/>
          <w:sz w:val="28"/>
          <w:lang w:eastAsia="zh-CN"/>
        </w:rPr>
      </w:pPr>
      <w:bookmarkStart w:id="16" w:name="_Toc19166"/>
      <w:r>
        <w:rPr>
          <w:rFonts w:ascii="仿宋" w:eastAsia="仿宋" w:hAnsi="仿宋" w:cs="仿宋" w:hint="eastAsia"/>
          <w:sz w:val="28"/>
          <w:lang w:eastAsia="zh-CN"/>
        </w:rPr>
        <w:t>五、涂装除尘设备项目绩效评估</w:t>
      </w:r>
      <w:bookmarkEnd w:id="16"/>
    </w:p>
    <w:p>
      <w:pPr>
        <w:pStyle w:val="Heading2"/>
        <w:rPr>
          <w:rFonts w:ascii="仿宋" w:eastAsia="仿宋" w:hAnsi="仿宋" w:cs="仿宋" w:hint="eastAsia"/>
          <w:lang w:eastAsia="zh-CN"/>
        </w:rPr>
      </w:pPr>
      <w:bookmarkStart w:id="17" w:name="_Toc2843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我们设计了一套全面的绩效评估指标，以确保涂装除尘设备项目的可控和成功交付。这些指标跨足涂装除尘设备项目目标、成本、进度和质量等多个维度，为我们提供了全面洞察涂装除尘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目标达成率是我们关注的首要指标。我们设定了明确的目标，并通过定期监测和评估，迅速发现并应对潜在的目标偏差。这为涂装除尘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成本绩效是另一个核心关注点。通过实际成本与预算成本的对比分析，我们深入了解成本差异的原因，及时调整资源分配，保持涂装除尘设备项目在经济效益方面的合理水平。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进度作为关键的绩效指标之一，得到了精心的关注。我们制定了详细的涂装除尘设备项目进度计划，并设立了进度符合度指标，确保实际进度与计划进度保持一致。这使我们能够快速发现和解决潜在的进度问题，保持涂装除尘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装除尘设备项目绩效的不可或缺的一环。我们引入了一系列的质量标准和客户满意度指标，以确保涂装除尘设备项目交付的成果在质量上达到或超越预期水平。通过持续监测这些指标，我们努力提升涂装除尘设备项目整体质量水平，为涂装除尘设备项目的成功交付提供有力保障。通过这些科学且全面的绩效评估，我们能够更好地引导涂装除尘设备项目的持续改进，确保涂装除尘设备项目目标的顺利达成。</w:t>
      </w:r>
    </w:p>
    <w:p>
      <w:pPr>
        <w:pStyle w:val="Heading2"/>
        <w:ind w:firstLine="560" w:firstLineChars="200"/>
        <w:rPr>
          <w:rFonts w:ascii="仿宋" w:eastAsia="仿宋" w:hAnsi="仿宋" w:cs="仿宋" w:hint="eastAsia"/>
          <w:sz w:val="28"/>
          <w:lang w:eastAsia="zh-CN"/>
        </w:rPr>
      </w:pPr>
      <w:bookmarkStart w:id="18" w:name="_Toc875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绩效评估是涂装除尘设备项目中的关键环节，为确保涂装除尘设备项目达到预期目标，我们采用了多层次、多维度的绩效评估方法。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装除尘设备项目的战略目标对齐，确保每个决策和行动都与涂装除尘设备项目整体目标保持一致。团队会定期召开战略对齐会议，审视当前工作与涂装除尘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装除尘设备项目进度、质量、成本和风险等方面。这些指标通过数据收集和分析，为涂装除尘设备项目管理团队提供了客观的评估依据。例如，我们通过涂装除尘设备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https://d.book118.com/926045035233010044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2268D"/>
    <w:rsid w:val="5B2226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4503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2024-02-06T19:02:00Z</dcterms:created>
  <dcterms:modified xsi:type="dcterms:W3CDTF">2024-02-06T19:02:47Z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1F24BD8A70484BF198FE695BC750B6E2_11</vt:lpwstr>
  </property>
  <property fmtid="{D5CDD505-2E9C-101B-9397-08002B2CF9AE}" pid="3" name="KSOProductBuildVer">
    <vt:lpwstr>2052-12.1.0.16250</vt:lpwstr>
  </property>
</Properties>
</file>