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硬质合金喷焊粉项目规划设计方案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0" w:history="1">
        <w:r>
          <w:rPr>
            <w:rFonts w:ascii="仿宋" w:eastAsia="仿宋" w:hAnsi="仿宋" w:cs="仿宋" w:hint="eastAsia"/>
            <w:lang w:eastAsia="zh-CN"/>
          </w:rPr>
          <w:t>序言</w:t>
        </w:r>
        <w:r>
          <w:tab/>
        </w:r>
        <w:r>
          <w:fldChar w:fldCharType="begin"/>
        </w:r>
        <w:r>
          <w:instrText xml:space="preserve"> PAGEREF _Toc11890 \h </w:instrText>
        </w:r>
        <w:r>
          <w:fldChar w:fldCharType="separate"/>
        </w:r>
        <w:r>
          <w:t>3</w:t>
        </w:r>
        <w:r>
          <w:fldChar w:fldCharType="end"/>
        </w:r>
      </w:hyperlink>
    </w:p>
    <w:p>
      <w:pPr>
        <w:pStyle w:val="TOC1"/>
        <w:tabs>
          <w:tab w:val="right" w:leader="dot" w:pos="8306"/>
        </w:tabs>
      </w:pPr>
      <w:hyperlink w:anchor="_Toc17928" w:history="1">
        <w:r>
          <w:rPr>
            <w:rFonts w:ascii="仿宋" w:eastAsia="仿宋" w:hAnsi="仿宋" w:cs="仿宋" w:hint="eastAsia"/>
            <w:lang w:eastAsia="zh-CN"/>
          </w:rPr>
          <w:t>一、硬质合金喷焊粉项目概论</w:t>
        </w:r>
        <w:r>
          <w:tab/>
        </w:r>
        <w:r>
          <w:fldChar w:fldCharType="begin"/>
        </w:r>
        <w:r>
          <w:instrText xml:space="preserve"> PAGEREF _Toc17928 \h </w:instrText>
        </w:r>
        <w:r>
          <w:fldChar w:fldCharType="separate"/>
        </w:r>
        <w:r>
          <w:t>3</w:t>
        </w:r>
        <w:r>
          <w:fldChar w:fldCharType="end"/>
        </w:r>
      </w:hyperlink>
    </w:p>
    <w:p>
      <w:pPr>
        <w:pStyle w:val="TOC2"/>
        <w:tabs>
          <w:tab w:val="right" w:leader="dot" w:pos="8306"/>
        </w:tabs>
      </w:pPr>
      <w:hyperlink w:anchor="_Toc19241" w:history="1">
        <w:r>
          <w:rPr>
            <w:rFonts w:ascii="仿宋" w:eastAsia="仿宋" w:hAnsi="仿宋" w:cs="仿宋" w:hint="eastAsia"/>
            <w:lang w:eastAsia="zh-CN"/>
          </w:rPr>
          <w:t>(一)、硬质合金喷焊粉项目概况</w:t>
        </w:r>
        <w:r>
          <w:tab/>
        </w:r>
        <w:r>
          <w:fldChar w:fldCharType="begin"/>
        </w:r>
        <w:r>
          <w:instrText xml:space="preserve"> PAGEREF _Toc19241 \h </w:instrText>
        </w:r>
        <w:r>
          <w:fldChar w:fldCharType="separate"/>
        </w:r>
        <w:r>
          <w:t>3</w:t>
        </w:r>
        <w:r>
          <w:fldChar w:fldCharType="end"/>
        </w:r>
      </w:hyperlink>
    </w:p>
    <w:p>
      <w:pPr>
        <w:pStyle w:val="TOC2"/>
        <w:tabs>
          <w:tab w:val="right" w:leader="dot" w:pos="8306"/>
        </w:tabs>
      </w:pPr>
      <w:hyperlink w:anchor="_Toc14604" w:history="1">
        <w:r>
          <w:rPr>
            <w:rFonts w:ascii="仿宋" w:eastAsia="仿宋" w:hAnsi="仿宋" w:cs="仿宋" w:hint="eastAsia"/>
            <w:lang w:eastAsia="zh-CN"/>
          </w:rPr>
          <w:t>(二)、硬质合金喷焊粉项目目标</w:t>
        </w:r>
        <w:r>
          <w:tab/>
        </w:r>
        <w:r>
          <w:fldChar w:fldCharType="begin"/>
        </w:r>
        <w:r>
          <w:instrText xml:space="preserve"> PAGEREF _Toc14604 \h </w:instrText>
        </w:r>
        <w:r>
          <w:fldChar w:fldCharType="separate"/>
        </w:r>
        <w:r>
          <w:t>5</w:t>
        </w:r>
        <w:r>
          <w:fldChar w:fldCharType="end"/>
        </w:r>
      </w:hyperlink>
    </w:p>
    <w:p>
      <w:pPr>
        <w:pStyle w:val="TOC2"/>
        <w:tabs>
          <w:tab w:val="right" w:leader="dot" w:pos="8306"/>
        </w:tabs>
      </w:pPr>
      <w:hyperlink w:anchor="_Toc5312" w:history="1">
        <w:r>
          <w:rPr>
            <w:rFonts w:ascii="仿宋" w:eastAsia="仿宋" w:hAnsi="仿宋" w:cs="仿宋" w:hint="eastAsia"/>
            <w:lang w:eastAsia="zh-CN"/>
          </w:rPr>
          <w:t>(三)、硬质合金喷焊粉项目提出的理由</w:t>
        </w:r>
        <w:r>
          <w:tab/>
        </w:r>
        <w:r>
          <w:fldChar w:fldCharType="begin"/>
        </w:r>
        <w:r>
          <w:instrText xml:space="preserve"> PAGEREF _Toc5312 \h </w:instrText>
        </w:r>
        <w:r>
          <w:fldChar w:fldCharType="separate"/>
        </w:r>
        <w:r>
          <w:t>6</w:t>
        </w:r>
        <w:r>
          <w:fldChar w:fldCharType="end"/>
        </w:r>
      </w:hyperlink>
    </w:p>
    <w:p>
      <w:pPr>
        <w:pStyle w:val="TOC2"/>
        <w:tabs>
          <w:tab w:val="right" w:leader="dot" w:pos="8306"/>
        </w:tabs>
      </w:pPr>
      <w:hyperlink w:anchor="_Toc31222" w:history="1">
        <w:r>
          <w:rPr>
            <w:rFonts w:ascii="仿宋" w:eastAsia="仿宋" w:hAnsi="仿宋" w:cs="仿宋" w:hint="eastAsia"/>
            <w:lang w:eastAsia="zh-CN"/>
          </w:rPr>
          <w:t>(四)、硬质合金喷焊粉项目意义</w:t>
        </w:r>
        <w:r>
          <w:tab/>
        </w:r>
        <w:r>
          <w:fldChar w:fldCharType="begin"/>
        </w:r>
        <w:r>
          <w:instrText xml:space="preserve"> PAGEREF _Toc31222 \h </w:instrText>
        </w:r>
        <w:r>
          <w:fldChar w:fldCharType="separate"/>
        </w:r>
        <w:r>
          <w:t>8</w:t>
        </w:r>
        <w:r>
          <w:fldChar w:fldCharType="end"/>
        </w:r>
      </w:hyperlink>
    </w:p>
    <w:p>
      <w:pPr>
        <w:pStyle w:val="TOC2"/>
        <w:tabs>
          <w:tab w:val="right" w:leader="dot" w:pos="8306"/>
        </w:tabs>
      </w:pPr>
      <w:hyperlink w:anchor="_Toc26640" w:history="1">
        <w:r>
          <w:rPr>
            <w:rFonts w:ascii="仿宋" w:eastAsia="仿宋" w:hAnsi="仿宋" w:cs="仿宋" w:hint="eastAsia"/>
            <w:lang w:eastAsia="zh-CN"/>
          </w:rPr>
          <w:t>(五)、硬质合金喷焊粉项目背景</w:t>
        </w:r>
        <w:r>
          <w:tab/>
        </w:r>
        <w:r>
          <w:fldChar w:fldCharType="begin"/>
        </w:r>
        <w:r>
          <w:instrText xml:space="preserve"> PAGEREF _Toc26640 \h </w:instrText>
        </w:r>
        <w:r>
          <w:fldChar w:fldCharType="separate"/>
        </w:r>
        <w:r>
          <w:t>9</w:t>
        </w:r>
        <w:r>
          <w:fldChar w:fldCharType="end"/>
        </w:r>
      </w:hyperlink>
    </w:p>
    <w:p>
      <w:pPr>
        <w:pStyle w:val="TOC1"/>
        <w:tabs>
          <w:tab w:val="right" w:leader="dot" w:pos="8306"/>
        </w:tabs>
      </w:pPr>
      <w:hyperlink w:anchor="_Toc28803" w:history="1">
        <w:r>
          <w:rPr>
            <w:rFonts w:ascii="仿宋" w:eastAsia="仿宋" w:hAnsi="仿宋" w:cs="仿宋" w:hint="eastAsia"/>
            <w:lang w:eastAsia="zh-CN"/>
          </w:rPr>
          <w:t>二、产品规划分析</w:t>
        </w:r>
        <w:r>
          <w:tab/>
        </w:r>
        <w:r>
          <w:fldChar w:fldCharType="begin"/>
        </w:r>
        <w:r>
          <w:instrText xml:space="preserve"> PAGEREF _Toc28803 \h </w:instrText>
        </w:r>
        <w:r>
          <w:fldChar w:fldCharType="separate"/>
        </w:r>
        <w:r>
          <w:t>10</w:t>
        </w:r>
        <w:r>
          <w:fldChar w:fldCharType="end"/>
        </w:r>
      </w:hyperlink>
    </w:p>
    <w:p>
      <w:pPr>
        <w:pStyle w:val="TOC2"/>
        <w:tabs>
          <w:tab w:val="right" w:leader="dot" w:pos="8306"/>
        </w:tabs>
      </w:pPr>
      <w:hyperlink w:anchor="_Toc6935" w:history="1">
        <w:r>
          <w:rPr>
            <w:rFonts w:ascii="仿宋" w:eastAsia="仿宋" w:hAnsi="仿宋" w:cs="仿宋" w:hint="eastAsia"/>
            <w:lang w:eastAsia="zh-CN"/>
          </w:rPr>
          <w:t>(一)、产品规划</w:t>
        </w:r>
        <w:r>
          <w:tab/>
        </w:r>
        <w:r>
          <w:fldChar w:fldCharType="begin"/>
        </w:r>
        <w:r>
          <w:instrText xml:space="preserve"> PAGEREF _Toc6935 \h </w:instrText>
        </w:r>
        <w:r>
          <w:fldChar w:fldCharType="separate"/>
        </w:r>
        <w:r>
          <w:t>10</w:t>
        </w:r>
        <w:r>
          <w:fldChar w:fldCharType="end"/>
        </w:r>
      </w:hyperlink>
    </w:p>
    <w:p>
      <w:pPr>
        <w:pStyle w:val="TOC2"/>
        <w:tabs>
          <w:tab w:val="right" w:leader="dot" w:pos="8306"/>
        </w:tabs>
      </w:pPr>
      <w:hyperlink w:anchor="_Toc23301" w:history="1">
        <w:r>
          <w:rPr>
            <w:rFonts w:ascii="仿宋" w:eastAsia="仿宋" w:hAnsi="仿宋" w:cs="仿宋" w:hint="eastAsia"/>
            <w:lang w:eastAsia="zh-CN"/>
          </w:rPr>
          <w:t>(二)、建设规模</w:t>
        </w:r>
        <w:r>
          <w:tab/>
        </w:r>
        <w:r>
          <w:fldChar w:fldCharType="begin"/>
        </w:r>
        <w:r>
          <w:instrText xml:space="preserve"> PAGEREF _Toc23301 \h </w:instrText>
        </w:r>
        <w:r>
          <w:fldChar w:fldCharType="separate"/>
        </w:r>
        <w:r>
          <w:t>10</w:t>
        </w:r>
        <w:r>
          <w:fldChar w:fldCharType="end"/>
        </w:r>
      </w:hyperlink>
    </w:p>
    <w:p>
      <w:pPr>
        <w:pStyle w:val="TOC1"/>
        <w:tabs>
          <w:tab w:val="right" w:leader="dot" w:pos="8306"/>
        </w:tabs>
      </w:pPr>
      <w:hyperlink w:anchor="_Toc31209" w:history="1">
        <w:r>
          <w:rPr>
            <w:rFonts w:ascii="仿宋" w:eastAsia="仿宋" w:hAnsi="仿宋" w:cs="仿宋" w:hint="eastAsia"/>
            <w:lang w:eastAsia="zh-CN"/>
          </w:rPr>
          <w:t>三、硬质合金喷焊粉项目可持续发展</w:t>
        </w:r>
        <w:r>
          <w:tab/>
        </w:r>
        <w:r>
          <w:fldChar w:fldCharType="begin"/>
        </w:r>
        <w:r>
          <w:instrText xml:space="preserve"> PAGEREF _Toc31209 \h </w:instrText>
        </w:r>
        <w:r>
          <w:fldChar w:fldCharType="separate"/>
        </w:r>
        <w:r>
          <w:t>12</w:t>
        </w:r>
        <w:r>
          <w:fldChar w:fldCharType="end"/>
        </w:r>
      </w:hyperlink>
    </w:p>
    <w:p>
      <w:pPr>
        <w:pStyle w:val="TOC2"/>
        <w:tabs>
          <w:tab w:val="right" w:leader="dot" w:pos="8306"/>
        </w:tabs>
      </w:pPr>
      <w:hyperlink w:anchor="_Toc26660" w:history="1">
        <w:r>
          <w:rPr>
            <w:rFonts w:ascii="仿宋" w:eastAsia="仿宋" w:hAnsi="仿宋" w:cs="仿宋" w:hint="eastAsia"/>
            <w:lang w:eastAsia="zh-CN"/>
          </w:rPr>
          <w:t>(一)、可持续战略与实践</w:t>
        </w:r>
        <w:r>
          <w:tab/>
        </w:r>
        <w:r>
          <w:fldChar w:fldCharType="begin"/>
        </w:r>
        <w:r>
          <w:instrText xml:space="preserve"> PAGEREF _Toc26660 \h </w:instrText>
        </w:r>
        <w:r>
          <w:fldChar w:fldCharType="separate"/>
        </w:r>
        <w:r>
          <w:t>12</w:t>
        </w:r>
        <w:r>
          <w:fldChar w:fldCharType="end"/>
        </w:r>
      </w:hyperlink>
    </w:p>
    <w:p>
      <w:pPr>
        <w:pStyle w:val="TOC2"/>
        <w:tabs>
          <w:tab w:val="right" w:leader="dot" w:pos="8306"/>
        </w:tabs>
      </w:pPr>
      <w:hyperlink w:anchor="_Toc18408" w:history="1">
        <w:r>
          <w:rPr>
            <w:rFonts w:ascii="仿宋" w:eastAsia="仿宋" w:hAnsi="仿宋" w:cs="仿宋" w:hint="eastAsia"/>
            <w:lang w:eastAsia="zh-CN"/>
          </w:rPr>
          <w:t>(二)、环保与社会责任</w:t>
        </w:r>
        <w:r>
          <w:tab/>
        </w:r>
        <w:r>
          <w:fldChar w:fldCharType="begin"/>
        </w:r>
        <w:r>
          <w:instrText xml:space="preserve"> PAGEREF _Toc18408 \h </w:instrText>
        </w:r>
        <w:r>
          <w:fldChar w:fldCharType="separate"/>
        </w:r>
        <w:r>
          <w:t>12</w:t>
        </w:r>
        <w:r>
          <w:fldChar w:fldCharType="end"/>
        </w:r>
      </w:hyperlink>
    </w:p>
    <w:p>
      <w:pPr>
        <w:pStyle w:val="TOC1"/>
        <w:tabs>
          <w:tab w:val="right" w:leader="dot" w:pos="8306"/>
        </w:tabs>
      </w:pPr>
      <w:hyperlink w:anchor="_Toc18350" w:history="1">
        <w:r>
          <w:rPr>
            <w:rFonts w:ascii="仿宋" w:eastAsia="仿宋" w:hAnsi="仿宋" w:cs="仿宋" w:hint="eastAsia"/>
            <w:lang w:eastAsia="zh-CN"/>
          </w:rPr>
          <w:t>四、硬质合金喷焊粉项目建设背景及必要性分析</w:t>
        </w:r>
        <w:r>
          <w:tab/>
        </w:r>
        <w:r>
          <w:fldChar w:fldCharType="begin"/>
        </w:r>
        <w:r>
          <w:instrText xml:space="preserve"> PAGEREF _Toc18350 \h </w:instrText>
        </w:r>
        <w:r>
          <w:fldChar w:fldCharType="separate"/>
        </w:r>
        <w:r>
          <w:t>13</w:t>
        </w:r>
        <w:r>
          <w:fldChar w:fldCharType="end"/>
        </w:r>
      </w:hyperlink>
    </w:p>
    <w:p>
      <w:pPr>
        <w:pStyle w:val="TOC2"/>
        <w:tabs>
          <w:tab w:val="right" w:leader="dot" w:pos="8306"/>
        </w:tabs>
      </w:pPr>
      <w:hyperlink w:anchor="_Toc20440" w:history="1">
        <w:r>
          <w:rPr>
            <w:rFonts w:ascii="仿宋" w:eastAsia="仿宋" w:hAnsi="仿宋" w:cs="仿宋" w:hint="eastAsia"/>
            <w:lang w:eastAsia="zh-CN"/>
          </w:rPr>
          <w:t>(一)、硬质合金喷焊粉项目背景分析</w:t>
        </w:r>
        <w:r>
          <w:tab/>
        </w:r>
        <w:r>
          <w:fldChar w:fldCharType="begin"/>
        </w:r>
        <w:r>
          <w:instrText xml:space="preserve"> PAGEREF _Toc20440 \h </w:instrText>
        </w:r>
        <w:r>
          <w:fldChar w:fldCharType="separate"/>
        </w:r>
        <w:r>
          <w:t>13</w:t>
        </w:r>
        <w:r>
          <w:fldChar w:fldCharType="end"/>
        </w:r>
      </w:hyperlink>
    </w:p>
    <w:p>
      <w:pPr>
        <w:pStyle w:val="TOC2"/>
        <w:tabs>
          <w:tab w:val="right" w:leader="dot" w:pos="8306"/>
        </w:tabs>
      </w:pPr>
      <w:hyperlink w:anchor="_Toc13014" w:history="1">
        <w:r>
          <w:rPr>
            <w:rFonts w:ascii="仿宋" w:eastAsia="仿宋" w:hAnsi="仿宋" w:cs="仿宋" w:hint="eastAsia"/>
            <w:lang w:eastAsia="zh-CN"/>
          </w:rPr>
          <w:t>(二)、硬质合金喷焊粉项目建设必要性分析</w:t>
        </w:r>
        <w:r>
          <w:tab/>
        </w:r>
        <w:r>
          <w:fldChar w:fldCharType="begin"/>
        </w:r>
        <w:r>
          <w:instrText xml:space="preserve"> PAGEREF _Toc13014 \h </w:instrText>
        </w:r>
        <w:r>
          <w:fldChar w:fldCharType="separate"/>
        </w:r>
        <w:r>
          <w:t>15</w:t>
        </w:r>
        <w:r>
          <w:fldChar w:fldCharType="end"/>
        </w:r>
      </w:hyperlink>
    </w:p>
    <w:p>
      <w:pPr>
        <w:pStyle w:val="TOC1"/>
        <w:tabs>
          <w:tab w:val="right" w:leader="dot" w:pos="8306"/>
        </w:tabs>
      </w:pPr>
      <w:hyperlink w:anchor="_Toc8598" w:history="1">
        <w:r>
          <w:rPr>
            <w:rFonts w:ascii="仿宋" w:eastAsia="仿宋" w:hAnsi="仿宋" w:cs="仿宋" w:hint="eastAsia"/>
            <w:lang w:eastAsia="zh-CN"/>
          </w:rPr>
          <w:t>五、硬质合金喷焊粉项目文档管理</w:t>
        </w:r>
        <w:r>
          <w:tab/>
        </w:r>
        <w:r>
          <w:fldChar w:fldCharType="begin"/>
        </w:r>
        <w:r>
          <w:instrText xml:space="preserve"> PAGEREF _Toc8598 \h </w:instrText>
        </w:r>
        <w:r>
          <w:fldChar w:fldCharType="separate"/>
        </w:r>
        <w:r>
          <w:t>17</w:t>
        </w:r>
        <w:r>
          <w:fldChar w:fldCharType="end"/>
        </w:r>
      </w:hyperlink>
    </w:p>
    <w:p>
      <w:pPr>
        <w:pStyle w:val="TOC2"/>
        <w:tabs>
          <w:tab w:val="right" w:leader="dot" w:pos="8306"/>
        </w:tabs>
      </w:pPr>
      <w:hyperlink w:anchor="_Toc12187" w:history="1">
        <w:r>
          <w:rPr>
            <w:rFonts w:ascii="仿宋" w:eastAsia="仿宋" w:hAnsi="仿宋" w:cs="仿宋" w:hint="eastAsia"/>
            <w:lang w:eastAsia="zh-CN"/>
          </w:rPr>
          <w:t>(一)、文档编制与审查</w:t>
        </w:r>
        <w:r>
          <w:tab/>
        </w:r>
        <w:r>
          <w:fldChar w:fldCharType="begin"/>
        </w:r>
        <w:r>
          <w:instrText xml:space="preserve"> PAGEREF _Toc12187 \h </w:instrText>
        </w:r>
        <w:r>
          <w:fldChar w:fldCharType="separate"/>
        </w:r>
        <w:r>
          <w:t>17</w:t>
        </w:r>
        <w:r>
          <w:fldChar w:fldCharType="end"/>
        </w:r>
      </w:hyperlink>
    </w:p>
    <w:p>
      <w:pPr>
        <w:pStyle w:val="TOC2"/>
        <w:tabs>
          <w:tab w:val="right" w:leader="dot" w:pos="8306"/>
        </w:tabs>
      </w:pPr>
      <w:hyperlink w:anchor="_Toc21107" w:history="1">
        <w:r>
          <w:rPr>
            <w:rFonts w:ascii="仿宋" w:eastAsia="仿宋" w:hAnsi="仿宋" w:cs="仿宋" w:hint="eastAsia"/>
            <w:lang w:eastAsia="zh-CN"/>
          </w:rPr>
          <w:t>(二)、文档发布与分发</w:t>
        </w:r>
        <w:r>
          <w:tab/>
        </w:r>
        <w:r>
          <w:fldChar w:fldCharType="begin"/>
        </w:r>
        <w:r>
          <w:instrText xml:space="preserve"> PAGEREF _Toc21107 \h </w:instrText>
        </w:r>
        <w:r>
          <w:fldChar w:fldCharType="separate"/>
        </w:r>
        <w:r>
          <w:t>18</w:t>
        </w:r>
        <w:r>
          <w:fldChar w:fldCharType="end"/>
        </w:r>
      </w:hyperlink>
    </w:p>
    <w:p>
      <w:pPr>
        <w:pStyle w:val="TOC2"/>
        <w:tabs>
          <w:tab w:val="right" w:leader="dot" w:pos="8306"/>
        </w:tabs>
      </w:pPr>
      <w:hyperlink w:anchor="_Toc12326" w:history="1">
        <w:r>
          <w:rPr>
            <w:rFonts w:ascii="仿宋" w:eastAsia="仿宋" w:hAnsi="仿宋" w:cs="仿宋" w:hint="eastAsia"/>
            <w:lang w:eastAsia="zh-CN"/>
          </w:rPr>
          <w:t>(三)、文档存档与归档</w:t>
        </w:r>
        <w:r>
          <w:tab/>
        </w:r>
        <w:r>
          <w:fldChar w:fldCharType="begin"/>
        </w:r>
        <w:r>
          <w:instrText xml:space="preserve"> PAGEREF _Toc12326 \h </w:instrText>
        </w:r>
        <w:r>
          <w:fldChar w:fldCharType="separate"/>
        </w:r>
        <w:r>
          <w:t>19</w:t>
        </w:r>
        <w:r>
          <w:fldChar w:fldCharType="end"/>
        </w:r>
      </w:hyperlink>
    </w:p>
    <w:p>
      <w:pPr>
        <w:pStyle w:val="TOC1"/>
        <w:tabs>
          <w:tab w:val="right" w:leader="dot" w:pos="8306"/>
        </w:tabs>
      </w:pPr>
      <w:hyperlink w:anchor="_Toc32135" w:history="1">
        <w:r>
          <w:rPr>
            <w:rFonts w:ascii="仿宋" w:eastAsia="仿宋" w:hAnsi="仿宋" w:cs="仿宋" w:hint="eastAsia"/>
            <w:lang w:eastAsia="zh-CN"/>
          </w:rPr>
          <w:t>六、硬质合金喷焊粉项目选址可行性分析</w:t>
        </w:r>
        <w:r>
          <w:tab/>
        </w:r>
        <w:r>
          <w:fldChar w:fldCharType="begin"/>
        </w:r>
        <w:r>
          <w:instrText xml:space="preserve"> PAGEREF _Toc32135 \h </w:instrText>
        </w:r>
        <w:r>
          <w:fldChar w:fldCharType="separate"/>
        </w:r>
        <w:r>
          <w:t>20</w:t>
        </w:r>
        <w:r>
          <w:fldChar w:fldCharType="end"/>
        </w:r>
      </w:hyperlink>
    </w:p>
    <w:p>
      <w:pPr>
        <w:pStyle w:val="TOC2"/>
        <w:tabs>
          <w:tab w:val="right" w:leader="dot" w:pos="8306"/>
        </w:tabs>
      </w:pPr>
      <w:hyperlink w:anchor="_Toc30310" w:history="1">
        <w:r>
          <w:rPr>
            <w:rFonts w:ascii="仿宋" w:eastAsia="仿宋" w:hAnsi="仿宋" w:cs="仿宋" w:hint="eastAsia"/>
            <w:lang w:eastAsia="zh-CN"/>
          </w:rPr>
          <w:t>(一)、硬质合金喷焊粉项目选址</w:t>
        </w:r>
        <w:r>
          <w:tab/>
        </w:r>
        <w:r>
          <w:fldChar w:fldCharType="begin"/>
        </w:r>
        <w:r>
          <w:instrText xml:space="preserve"> PAGEREF _Toc30310 \h </w:instrText>
        </w:r>
        <w:r>
          <w:fldChar w:fldCharType="separate"/>
        </w:r>
        <w:r>
          <w:t>20</w:t>
        </w:r>
        <w:r>
          <w:fldChar w:fldCharType="end"/>
        </w:r>
      </w:hyperlink>
    </w:p>
    <w:p>
      <w:pPr>
        <w:pStyle w:val="TOC2"/>
        <w:tabs>
          <w:tab w:val="right" w:leader="dot" w:pos="8306"/>
        </w:tabs>
      </w:pPr>
      <w:hyperlink w:anchor="_Toc27510" w:history="1">
        <w:r>
          <w:rPr>
            <w:rFonts w:ascii="仿宋" w:eastAsia="仿宋" w:hAnsi="仿宋" w:cs="仿宋" w:hint="eastAsia"/>
            <w:lang w:eastAsia="zh-CN"/>
          </w:rPr>
          <w:t>(二)、用地控制指标</w:t>
        </w:r>
        <w:r>
          <w:tab/>
        </w:r>
        <w:r>
          <w:fldChar w:fldCharType="begin"/>
        </w:r>
        <w:r>
          <w:instrText xml:space="preserve"> PAGEREF _Toc27510 \h </w:instrText>
        </w:r>
        <w:r>
          <w:fldChar w:fldCharType="separate"/>
        </w:r>
        <w:r>
          <w:t>20</w:t>
        </w:r>
        <w:r>
          <w:fldChar w:fldCharType="end"/>
        </w:r>
      </w:hyperlink>
    </w:p>
    <w:p>
      <w:pPr>
        <w:pStyle w:val="TOC2"/>
        <w:tabs>
          <w:tab w:val="right" w:leader="dot" w:pos="8306"/>
        </w:tabs>
      </w:pPr>
      <w:hyperlink w:anchor="_Toc9519" w:history="1">
        <w:r>
          <w:rPr>
            <w:rFonts w:ascii="仿宋" w:eastAsia="仿宋" w:hAnsi="仿宋" w:cs="仿宋" w:hint="eastAsia"/>
            <w:lang w:eastAsia="zh-CN"/>
          </w:rPr>
          <w:t>(三)、节约用地措施</w:t>
        </w:r>
        <w:r>
          <w:tab/>
        </w:r>
        <w:r>
          <w:fldChar w:fldCharType="begin"/>
        </w:r>
        <w:r>
          <w:instrText xml:space="preserve"> PAGEREF _Toc9519 \h </w:instrText>
        </w:r>
        <w:r>
          <w:fldChar w:fldCharType="separate"/>
        </w:r>
        <w:r>
          <w:t>22</w:t>
        </w:r>
        <w:r>
          <w:fldChar w:fldCharType="end"/>
        </w:r>
      </w:hyperlink>
    </w:p>
    <w:p>
      <w:pPr>
        <w:pStyle w:val="TOC2"/>
        <w:tabs>
          <w:tab w:val="right" w:leader="dot" w:pos="8306"/>
        </w:tabs>
      </w:pPr>
      <w:hyperlink w:anchor="_Toc17786" w:history="1">
        <w:r>
          <w:rPr>
            <w:rFonts w:ascii="仿宋" w:eastAsia="仿宋" w:hAnsi="仿宋" w:cs="仿宋" w:hint="eastAsia"/>
            <w:lang w:eastAsia="zh-CN"/>
          </w:rPr>
          <w:t>(四)、总图布置方案</w:t>
        </w:r>
        <w:r>
          <w:tab/>
        </w:r>
        <w:r>
          <w:fldChar w:fldCharType="begin"/>
        </w:r>
        <w:r>
          <w:instrText xml:space="preserve"> PAGEREF _Toc17786 \h </w:instrText>
        </w:r>
        <w:r>
          <w:fldChar w:fldCharType="separate"/>
        </w:r>
        <w:r>
          <w:t>23</w:t>
        </w:r>
        <w:r>
          <w:fldChar w:fldCharType="end"/>
        </w:r>
      </w:hyperlink>
    </w:p>
    <w:p>
      <w:pPr>
        <w:pStyle w:val="TOC2"/>
        <w:tabs>
          <w:tab w:val="right" w:leader="dot" w:pos="8306"/>
        </w:tabs>
      </w:pPr>
      <w:hyperlink w:anchor="_Toc29604" w:history="1">
        <w:r>
          <w:rPr>
            <w:rFonts w:ascii="仿宋" w:eastAsia="仿宋" w:hAnsi="仿宋" w:cs="仿宋" w:hint="eastAsia"/>
            <w:lang w:eastAsia="zh-CN"/>
          </w:rPr>
          <w:t>(五)、选址综合评价</w:t>
        </w:r>
        <w:r>
          <w:tab/>
        </w:r>
        <w:r>
          <w:fldChar w:fldCharType="begin"/>
        </w:r>
        <w:r>
          <w:instrText xml:space="preserve"> PAGEREF _Toc29604 \h </w:instrText>
        </w:r>
        <w:r>
          <w:fldChar w:fldCharType="separate"/>
        </w:r>
        <w:r>
          <w:t>24</w:t>
        </w:r>
        <w:r>
          <w:fldChar w:fldCharType="end"/>
        </w:r>
      </w:hyperlink>
    </w:p>
    <w:p>
      <w:pPr>
        <w:pStyle w:val="TOC1"/>
        <w:tabs>
          <w:tab w:val="right" w:leader="dot" w:pos="8306"/>
        </w:tabs>
      </w:pPr>
      <w:hyperlink w:anchor="_Toc5559" w:history="1">
        <w:r>
          <w:rPr>
            <w:rFonts w:ascii="仿宋" w:eastAsia="仿宋" w:hAnsi="仿宋" w:cs="仿宋" w:hint="eastAsia"/>
            <w:lang w:eastAsia="zh-CN"/>
          </w:rPr>
          <w:t>七、硬质合金喷焊粉项目财务管理</w:t>
        </w:r>
        <w:r>
          <w:tab/>
        </w:r>
        <w:r>
          <w:fldChar w:fldCharType="begin"/>
        </w:r>
        <w:r>
          <w:instrText xml:space="preserve"> PAGEREF _Toc5559 \h </w:instrText>
        </w:r>
        <w:r>
          <w:fldChar w:fldCharType="separate"/>
        </w:r>
        <w:r>
          <w:t>26</w:t>
        </w:r>
        <w:r>
          <w:fldChar w:fldCharType="end"/>
        </w:r>
      </w:hyperlink>
    </w:p>
    <w:p>
      <w:pPr>
        <w:pStyle w:val="TOC2"/>
        <w:tabs>
          <w:tab w:val="right" w:leader="dot" w:pos="8306"/>
        </w:tabs>
      </w:pPr>
      <w:hyperlink w:anchor="_Toc23741" w:history="1">
        <w:r>
          <w:rPr>
            <w:rFonts w:ascii="仿宋" w:eastAsia="仿宋" w:hAnsi="仿宋" w:cs="仿宋" w:hint="eastAsia"/>
            <w:lang w:eastAsia="zh-CN"/>
          </w:rPr>
          <w:t>(一)、资金需求大</w:t>
        </w:r>
        <w:r>
          <w:tab/>
        </w:r>
        <w:r>
          <w:fldChar w:fldCharType="begin"/>
        </w:r>
        <w:r>
          <w:instrText xml:space="preserve"> PAGEREF _Toc23741 \h </w:instrText>
        </w:r>
        <w:r>
          <w:fldChar w:fldCharType="separate"/>
        </w:r>
        <w:r>
          <w:t>26</w:t>
        </w:r>
        <w:r>
          <w:fldChar w:fldCharType="end"/>
        </w:r>
      </w:hyperlink>
    </w:p>
    <w:p>
      <w:pPr>
        <w:pStyle w:val="TOC2"/>
        <w:tabs>
          <w:tab w:val="right" w:leader="dot" w:pos="8306"/>
        </w:tabs>
      </w:pPr>
      <w:hyperlink w:anchor="_Toc10011" w:history="1">
        <w:r>
          <w:rPr>
            <w:rFonts w:ascii="仿宋" w:eastAsia="仿宋" w:hAnsi="仿宋" w:cs="仿宋" w:hint="eastAsia"/>
            <w:lang w:eastAsia="zh-CN"/>
          </w:rPr>
          <w:t>(二)、研发周期长</w:t>
        </w:r>
        <w:r>
          <w:tab/>
        </w:r>
        <w:r>
          <w:fldChar w:fldCharType="begin"/>
        </w:r>
        <w:r>
          <w:instrText xml:space="preserve"> PAGEREF _Toc10011 \h </w:instrText>
        </w:r>
        <w:r>
          <w:fldChar w:fldCharType="separate"/>
        </w:r>
        <w:r>
          <w:t>27</w:t>
        </w:r>
        <w:r>
          <w:fldChar w:fldCharType="end"/>
        </w:r>
      </w:hyperlink>
    </w:p>
    <w:p>
      <w:pPr>
        <w:pStyle w:val="TOC2"/>
        <w:tabs>
          <w:tab w:val="right" w:leader="dot" w:pos="8306"/>
        </w:tabs>
      </w:pPr>
      <w:hyperlink w:anchor="_Toc13346" w:history="1">
        <w:r>
          <w:rPr>
            <w:rFonts w:ascii="仿宋" w:eastAsia="仿宋" w:hAnsi="仿宋" w:cs="仿宋" w:hint="eastAsia"/>
            <w:lang w:eastAsia="zh-CN"/>
          </w:rPr>
          <w:t>(三)、市场风险大</w:t>
        </w:r>
        <w:r>
          <w:tab/>
        </w:r>
        <w:r>
          <w:fldChar w:fldCharType="begin"/>
        </w:r>
        <w:r>
          <w:instrText xml:space="preserve"> PAGEREF _Toc13346 \h </w:instrText>
        </w:r>
        <w:r>
          <w:fldChar w:fldCharType="separate"/>
        </w:r>
        <w:r>
          <w:t>28</w:t>
        </w:r>
        <w:r>
          <w:fldChar w:fldCharType="end"/>
        </w:r>
      </w:hyperlink>
    </w:p>
    <w:p>
      <w:pPr>
        <w:pStyle w:val="TOC2"/>
        <w:tabs>
          <w:tab w:val="right" w:leader="dot" w:pos="8306"/>
        </w:tabs>
      </w:pPr>
      <w:hyperlink w:anchor="_Toc10588" w:history="1">
        <w:r>
          <w:rPr>
            <w:rFonts w:ascii="仿宋" w:eastAsia="仿宋" w:hAnsi="仿宋" w:cs="仿宋" w:hint="eastAsia"/>
            <w:lang w:eastAsia="zh-CN"/>
          </w:rPr>
          <w:t>(四)、利润率高</w:t>
        </w:r>
        <w:r>
          <w:tab/>
        </w:r>
        <w:r>
          <w:fldChar w:fldCharType="begin"/>
        </w:r>
        <w:r>
          <w:instrText xml:space="preserve"> PAGEREF _Toc10588 \h </w:instrText>
        </w:r>
        <w:r>
          <w:fldChar w:fldCharType="separate"/>
        </w:r>
        <w:r>
          <w:t>31</w:t>
        </w:r>
        <w:r>
          <w:fldChar w:fldCharType="end"/>
        </w:r>
      </w:hyperlink>
    </w:p>
    <w:p>
      <w:pPr>
        <w:pStyle w:val="TOC1"/>
        <w:tabs>
          <w:tab w:val="right" w:leader="dot" w:pos="8306"/>
        </w:tabs>
      </w:pPr>
      <w:hyperlink w:anchor="_Toc4786" w:history="1">
        <w:r>
          <w:rPr>
            <w:rFonts w:ascii="仿宋" w:eastAsia="仿宋" w:hAnsi="仿宋" w:cs="仿宋" w:hint="eastAsia"/>
            <w:lang w:eastAsia="zh-CN"/>
          </w:rPr>
          <w:t>八、硬质合金喷焊粉项目社会影响</w:t>
        </w:r>
        <w:r>
          <w:tab/>
        </w:r>
        <w:r>
          <w:fldChar w:fldCharType="begin"/>
        </w:r>
        <w:r>
          <w:instrText xml:space="preserve"> PAGEREF _Toc4786 \h </w:instrText>
        </w:r>
        <w:r>
          <w:fldChar w:fldCharType="separate"/>
        </w:r>
        <w:r>
          <w:t>33</w:t>
        </w:r>
        <w:r>
          <w:fldChar w:fldCharType="end"/>
        </w:r>
      </w:hyperlink>
    </w:p>
    <w:p>
      <w:pPr>
        <w:pStyle w:val="TOC2"/>
        <w:tabs>
          <w:tab w:val="right" w:leader="dot" w:pos="8306"/>
        </w:tabs>
      </w:pPr>
      <w:hyperlink w:anchor="_Toc25044" w:history="1">
        <w:r>
          <w:rPr>
            <w:rFonts w:ascii="仿宋" w:eastAsia="仿宋" w:hAnsi="仿宋" w:cs="仿宋" w:hint="eastAsia"/>
            <w:lang w:eastAsia="zh-CN"/>
          </w:rPr>
          <w:t>(一)、社会责任与义务</w:t>
        </w:r>
        <w:r>
          <w:tab/>
        </w:r>
        <w:r>
          <w:fldChar w:fldCharType="begin"/>
        </w:r>
        <w:r>
          <w:instrText xml:space="preserve"> PAGEREF _Toc25044 \h </w:instrText>
        </w:r>
        <w:r>
          <w:fldChar w:fldCharType="separate"/>
        </w:r>
        <w:r>
          <w:t>33</w:t>
        </w:r>
        <w:r>
          <w:fldChar w:fldCharType="end"/>
        </w:r>
      </w:hyperlink>
    </w:p>
    <w:p>
      <w:pPr>
        <w:pStyle w:val="TOC2"/>
        <w:tabs>
          <w:tab w:val="right" w:leader="dot" w:pos="8306"/>
        </w:tabs>
      </w:pPr>
      <w:hyperlink w:anchor="_Toc24686" w:history="1">
        <w:r>
          <w:rPr>
            <w:rFonts w:ascii="仿宋" w:eastAsia="仿宋" w:hAnsi="仿宋" w:cs="仿宋" w:hint="eastAsia"/>
            <w:lang w:eastAsia="zh-CN"/>
          </w:rPr>
          <w:t>(二)、社会参与与沟通</w:t>
        </w:r>
        <w:r>
          <w:tab/>
        </w:r>
        <w:r>
          <w:fldChar w:fldCharType="begin"/>
        </w:r>
        <w:r>
          <w:instrText xml:space="preserve"> PAGEREF _Toc24686 \h </w:instrText>
        </w:r>
        <w:r>
          <w:fldChar w:fldCharType="separate"/>
        </w:r>
        <w:r>
          <w:t>34</w:t>
        </w:r>
        <w:r>
          <w:fldChar w:fldCharType="end"/>
        </w:r>
      </w:hyperlink>
    </w:p>
    <w:p>
      <w:pPr>
        <w:pStyle w:val="TOC1"/>
        <w:tabs>
          <w:tab w:val="right" w:leader="dot" w:pos="8306"/>
        </w:tabs>
      </w:pPr>
      <w:hyperlink w:anchor="_Toc14411" w:history="1">
        <w:r>
          <w:rPr>
            <w:rFonts w:ascii="仿宋" w:eastAsia="仿宋" w:hAnsi="仿宋" w:cs="仿宋" w:hint="eastAsia"/>
            <w:lang w:eastAsia="zh-CN"/>
          </w:rPr>
          <w:t>九、硬质合金喷焊粉项目创新与研发</w:t>
        </w:r>
        <w:r>
          <w:tab/>
        </w:r>
        <w:r>
          <w:fldChar w:fldCharType="begin"/>
        </w:r>
        <w:r>
          <w:instrText xml:space="preserve"> PAGEREF _Toc14411 \h </w:instrText>
        </w:r>
        <w:r>
          <w:fldChar w:fldCharType="separate"/>
        </w:r>
        <w:r>
          <w:t>35</w:t>
        </w:r>
        <w:r>
          <w:fldChar w:fldCharType="end"/>
        </w:r>
      </w:hyperlink>
    </w:p>
    <w:p>
      <w:pPr>
        <w:pStyle w:val="TOC2"/>
        <w:tabs>
          <w:tab w:val="right" w:leader="dot" w:pos="8306"/>
        </w:tabs>
      </w:pPr>
      <w:hyperlink w:anchor="_Toc11944" w:history="1">
        <w:r>
          <w:rPr>
            <w:rFonts w:ascii="仿宋" w:eastAsia="仿宋" w:hAnsi="仿宋" w:cs="仿宋" w:hint="eastAsia"/>
            <w:lang w:eastAsia="zh-CN"/>
          </w:rPr>
          <w:t>(一)、创新策略与方向</w:t>
        </w:r>
        <w:r>
          <w:tab/>
        </w:r>
        <w:r>
          <w:fldChar w:fldCharType="begin"/>
        </w:r>
        <w:r>
          <w:instrText xml:space="preserve"> PAGEREF _Toc11944 \h </w:instrText>
        </w:r>
        <w:r>
          <w:fldChar w:fldCharType="separate"/>
        </w:r>
        <w:r>
          <w:t>35</w:t>
        </w:r>
        <w:r>
          <w:fldChar w:fldCharType="end"/>
        </w:r>
      </w:hyperlink>
    </w:p>
    <w:p>
      <w:pPr>
        <w:pStyle w:val="TOC2"/>
        <w:tabs>
          <w:tab w:val="right" w:leader="dot" w:pos="8306"/>
        </w:tabs>
      </w:pPr>
      <w:hyperlink w:anchor="_Toc9959" w:history="1">
        <w:r>
          <w:rPr>
            <w:rFonts w:ascii="仿宋" w:eastAsia="仿宋" w:hAnsi="仿宋" w:cs="仿宋" w:hint="eastAsia"/>
            <w:lang w:eastAsia="zh-CN"/>
          </w:rPr>
          <w:t>(二)、研发规划与投入</w:t>
        </w:r>
        <w:r>
          <w:tab/>
        </w:r>
        <w:r>
          <w:fldChar w:fldCharType="begin"/>
        </w:r>
        <w:r>
          <w:instrText xml:space="preserve"> PAGEREF _Toc9959 \h </w:instrText>
        </w:r>
        <w:r>
          <w:fldChar w:fldCharType="separate"/>
        </w:r>
        <w:r>
          <w:t>36</w:t>
        </w:r>
        <w:r>
          <w:fldChar w:fldCharType="end"/>
        </w:r>
      </w:hyperlink>
    </w:p>
    <w:p>
      <w:pPr>
        <w:pStyle w:val="TOC1"/>
        <w:tabs>
          <w:tab w:val="right" w:leader="dot" w:pos="8306"/>
        </w:tabs>
      </w:pPr>
      <w:hyperlink w:anchor="_Toc27801" w:history="1">
        <w:r>
          <w:rPr>
            <w:rFonts w:ascii="仿宋" w:eastAsia="仿宋" w:hAnsi="仿宋" w:cs="仿宋" w:hint="eastAsia"/>
            <w:lang w:eastAsia="zh-CN"/>
          </w:rPr>
          <w:t>十、生产安全保护</w:t>
        </w:r>
        <w:r>
          <w:tab/>
        </w:r>
        <w:r>
          <w:fldChar w:fldCharType="begin"/>
        </w:r>
        <w:r>
          <w:instrText xml:space="preserve"> PAGEREF _Toc27801 \h </w:instrText>
        </w:r>
        <w:r>
          <w:fldChar w:fldCharType="separate"/>
        </w:r>
        <w:r>
          <w:t>38</w:t>
        </w:r>
        <w:r>
          <w:fldChar w:fldCharType="end"/>
        </w:r>
      </w:hyperlink>
    </w:p>
    <w:p>
      <w:pPr>
        <w:pStyle w:val="TOC2"/>
        <w:tabs>
          <w:tab w:val="right" w:leader="dot" w:pos="8306"/>
        </w:tabs>
      </w:pPr>
      <w:hyperlink w:anchor="_Toc3810" w:history="1">
        <w:r>
          <w:rPr>
            <w:rFonts w:ascii="仿宋" w:eastAsia="仿宋" w:hAnsi="仿宋" w:cs="仿宋" w:hint="eastAsia"/>
            <w:lang w:eastAsia="zh-CN"/>
          </w:rPr>
          <w:t>(一)、消防安全</w:t>
        </w:r>
        <w:r>
          <w:tab/>
        </w:r>
        <w:r>
          <w:fldChar w:fldCharType="begin"/>
        </w:r>
        <w:r>
          <w:instrText xml:space="preserve"> PAGEREF _Toc3810 \h </w:instrText>
        </w:r>
        <w:r>
          <w:fldChar w:fldCharType="separate"/>
        </w:r>
        <w:r>
          <w:t>38</w:t>
        </w:r>
        <w:r>
          <w:fldChar w:fldCharType="end"/>
        </w:r>
      </w:hyperlink>
    </w:p>
    <w:p>
      <w:pPr>
        <w:pStyle w:val="TOC2"/>
        <w:tabs>
          <w:tab w:val="right" w:leader="dot" w:pos="8306"/>
        </w:tabs>
      </w:pPr>
      <w:hyperlink w:anchor="_Toc4567" w:history="1">
        <w:r>
          <w:rPr>
            <w:rFonts w:ascii="仿宋" w:eastAsia="仿宋" w:hAnsi="仿宋" w:cs="仿宋" w:hint="eastAsia"/>
            <w:lang w:eastAsia="zh-CN"/>
          </w:rPr>
          <w:t>(二)、防火防爆总图布置措施</w:t>
        </w:r>
        <w:r>
          <w:tab/>
        </w:r>
        <w:r>
          <w:fldChar w:fldCharType="begin"/>
        </w:r>
        <w:r>
          <w:instrText xml:space="preserve"> PAGEREF _Toc4567 \h </w:instrText>
        </w:r>
        <w:r>
          <w:fldChar w:fldCharType="separate"/>
        </w:r>
        <w:r>
          <w:t>39</w:t>
        </w:r>
        <w:r>
          <w:fldChar w:fldCharType="end"/>
        </w:r>
      </w:hyperlink>
    </w:p>
    <w:p>
      <w:pPr>
        <w:pStyle w:val="TOC2"/>
        <w:tabs>
          <w:tab w:val="right" w:leader="dot" w:pos="8306"/>
        </w:tabs>
      </w:pPr>
      <w:hyperlink w:anchor="_Toc16314" w:history="1">
        <w:r>
          <w:rPr>
            <w:rFonts w:ascii="仿宋" w:eastAsia="仿宋" w:hAnsi="仿宋" w:cs="仿宋" w:hint="eastAsia"/>
            <w:lang w:eastAsia="zh-CN"/>
          </w:rPr>
          <w:t>(三)、自然灾害防范措施</w:t>
        </w:r>
        <w:r>
          <w:tab/>
        </w:r>
        <w:r>
          <w:fldChar w:fldCharType="begin"/>
        </w:r>
        <w:r>
          <w:instrText xml:space="preserve"> PAGEREF _Toc16314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12" w:history="1">
        <w:r>
          <w:rPr>
            <w:rFonts w:ascii="仿宋" w:eastAsia="仿宋" w:hAnsi="仿宋" w:cs="仿宋" w:hint="eastAsia"/>
            <w:lang w:eastAsia="zh-CN"/>
          </w:rPr>
          <w:t>(四)、安全色及安全标志使用要求</w:t>
        </w:r>
        <w:r>
          <w:tab/>
        </w:r>
        <w:r>
          <w:fldChar w:fldCharType="begin"/>
        </w:r>
        <w:r>
          <w:instrText xml:space="preserve"> PAGEREF _Toc30012 \h </w:instrText>
        </w:r>
        <w:r>
          <w:fldChar w:fldCharType="separate"/>
        </w:r>
        <w:r>
          <w:t>41</w:t>
        </w:r>
        <w:r>
          <w:fldChar w:fldCharType="end"/>
        </w:r>
      </w:hyperlink>
    </w:p>
    <w:p>
      <w:pPr>
        <w:pStyle w:val="TOC2"/>
        <w:tabs>
          <w:tab w:val="right" w:leader="dot" w:pos="8306"/>
        </w:tabs>
      </w:pPr>
      <w:hyperlink w:anchor="_Toc11497" w:history="1">
        <w:r>
          <w:rPr>
            <w:rFonts w:ascii="仿宋" w:eastAsia="仿宋" w:hAnsi="仿宋" w:cs="仿宋" w:hint="eastAsia"/>
            <w:lang w:eastAsia="zh-CN"/>
          </w:rPr>
          <w:t>(五)、防尘防毒措施</w:t>
        </w:r>
        <w:r>
          <w:tab/>
        </w:r>
        <w:r>
          <w:fldChar w:fldCharType="begin"/>
        </w:r>
        <w:r>
          <w:instrText xml:space="preserve"> PAGEREF _Toc11497 \h </w:instrText>
        </w:r>
        <w:r>
          <w:fldChar w:fldCharType="separate"/>
        </w:r>
        <w:r>
          <w:t>42</w:t>
        </w:r>
        <w:r>
          <w:fldChar w:fldCharType="end"/>
        </w:r>
      </w:hyperlink>
    </w:p>
    <w:p>
      <w:pPr>
        <w:pStyle w:val="TOC2"/>
        <w:tabs>
          <w:tab w:val="right" w:leader="dot" w:pos="8306"/>
        </w:tabs>
      </w:pPr>
      <w:hyperlink w:anchor="_Toc31801" w:history="1">
        <w:r>
          <w:rPr>
            <w:rFonts w:ascii="仿宋" w:eastAsia="仿宋" w:hAnsi="仿宋" w:cs="仿宋" w:hint="eastAsia"/>
            <w:lang w:eastAsia="zh-CN"/>
          </w:rPr>
          <w:t>(六)、防静电、触电防护及防雷措施</w:t>
        </w:r>
        <w:r>
          <w:tab/>
        </w:r>
        <w:r>
          <w:fldChar w:fldCharType="begin"/>
        </w:r>
        <w:r>
          <w:instrText xml:space="preserve"> PAGEREF _Toc31801 \h </w:instrText>
        </w:r>
        <w:r>
          <w:fldChar w:fldCharType="separate"/>
        </w:r>
        <w:r>
          <w:t>43</w:t>
        </w:r>
        <w:r>
          <w:fldChar w:fldCharType="end"/>
        </w:r>
      </w:hyperlink>
    </w:p>
    <w:p>
      <w:pPr>
        <w:pStyle w:val="TOC2"/>
        <w:tabs>
          <w:tab w:val="right" w:leader="dot" w:pos="8306"/>
        </w:tabs>
      </w:pPr>
      <w:hyperlink w:anchor="_Toc28273" w:history="1">
        <w:r>
          <w:rPr>
            <w:rFonts w:ascii="仿宋" w:eastAsia="仿宋" w:hAnsi="仿宋" w:cs="仿宋" w:hint="eastAsia"/>
            <w:lang w:eastAsia="zh-CN"/>
          </w:rPr>
          <w:t>(七)、机械设备安全保障措施</w:t>
        </w:r>
        <w:r>
          <w:tab/>
        </w:r>
        <w:r>
          <w:fldChar w:fldCharType="begin"/>
        </w:r>
        <w:r>
          <w:instrText xml:space="preserve"> PAGEREF _Toc28273 \h </w:instrText>
        </w:r>
        <w:r>
          <w:fldChar w:fldCharType="separate"/>
        </w:r>
        <w:r>
          <w:t>45</w:t>
        </w:r>
        <w:r>
          <w:fldChar w:fldCharType="end"/>
        </w:r>
      </w:hyperlink>
    </w:p>
    <w:p>
      <w:pPr>
        <w:pStyle w:val="TOC1"/>
        <w:tabs>
          <w:tab w:val="right" w:leader="dot" w:pos="8306"/>
        </w:tabs>
      </w:pPr>
      <w:hyperlink w:anchor="_Toc28089" w:history="1">
        <w:r>
          <w:rPr>
            <w:rFonts w:ascii="仿宋" w:eastAsia="仿宋" w:hAnsi="仿宋" w:cs="仿宋" w:hint="eastAsia"/>
            <w:lang w:eastAsia="zh-CN"/>
          </w:rPr>
          <w:t>十一、硬质合金喷焊粉项目经营效益</w:t>
        </w:r>
        <w:r>
          <w:tab/>
        </w:r>
        <w:r>
          <w:fldChar w:fldCharType="begin"/>
        </w:r>
        <w:r>
          <w:instrText xml:space="preserve"> PAGEREF _Toc28089 \h </w:instrText>
        </w:r>
        <w:r>
          <w:fldChar w:fldCharType="separate"/>
        </w:r>
        <w:r>
          <w:t>46</w:t>
        </w:r>
        <w:r>
          <w:fldChar w:fldCharType="end"/>
        </w:r>
      </w:hyperlink>
    </w:p>
    <w:p>
      <w:pPr>
        <w:pStyle w:val="TOC2"/>
        <w:tabs>
          <w:tab w:val="right" w:leader="dot" w:pos="8306"/>
        </w:tabs>
      </w:pPr>
      <w:hyperlink w:anchor="_Toc19140" w:history="1">
        <w:r>
          <w:rPr>
            <w:rFonts w:ascii="仿宋" w:eastAsia="仿宋" w:hAnsi="仿宋" w:cs="仿宋" w:hint="eastAsia"/>
            <w:lang w:eastAsia="zh-CN"/>
          </w:rPr>
          <w:t>(一)、经济评价财务测算</w:t>
        </w:r>
        <w:r>
          <w:tab/>
        </w:r>
        <w:r>
          <w:fldChar w:fldCharType="begin"/>
        </w:r>
        <w:r>
          <w:instrText xml:space="preserve"> PAGEREF _Toc19140 \h </w:instrText>
        </w:r>
        <w:r>
          <w:fldChar w:fldCharType="separate"/>
        </w:r>
        <w:r>
          <w:t>46</w:t>
        </w:r>
        <w:r>
          <w:fldChar w:fldCharType="end"/>
        </w:r>
      </w:hyperlink>
    </w:p>
    <w:p>
      <w:pPr>
        <w:pStyle w:val="TOC2"/>
        <w:tabs>
          <w:tab w:val="right" w:leader="dot" w:pos="8306"/>
        </w:tabs>
      </w:pPr>
      <w:hyperlink w:anchor="_Toc19693" w:history="1">
        <w:r>
          <w:rPr>
            <w:rFonts w:ascii="仿宋" w:eastAsia="仿宋" w:hAnsi="仿宋" w:cs="仿宋" w:hint="eastAsia"/>
            <w:lang w:eastAsia="zh-CN"/>
          </w:rPr>
          <w:t>(二)、硬质合金喷焊粉项目盈利能力分析</w:t>
        </w:r>
        <w:r>
          <w:tab/>
        </w:r>
        <w:r>
          <w:fldChar w:fldCharType="begin"/>
        </w:r>
        <w:r>
          <w:instrText xml:space="preserve"> PAGEREF _Toc19693 \h </w:instrText>
        </w:r>
        <w:r>
          <w:fldChar w:fldCharType="separate"/>
        </w:r>
        <w:r>
          <w:t>47</w:t>
        </w:r>
        <w:r>
          <w:fldChar w:fldCharType="end"/>
        </w:r>
      </w:hyperlink>
    </w:p>
    <w:p>
      <w:pPr>
        <w:pStyle w:val="TOC1"/>
        <w:tabs>
          <w:tab w:val="right" w:leader="dot" w:pos="8306"/>
        </w:tabs>
      </w:pPr>
      <w:hyperlink w:anchor="_Toc15554" w:history="1">
        <w:r>
          <w:rPr>
            <w:rFonts w:ascii="仿宋" w:eastAsia="仿宋" w:hAnsi="仿宋" w:cs="仿宋" w:hint="eastAsia"/>
            <w:lang w:eastAsia="zh-CN"/>
          </w:rPr>
          <w:t>十二、硬质合金喷焊粉项目人力资源管理</w:t>
        </w:r>
        <w:r>
          <w:tab/>
        </w:r>
        <w:r>
          <w:fldChar w:fldCharType="begin"/>
        </w:r>
        <w:r>
          <w:instrText xml:space="preserve"> PAGEREF _Toc15554 \h </w:instrText>
        </w:r>
        <w:r>
          <w:fldChar w:fldCharType="separate"/>
        </w:r>
        <w:r>
          <w:t>48</w:t>
        </w:r>
        <w:r>
          <w:fldChar w:fldCharType="end"/>
        </w:r>
      </w:hyperlink>
    </w:p>
    <w:p>
      <w:pPr>
        <w:pStyle w:val="TOC2"/>
        <w:tabs>
          <w:tab w:val="right" w:leader="dot" w:pos="8306"/>
        </w:tabs>
      </w:pPr>
      <w:hyperlink w:anchor="_Toc963" w:history="1">
        <w:r>
          <w:rPr>
            <w:rFonts w:ascii="仿宋" w:eastAsia="仿宋" w:hAnsi="仿宋" w:cs="仿宋" w:hint="eastAsia"/>
            <w:lang w:eastAsia="zh-CN"/>
          </w:rPr>
          <w:t>(一)、建立健全的预算管理制度</w:t>
        </w:r>
        <w:r>
          <w:tab/>
        </w:r>
        <w:r>
          <w:fldChar w:fldCharType="begin"/>
        </w:r>
        <w:r>
          <w:instrText xml:space="preserve"> PAGEREF _Toc963 \h </w:instrText>
        </w:r>
        <w:r>
          <w:fldChar w:fldCharType="separate"/>
        </w:r>
        <w:r>
          <w:t>48</w:t>
        </w:r>
        <w:r>
          <w:fldChar w:fldCharType="end"/>
        </w:r>
      </w:hyperlink>
    </w:p>
    <w:p>
      <w:pPr>
        <w:pStyle w:val="TOC2"/>
        <w:tabs>
          <w:tab w:val="right" w:leader="dot" w:pos="8306"/>
        </w:tabs>
      </w:pPr>
      <w:hyperlink w:anchor="_Toc16109" w:history="1">
        <w:r>
          <w:rPr>
            <w:rFonts w:ascii="仿宋" w:eastAsia="仿宋" w:hAnsi="仿宋" w:cs="仿宋" w:hint="eastAsia"/>
            <w:lang w:eastAsia="zh-CN"/>
          </w:rPr>
          <w:t>(二)、加强资金流动监控</w:t>
        </w:r>
        <w:r>
          <w:tab/>
        </w:r>
        <w:r>
          <w:fldChar w:fldCharType="begin"/>
        </w:r>
        <w:r>
          <w:instrText xml:space="preserve"> PAGEREF _Toc16109 \h </w:instrText>
        </w:r>
        <w:r>
          <w:fldChar w:fldCharType="separate"/>
        </w:r>
        <w:r>
          <w:t>50</w:t>
        </w:r>
        <w:r>
          <w:fldChar w:fldCharType="end"/>
        </w:r>
      </w:hyperlink>
    </w:p>
    <w:p>
      <w:pPr>
        <w:pStyle w:val="TOC2"/>
        <w:tabs>
          <w:tab w:val="right" w:leader="dot" w:pos="8306"/>
        </w:tabs>
      </w:pPr>
      <w:hyperlink w:anchor="_Toc8666" w:history="1">
        <w:r>
          <w:rPr>
            <w:rFonts w:ascii="仿宋" w:eastAsia="仿宋" w:hAnsi="仿宋" w:cs="仿宋" w:hint="eastAsia"/>
            <w:lang w:eastAsia="zh-CN"/>
          </w:rPr>
          <w:t>(三)、制定完善的风险控制机制</w:t>
        </w:r>
        <w:r>
          <w:tab/>
        </w:r>
        <w:r>
          <w:fldChar w:fldCharType="begin"/>
        </w:r>
        <w:r>
          <w:instrText xml:space="preserve"> PAGEREF _Toc8666 \h </w:instrText>
        </w:r>
        <w:r>
          <w:fldChar w:fldCharType="separate"/>
        </w:r>
        <w:r>
          <w:t>51</w:t>
        </w:r>
        <w:r>
          <w:fldChar w:fldCharType="end"/>
        </w:r>
      </w:hyperlink>
    </w:p>
    <w:p>
      <w:pPr>
        <w:pStyle w:val="TOC2"/>
        <w:tabs>
          <w:tab w:val="right" w:leader="dot" w:pos="8306"/>
        </w:tabs>
      </w:pPr>
      <w:hyperlink w:anchor="_Toc11525" w:history="1">
        <w:r>
          <w:rPr>
            <w:rFonts w:ascii="仿宋" w:eastAsia="仿宋" w:hAnsi="仿宋" w:cs="仿宋" w:hint="eastAsia"/>
            <w:lang w:eastAsia="zh-CN"/>
          </w:rPr>
          <w:t>(四)、优化成本管理</w:t>
        </w:r>
        <w:r>
          <w:tab/>
        </w:r>
        <w:r>
          <w:fldChar w:fldCharType="begin"/>
        </w:r>
        <w:r>
          <w:instrText xml:space="preserve"> PAGEREF _Toc11525 \h </w:instrText>
        </w:r>
        <w:r>
          <w:fldChar w:fldCharType="separate"/>
        </w:r>
        <w:r>
          <w:t>52</w:t>
        </w:r>
        <w:r>
          <w:fldChar w:fldCharType="end"/>
        </w:r>
      </w:hyperlink>
    </w:p>
    <w:p>
      <w:pPr>
        <w:pStyle w:val="TOC1"/>
        <w:tabs>
          <w:tab w:val="right" w:leader="dot" w:pos="8306"/>
        </w:tabs>
      </w:pPr>
      <w:hyperlink w:anchor="_Toc23585" w:history="1">
        <w:r>
          <w:rPr>
            <w:rFonts w:ascii="仿宋" w:eastAsia="仿宋" w:hAnsi="仿宋" w:cs="仿宋" w:hint="eastAsia"/>
            <w:lang w:eastAsia="zh-CN"/>
          </w:rPr>
          <w:t>十三、营销与推广策略</w:t>
        </w:r>
        <w:r>
          <w:tab/>
        </w:r>
        <w:r>
          <w:fldChar w:fldCharType="begin"/>
        </w:r>
        <w:r>
          <w:instrText xml:space="preserve"> PAGEREF _Toc23585 \h </w:instrText>
        </w:r>
        <w:r>
          <w:fldChar w:fldCharType="separate"/>
        </w:r>
        <w:r>
          <w:t>54</w:t>
        </w:r>
        <w:r>
          <w:fldChar w:fldCharType="end"/>
        </w:r>
      </w:hyperlink>
    </w:p>
    <w:p>
      <w:pPr>
        <w:pStyle w:val="TOC2"/>
        <w:tabs>
          <w:tab w:val="right" w:leader="dot" w:pos="8306"/>
        </w:tabs>
      </w:pPr>
      <w:hyperlink w:anchor="_Toc22434" w:history="1">
        <w:r>
          <w:rPr>
            <w:rFonts w:ascii="仿宋" w:eastAsia="仿宋" w:hAnsi="仿宋" w:cs="仿宋" w:hint="eastAsia"/>
            <w:lang w:eastAsia="zh-CN"/>
          </w:rPr>
          <w:t>(一)、产品/服务定位与特点</w:t>
        </w:r>
        <w:r>
          <w:tab/>
        </w:r>
        <w:r>
          <w:fldChar w:fldCharType="begin"/>
        </w:r>
        <w:r>
          <w:instrText xml:space="preserve"> PAGEREF _Toc22434 \h </w:instrText>
        </w:r>
        <w:r>
          <w:fldChar w:fldCharType="separate"/>
        </w:r>
        <w:r>
          <w:t>54</w:t>
        </w:r>
        <w:r>
          <w:fldChar w:fldCharType="end"/>
        </w:r>
      </w:hyperlink>
    </w:p>
    <w:p>
      <w:pPr>
        <w:pStyle w:val="TOC2"/>
        <w:tabs>
          <w:tab w:val="right" w:leader="dot" w:pos="8306"/>
        </w:tabs>
      </w:pPr>
      <w:hyperlink w:anchor="_Toc6804" w:history="1">
        <w:r>
          <w:rPr>
            <w:rFonts w:ascii="仿宋" w:eastAsia="仿宋" w:hAnsi="仿宋" w:cs="仿宋" w:hint="eastAsia"/>
            <w:lang w:eastAsia="zh-CN"/>
          </w:rPr>
          <w:t>(二)、市场定位与竞争分析</w:t>
        </w:r>
        <w:r>
          <w:tab/>
        </w:r>
        <w:r>
          <w:fldChar w:fldCharType="begin"/>
        </w:r>
        <w:r>
          <w:instrText xml:space="preserve"> PAGEREF _Toc6804 \h </w:instrText>
        </w:r>
        <w:r>
          <w:fldChar w:fldCharType="separate"/>
        </w:r>
        <w:r>
          <w:t>55</w:t>
        </w:r>
        <w:r>
          <w:fldChar w:fldCharType="end"/>
        </w:r>
      </w:hyperlink>
    </w:p>
    <w:p>
      <w:pPr>
        <w:pStyle w:val="TOC2"/>
        <w:tabs>
          <w:tab w:val="right" w:leader="dot" w:pos="8306"/>
        </w:tabs>
      </w:pPr>
      <w:hyperlink w:anchor="_Toc395" w:history="1">
        <w:r>
          <w:rPr>
            <w:rFonts w:ascii="仿宋" w:eastAsia="仿宋" w:hAnsi="仿宋" w:cs="仿宋" w:hint="eastAsia"/>
            <w:lang w:eastAsia="zh-CN"/>
          </w:rPr>
          <w:t>(三)、营销渠道与策略</w:t>
        </w:r>
        <w:r>
          <w:tab/>
        </w:r>
        <w:r>
          <w:fldChar w:fldCharType="begin"/>
        </w:r>
        <w:r>
          <w:instrText xml:space="preserve"> PAGEREF _Toc395 \h </w:instrText>
        </w:r>
        <w:r>
          <w:fldChar w:fldCharType="separate"/>
        </w:r>
        <w:r>
          <w:t>57</w:t>
        </w:r>
        <w:r>
          <w:fldChar w:fldCharType="end"/>
        </w:r>
      </w:hyperlink>
    </w:p>
    <w:p>
      <w:pPr>
        <w:pStyle w:val="TOC2"/>
        <w:tabs>
          <w:tab w:val="right" w:leader="dot" w:pos="8306"/>
        </w:tabs>
      </w:pPr>
      <w:hyperlink w:anchor="_Toc3246" w:history="1">
        <w:r>
          <w:rPr>
            <w:rFonts w:ascii="仿宋" w:eastAsia="仿宋" w:hAnsi="仿宋" w:cs="仿宋" w:hint="eastAsia"/>
            <w:lang w:eastAsia="zh-CN"/>
          </w:rPr>
          <w:t>(四)、推广与宣传活动</w:t>
        </w:r>
        <w:r>
          <w:tab/>
        </w:r>
        <w:r>
          <w:fldChar w:fldCharType="begin"/>
        </w:r>
        <w:r>
          <w:instrText xml:space="preserve"> PAGEREF _Toc3246 \h </w:instrText>
        </w:r>
        <w:r>
          <w:fldChar w:fldCharType="separate"/>
        </w:r>
        <w:r>
          <w:t>58</w:t>
        </w:r>
        <w:r>
          <w:fldChar w:fldCharType="end"/>
        </w:r>
      </w:hyperlink>
    </w:p>
    <w:p>
      <w:pPr>
        <w:pStyle w:val="TOC1"/>
        <w:tabs>
          <w:tab w:val="right" w:leader="dot" w:pos="8306"/>
        </w:tabs>
      </w:pPr>
      <w:hyperlink w:anchor="_Toc31963" w:history="1">
        <w:r>
          <w:rPr>
            <w:rFonts w:ascii="仿宋" w:eastAsia="仿宋" w:hAnsi="仿宋" w:cs="仿宋" w:hint="eastAsia"/>
            <w:lang w:eastAsia="zh-CN"/>
          </w:rPr>
          <w:t>十四、供应链管理</w:t>
        </w:r>
        <w:r>
          <w:tab/>
        </w:r>
        <w:r>
          <w:fldChar w:fldCharType="begin"/>
        </w:r>
        <w:r>
          <w:instrText xml:space="preserve"> PAGEREF _Toc31963 \h </w:instrText>
        </w:r>
        <w:r>
          <w:fldChar w:fldCharType="separate"/>
        </w:r>
        <w:r>
          <w:t>63</w:t>
        </w:r>
        <w:r>
          <w:fldChar w:fldCharType="end"/>
        </w:r>
      </w:hyperlink>
    </w:p>
    <w:p>
      <w:pPr>
        <w:pStyle w:val="TOC2"/>
        <w:tabs>
          <w:tab w:val="right" w:leader="dot" w:pos="8306"/>
        </w:tabs>
      </w:pPr>
      <w:hyperlink w:anchor="_Toc17027" w:history="1">
        <w:r>
          <w:rPr>
            <w:rFonts w:ascii="仿宋" w:eastAsia="仿宋" w:hAnsi="仿宋" w:cs="仿宋" w:hint="eastAsia"/>
            <w:lang w:eastAsia="zh-CN"/>
          </w:rPr>
          <w:t>(一)、供应链战略规划</w:t>
        </w:r>
        <w:r>
          <w:tab/>
        </w:r>
        <w:r>
          <w:fldChar w:fldCharType="begin"/>
        </w:r>
        <w:r>
          <w:instrText xml:space="preserve"> PAGEREF _Toc17027 \h </w:instrText>
        </w:r>
        <w:r>
          <w:fldChar w:fldCharType="separate"/>
        </w:r>
        <w:r>
          <w:t>63</w:t>
        </w:r>
        <w:r>
          <w:fldChar w:fldCharType="end"/>
        </w:r>
      </w:hyperlink>
    </w:p>
    <w:p>
      <w:pPr>
        <w:pStyle w:val="TOC2"/>
        <w:tabs>
          <w:tab w:val="right" w:leader="dot" w:pos="8306"/>
        </w:tabs>
      </w:pPr>
      <w:hyperlink w:anchor="_Toc3633" w:history="1">
        <w:r>
          <w:rPr>
            <w:rFonts w:ascii="仿宋" w:eastAsia="仿宋" w:hAnsi="仿宋" w:cs="仿宋" w:hint="eastAsia"/>
            <w:lang w:eastAsia="zh-CN"/>
          </w:rPr>
          <w:t>(二)、供应商选择与合作</w:t>
        </w:r>
        <w:r>
          <w:tab/>
        </w:r>
        <w:r>
          <w:fldChar w:fldCharType="begin"/>
        </w:r>
        <w:r>
          <w:instrText xml:space="preserve"> PAGEREF _Toc3633 \h </w:instrText>
        </w:r>
        <w:r>
          <w:fldChar w:fldCharType="separate"/>
        </w:r>
        <w:r>
          <w:t>64</w:t>
        </w:r>
        <w:r>
          <w:fldChar w:fldCharType="end"/>
        </w:r>
      </w:hyperlink>
    </w:p>
    <w:p>
      <w:pPr>
        <w:pStyle w:val="TOC2"/>
        <w:tabs>
          <w:tab w:val="right" w:leader="dot" w:pos="8306"/>
        </w:tabs>
      </w:pPr>
      <w:hyperlink w:anchor="_Toc30629" w:history="1">
        <w:r>
          <w:rPr>
            <w:rFonts w:ascii="仿宋" w:eastAsia="仿宋" w:hAnsi="仿宋" w:cs="仿宋" w:hint="eastAsia"/>
            <w:lang w:eastAsia="zh-CN"/>
          </w:rPr>
          <w:t>(三)、物流与库存管理</w:t>
        </w:r>
        <w:r>
          <w:tab/>
        </w:r>
        <w:r>
          <w:fldChar w:fldCharType="begin"/>
        </w:r>
        <w:r>
          <w:instrText xml:space="preserve"> PAGEREF _Toc30629 \h </w:instrText>
        </w:r>
        <w:r>
          <w:fldChar w:fldCharType="separate"/>
        </w:r>
        <w:r>
          <w:t>66</w:t>
        </w:r>
        <w:r>
          <w:fldChar w:fldCharType="end"/>
        </w:r>
      </w:hyperlink>
    </w:p>
    <w:p>
      <w:pPr>
        <w:pStyle w:val="TOC1"/>
        <w:tabs>
          <w:tab w:val="right" w:leader="dot" w:pos="8306"/>
        </w:tabs>
      </w:pPr>
      <w:hyperlink w:anchor="_Toc11903" w:history="1">
        <w:r>
          <w:rPr>
            <w:rFonts w:ascii="仿宋" w:eastAsia="仿宋" w:hAnsi="仿宋" w:cs="仿宋" w:hint="eastAsia"/>
            <w:lang w:eastAsia="zh-CN"/>
          </w:rPr>
          <w:t>十五、利益相关者分析与沟通计划</w:t>
        </w:r>
        <w:r>
          <w:tab/>
        </w:r>
        <w:r>
          <w:fldChar w:fldCharType="begin"/>
        </w:r>
        <w:r>
          <w:instrText xml:space="preserve"> PAGEREF _Toc11903 \h </w:instrText>
        </w:r>
        <w:r>
          <w:fldChar w:fldCharType="separate"/>
        </w:r>
        <w:r>
          <w:t>67</w:t>
        </w:r>
        <w:r>
          <w:fldChar w:fldCharType="end"/>
        </w:r>
      </w:hyperlink>
    </w:p>
    <w:p>
      <w:pPr>
        <w:pStyle w:val="TOC2"/>
        <w:tabs>
          <w:tab w:val="right" w:leader="dot" w:pos="8306"/>
        </w:tabs>
      </w:pPr>
      <w:hyperlink w:anchor="_Toc26178" w:history="1">
        <w:r>
          <w:rPr>
            <w:rFonts w:ascii="仿宋" w:eastAsia="仿宋" w:hAnsi="仿宋" w:cs="仿宋" w:hint="eastAsia"/>
            <w:lang w:eastAsia="zh-CN"/>
          </w:rPr>
          <w:t>(一)、利益相关者分析</w:t>
        </w:r>
        <w:r>
          <w:tab/>
        </w:r>
        <w:r>
          <w:fldChar w:fldCharType="begin"/>
        </w:r>
        <w:r>
          <w:instrText xml:space="preserve"> PAGEREF _Toc26178 \h </w:instrText>
        </w:r>
        <w:r>
          <w:fldChar w:fldCharType="separate"/>
        </w:r>
        <w:r>
          <w:t>67</w:t>
        </w:r>
        <w:r>
          <w:fldChar w:fldCharType="end"/>
        </w:r>
      </w:hyperlink>
    </w:p>
    <w:p>
      <w:pPr>
        <w:pStyle w:val="TOC2"/>
        <w:tabs>
          <w:tab w:val="right" w:leader="dot" w:pos="8306"/>
        </w:tabs>
      </w:pPr>
      <w:hyperlink w:anchor="_Toc18485" w:history="1">
        <w:r>
          <w:rPr>
            <w:rFonts w:ascii="仿宋" w:eastAsia="仿宋" w:hAnsi="仿宋" w:cs="仿宋" w:hint="eastAsia"/>
            <w:lang w:eastAsia="zh-CN"/>
          </w:rPr>
          <w:t>(二)、沟通计划</w:t>
        </w:r>
        <w:r>
          <w:tab/>
        </w:r>
        <w:r>
          <w:fldChar w:fldCharType="begin"/>
        </w:r>
        <w:r>
          <w:instrText xml:space="preserve"> PAGEREF _Toc18485 \h </w:instrText>
        </w:r>
        <w:r>
          <w:fldChar w:fldCharType="separate"/>
        </w:r>
        <w:r>
          <w:t>68</w:t>
        </w:r>
        <w:r>
          <w:fldChar w:fldCharType="end"/>
        </w:r>
      </w:hyperlink>
    </w:p>
    <w:p>
      <w:pPr>
        <w:pStyle w:val="TOC1"/>
        <w:tabs>
          <w:tab w:val="right" w:leader="dot" w:pos="8306"/>
        </w:tabs>
      </w:pPr>
      <w:hyperlink w:anchor="_Toc27675" w:history="1">
        <w:r>
          <w:rPr>
            <w:rFonts w:ascii="仿宋" w:eastAsia="仿宋" w:hAnsi="仿宋" w:cs="仿宋" w:hint="eastAsia"/>
            <w:lang w:eastAsia="zh-CN"/>
          </w:rPr>
          <w:t>十六、硬质合金喷焊粉项目工程方案分析</w:t>
        </w:r>
        <w:r>
          <w:tab/>
        </w:r>
        <w:r>
          <w:fldChar w:fldCharType="begin"/>
        </w:r>
        <w:r>
          <w:instrText xml:space="preserve"> PAGEREF _Toc27675 \h </w:instrText>
        </w:r>
        <w:r>
          <w:fldChar w:fldCharType="separate"/>
        </w:r>
        <w:r>
          <w:t>69</w:t>
        </w:r>
        <w:r>
          <w:fldChar w:fldCharType="end"/>
        </w:r>
      </w:hyperlink>
    </w:p>
    <w:p>
      <w:pPr>
        <w:pStyle w:val="TOC2"/>
        <w:tabs>
          <w:tab w:val="right" w:leader="dot" w:pos="8306"/>
        </w:tabs>
      </w:pPr>
      <w:hyperlink w:anchor="_Toc13015" w:history="1">
        <w:r>
          <w:rPr>
            <w:rFonts w:ascii="仿宋" w:eastAsia="仿宋" w:hAnsi="仿宋" w:cs="仿宋" w:hint="eastAsia"/>
            <w:lang w:eastAsia="zh-CN"/>
          </w:rPr>
          <w:t>(一)、建筑工程设计原则</w:t>
        </w:r>
        <w:r>
          <w:tab/>
        </w:r>
        <w:r>
          <w:fldChar w:fldCharType="begin"/>
        </w:r>
        <w:r>
          <w:instrText xml:space="preserve"> PAGEREF _Toc13015 \h </w:instrText>
        </w:r>
        <w:r>
          <w:fldChar w:fldCharType="separate"/>
        </w:r>
        <w:r>
          <w:t>69</w:t>
        </w:r>
        <w:r>
          <w:fldChar w:fldCharType="end"/>
        </w:r>
      </w:hyperlink>
    </w:p>
    <w:p>
      <w:pPr>
        <w:pStyle w:val="TOC2"/>
        <w:tabs>
          <w:tab w:val="right" w:leader="dot" w:pos="8306"/>
        </w:tabs>
      </w:pPr>
      <w:hyperlink w:anchor="_Toc22597" w:history="1">
        <w:r>
          <w:rPr>
            <w:rFonts w:ascii="仿宋" w:eastAsia="仿宋" w:hAnsi="仿宋" w:cs="仿宋" w:hint="eastAsia"/>
            <w:lang w:eastAsia="zh-CN"/>
          </w:rPr>
          <w:t>(二)、土建工程建设指标</w:t>
        </w:r>
        <w:r>
          <w:tab/>
        </w:r>
        <w:r>
          <w:fldChar w:fldCharType="begin"/>
        </w:r>
        <w:r>
          <w:instrText xml:space="preserve"> PAGEREF _Toc22597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28"/>
      <w:r>
        <w:rPr>
          <w:rFonts w:ascii="仿宋" w:eastAsia="仿宋" w:hAnsi="仿宋" w:cs="仿宋" w:hint="eastAsia"/>
          <w:sz w:val="28"/>
          <w:lang w:eastAsia="zh-CN"/>
        </w:rPr>
        <w:t>一、硬质合金喷焊粉项目概论</w:t>
      </w:r>
      <w:bookmarkEnd w:id="2"/>
    </w:p>
    <w:p>
      <w:pPr>
        <w:pStyle w:val="Heading2"/>
        <w:rPr>
          <w:rFonts w:ascii="仿宋" w:eastAsia="仿宋" w:hAnsi="仿宋" w:cs="仿宋" w:hint="eastAsia"/>
          <w:lang w:eastAsia="zh-CN"/>
        </w:rPr>
      </w:pPr>
      <w:bookmarkStart w:id="3" w:name="_Toc19241"/>
      <w:r>
        <w:rPr>
          <w:rFonts w:ascii="仿宋" w:eastAsia="仿宋" w:hAnsi="仿宋" w:cs="仿宋" w:hint="eastAsia"/>
          <w:lang w:eastAsia="zh-CN"/>
        </w:rPr>
        <w:t>(一)、硬质合金喷焊粉项目概况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起源追溯至对市场的深入洞察。市场的不断演变与变革为硬质合金喷焊粉项目提供了难得的机遇。当前市场存在的需求缺口和变革的大环境共同构成了硬质合金喷焊粉项目的背景。这个硬质合金喷焊粉项目旨在充分利用市场机遇，填补行业中尚未满足的需求，为客户提供全新的解决方案。市场的变革和需求的增长使得这个硬质合金喷焊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硬质合金喷焊粉项目名称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正式命名为硬质合金喷焊粉。这个名称不仅仅是一个标识，更代表了硬质合金喷焊粉项目的核心理念和愿景。它蕴含着硬质合金喷焊粉项目所要解决问题的关键字，具有强烈的表达和辨识度，为硬质合金喷焊粉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硬质合金喷焊粉项目目标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核心目标是提供一种全新、高效的解决方案，满足客户日益增长的需求。硬质合金喷焊粉项目追求的不仅仅是满足市场需求，更是在市场中获得卓越的竞争优势。通过不断提升产品或服务的质量和创新水平，硬质合金喷焊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硬质合金喷焊粉项目范围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全面涵盖了产品研发、制造、市场推广和售后服务，确保从产品设计到最终用户体验的全方位关注。这一全面的硬质合金喷焊粉项目范围是为了确保硬质合金喷焊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硬质合金喷焊粉项目时间表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硬质合金喷焊粉项目计划在未来18个月内完成，包括研发、测试、市场试点和正式推出等不同阶段。这个时间表的合理设计是为了确保硬质合金喷焊粉项目各个阶段的顺利推进，以便按时交付高质量的成果。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硬质合金喷焊粉项目预算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总预算估算为XX百万美元，主要分配在研发、市场推广、人员培训和运营等方面。这一充足的预算为硬质合金喷焊粉项目提供了充足的资源，确保硬质合金喷焊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硬质合金喷焊粉项目风险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可能面临的风险包括市场接受度低、技术难题、竞争激烈等。硬质合金喷焊粉项目团队已经制定了相应的风险应对计划，通过前瞻性的风险管理，确保硬质合金喷焊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硬质合金喷焊粉项目团队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硬质合金喷焊粉项目汇聚了一支经验丰富、多领域专业素养的核心团队，确保硬质合金喷焊粉项目在各个方面都能拥有高水平的执行力。团队的协同作战是硬质合金喷焊粉项目成功的关键因素之一。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硬质合金喷焊粉项目背景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硬质合金喷焊粉项目的背景根植于市场对更高效、创新产品的渴望，同时也受到科技发展对行业格局的深刻改变的影响。这为硬质合金喷焊粉项目提供了广阔的发展空间和市场需求。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硬质合金喷焊粉项目现状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截至目前，硬质合金喷焊粉项目已完成市场调研和技术验证，取得了初步的成功。这为硬质合金喷焊粉项目在未来的发展奠定了坚实的基础，为更远大的目标打下了坚实的基石。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04"/>
      <w:r>
        <w:rPr>
          <w:rFonts w:ascii="仿宋" w:eastAsia="仿宋" w:hAnsi="仿宋" w:cs="仿宋" w:hint="eastAsia"/>
          <w:sz w:val="28"/>
          <w:lang w:eastAsia="zh-CN"/>
        </w:rPr>
        <w:t>(二)、硬质合金喷焊粉项目目标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keyword》硬质合金喷焊粉项目首要业务目标是在市场中占据有利地位，实现产品/服务的成功推广和销售。通过不断提升产品质量、创新性，硬质合金喷焊粉项目追求成为行业中的领导者，赢得更多客户的青睐。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在科技迅速发展的时代，硬质合金喷焊粉项目着眼于技术创新。通过持续的研发和技术升级，硬质合金喷焊粉项目旨在推出更具创新性的产品或服务，以满足市场对新鲜、先进解决方案的需求。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为了建立可持续的客户关系，硬质合金喷焊粉项目设定了客户满意度目标。通过提供卓越的产品质量和优质的客户服务，硬质合金喷焊粉项目追求赢得客户的信任和忠诚度，确保他们的满意度达到行业领先水平。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硬质合金喷焊粉项目注重社会责任和可持续发展。通过实施环保、社会责任硬质合金喷焊粉项目，硬质合金喷焊粉项目致力于在经济发展的同时保护环境，促进社会公平，实现可持续经营。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硬质合金喷焊粉项目的团队是实现目标的核心驱动力。因此，硬质合金喷焊粉项目设定了团队发展目标，包括提升团队成员的专业技能、培养领导力，以及搭建协同高效的团队工作氛围。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312"/>
      <w:r>
        <w:rPr>
          <w:rFonts w:ascii="仿宋" w:eastAsia="仿宋" w:hAnsi="仿宋" w:cs="仿宋" w:hint="eastAsia"/>
          <w:sz w:val="28"/>
          <w:lang w:eastAsia="zh-CN"/>
        </w:rPr>
        <w:t>(三)、硬质合金喷焊粉项目提出的理由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硬质合金喷焊粉项目提出的理由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提出源于对市场机遇的深刻洞察。当前市场中存在的需求缺口和行业发展趋势表明，有巨大的商业机会等待被开发。通过准确捕捉市场机遇，硬质合金喷焊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理念基于对技术创新的信仰。通过持续的研发和技术投入，硬质合金喷焊粉项目有望推出更具创新性的产品或服务。在科技飞速发展的当下，硬质合金喷焊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提出是为了增强企业的行业竞争力。通过提升产品或服务的质量和独特性，硬质合金喷焊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响应了消费者需求的变化。随着社会和科技的不断发展，消费者对产品和服务的需求也在发生变化。通过深入了解并及时回应消费者的新需求，硬质合金喷焊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提出是企业战略发展规划的一部分。在面对日益激烈的市场竞争和不断变化的商业环境中，硬质合金喷焊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提出不仅仅是基于商业考量，还注重社会责任。通过推出环保、社会责任等方面的硬质合金喷焊粉项目，硬质合金喷焊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硬质合金喷焊粉项目的提出反映了对利益相关者期望的关注。包括客户、员工、投资者等利益相关者在企业发展中都有着各自的期望，硬质合金喷焊粉项目力求在满足这些期望的同时，取得更大的共赢。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222"/>
      <w:r>
        <w:rPr>
          <w:rFonts w:ascii="仿宋" w:eastAsia="仿宋" w:hAnsi="仿宋" w:cs="仿宋" w:hint="eastAsia"/>
          <w:sz w:val="28"/>
          <w:lang w:eastAsia="zh-CN"/>
        </w:rPr>
        <w:t>(四)、硬质合金喷焊粉项目意义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在实施硬质合金喷焊粉项目的过程中，我们不仅仅是在追逐商业成功，更是为企业和社会的多个层面创造了深远的意义。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首要意义在于提升企业的市场竞争力。通过持续的创新和对产品质量的高标准要求，硬质合金喷焊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质合金喷焊粉项目的推进将促使行业技术水平的提升。通过引入先进技术和创新性解决方案，硬质合金喷焊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硬质合金喷焊粉项目不仅创造了大量就业机会，提高了就业水平，还注重社会责任和环保。通过参与社会公益事业和推动环保硬质合金喷焊粉项目，硬质合金喷焊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综合而言，硬质合金喷焊粉项目意义重大，不仅推动了企业的发展，也为行业和社会的进步贡献了积极力量。这是一个全面而深刻的影响，将在未来产生可持续的正面效应。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640"/>
      <w:r>
        <w:rPr>
          <w:rFonts w:ascii="仿宋" w:eastAsia="仿宋" w:hAnsi="仿宋" w:cs="仿宋" w:hint="eastAsia"/>
          <w:sz w:val="28"/>
          <w:lang w:eastAsia="zh-CN"/>
        </w:rPr>
        <w:t>(五)、硬质合金喷焊粉项目背景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在当今迅猛发展的商业环境中，硬质合金喷焊粉项目的动因根植于对多方面因素的审慎考量。这个硬质合金喷焊粉项目的提出并非孤立的决策，而是对企业所处背景深入思考的产物。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硬质合金喷焊粉项目背后的首要原因。科技的迅速发展和全球市场的快速变化使得企业必须灵活应对。硬质合金喷焊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竞争的激烈程度也是硬质合金喷焊粉项目背景中不可忽视的一环。企业需要在激烈竞争中脱颖而出，为此，硬质合金喷焊粉项目致力于打破常规，提供独特的价值主张，以吸引客户并确保市场份额的增长。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技术的迅速发展为企业带来了机遇与挑战。作为硬质合金喷焊粉项目启动的背景之一，对新兴技术的应用将有助于提升企业的技术水平，使其在不断演进的商业环境中保持竞争优势。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此外，社会对企业责任的期望也在逐渐升高。硬质合金喷焊粉项目充分融入了社会责任的理念，通过可持续经营和社会公益硬质合金喷焊粉项目，企图为社会贡献一份力量，在商业成功的同时关注社会价值。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80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93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硬质合金喷焊粉项目的主要产品是XXXX，预计年产值为XXX万元。这一产品在市场中占据着重要的地位，其广泛的应用范围使得该硬质合金喷焊粉项目的市场前景非常广阔。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硬质合金喷焊粉项目的xxx产品作为重要的原材料之一，将在多个领域发挥关键作用。其在建筑、交通、能源等方面的广泛应用将为整个产业链提供强大的支持，形成产业协同效应。硬质合金喷焊粉项目的年产值XXX万XXX万XXX万万元不仅反映了其在市场上的巨大潜力，更预示着它对国民经济的积极贡献。这种关联度高、涉及面广的产业关系，使得该硬质合金喷焊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30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总征地面积为XXXX平方米，相当于约XX.XX亩，其中净用地面积为XXXX平方米，红线范围内相当于约XX.XX亩。这一用地规模充分考虑了硬质合金喷焊粉项目的建设需求，保障了硬质合金喷焊粉项目在合适的空间内得以充分发展。硬质合金喷焊粉项目规划的总建筑面积为XXXX平方米，其中主体工程建设占XXXX平方米，计容建筑面积达XXXX平方米。预计建筑工程的投资将达到XXXX万元，为硬质合金喷焊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计划购置的设备共计XXXX台（套），设备购置费用为XXXX万元。这一设备购置计划充分考虑到硬质合金喷焊粉项目的生产需求和技术要求，确保了硬质合金喷焊粉项目在生产运营中具备先进的技术装备和高效的生产能力。设备的合理配置将为硬质合金喷焊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硬质合金喷焊粉项目计划总投资为XXXX万元，预计年实现营业收入为XXXX万元。这一产能规模的设定旨在确保硬质合金喷焊粉项目能够在投资与回报之间取得平衡，实现长期可持续的发展。硬质合金喷焊粉项目的总投资充分考虑到各个方面的需求，包括用地建设、设备购置等多个环节，以确保硬质合金喷焊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1209"/>
      <w:r>
        <w:rPr>
          <w:rFonts w:ascii="仿宋" w:eastAsia="仿宋" w:hAnsi="仿宋" w:cs="仿宋" w:hint="eastAsia"/>
          <w:sz w:val="28"/>
          <w:lang w:eastAsia="zh-CN"/>
        </w:rPr>
        <w:t>三、硬质合金喷焊粉项目可持续发展</w:t>
      </w:r>
      <w:bookmarkEnd w:id="11"/>
    </w:p>
    <w:p>
      <w:pPr>
        <w:pStyle w:val="Heading2"/>
        <w:rPr>
          <w:rFonts w:ascii="仿宋" w:eastAsia="仿宋" w:hAnsi="仿宋" w:cs="仿宋" w:hint="eastAsia"/>
          <w:lang w:eastAsia="zh-CN"/>
        </w:rPr>
      </w:pPr>
      <w:bookmarkStart w:id="12" w:name="_Toc2666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合金喷焊粉项目中，硬质合金喷焊粉项目团队着眼于未来，明确了可持续发展的战略方向。制定的具体可持续发展目标包括降低资源使用、采用环保技术、最大化社会效益等。这一步骤不仅有助于硬质合金喷焊粉项目在环保和社会责任方面达到最高标准，也为未来提供了明确的指引，确保硬质合金喷焊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可持续实践的融入硬质合金喷焊粉项目管理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质合金喷焊粉项目管理周期。从硬质合金喷焊粉项目规划开始，硬质合金喷焊粉项目团队就考虑了环境和社会的因素。在执行阶段，硬质合金喷焊粉项目团队积极推动绿色技术的应用，优化资源利用。此外，关注员工的社会责任，通过培训和沟通活动提高员工对可持续发展的认知，使他们能够在日常工作中践行可持续实践。这些举措不仅为硬质合金喷焊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40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扎根于硬质合金喷焊粉项目的可持续发展理念，我们深信环保与社会责任是硬质合金喷焊粉项目成功的关键支柱。在硬质合金喷焊粉项目的每一步，我们都致力于通过创新和实践，履行对环境和社会的坚定责任。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团队通过引入先进的环保技术、建立高效的废物处理系统以及推动能源节约措施，积极履行环保责任。定期的环保监测和评估确保硬质合金喷焊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不仅致力于自身可持续发展，还注重对社会的回馈。通过支持社区硬质合金喷焊粉项目、参与慈善事业、提供培训机会等方式，硬质合金喷焊粉项目积极履行社会责任。与当地社区建立积极互动，关注员工的工作与生活平衡，以及员工的身心健康，是硬质合金喷焊粉项目在社会责任层面的关键举措。这样的实践不仅增强了硬质合金喷焊粉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8350"/>
      <w:r>
        <w:rPr>
          <w:rFonts w:ascii="仿宋" w:eastAsia="仿宋" w:hAnsi="仿宋" w:cs="仿宋" w:hint="eastAsia"/>
          <w:sz w:val="28"/>
          <w:lang w:eastAsia="zh-CN"/>
        </w:rPr>
        <w:t>四、硬质合金喷焊粉项目建设背景及必要性分析</w:t>
      </w:r>
      <w:bookmarkEnd w:id="14"/>
    </w:p>
    <w:p>
      <w:pPr>
        <w:pStyle w:val="Heading2"/>
        <w:rPr>
          <w:rFonts w:ascii="仿宋" w:eastAsia="仿宋" w:hAnsi="仿宋" w:cs="仿宋" w:hint="eastAsia"/>
          <w:lang w:eastAsia="zh-CN"/>
        </w:rPr>
      </w:pPr>
      <w:bookmarkStart w:id="15" w:name="_Toc20440"/>
      <w:r>
        <w:rPr>
          <w:rFonts w:ascii="仿宋" w:eastAsia="仿宋" w:hAnsi="仿宋" w:cs="仿宋" w:hint="eastAsia"/>
          <w:lang w:eastAsia="zh-CN"/>
        </w:rPr>
        <w:t>(一)、硬质合金喷焊粉项目背景分析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硬质合金喷焊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硬质合金喷焊粉项目在这个潮流中的定位。同时，我们将关注行业内涌现的新兴机遇，以便硬质合金喷焊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硬质合金喷焊粉项目提供了强大的发展动力。我们将聚焦于行业内最新的技术发展趋势，包括但不限于人工智能、大数据分析、物联网等领域。通过深度的技术研究，我们将确保硬质合金喷焊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硬质合金喷焊粉项目发展的源泉。我们将投入更多的精力对市场需求进行深入剖析，超越表面的需求，深入挖掘潜在的市场痛点和机遇。通过对市场需求的细致了解，硬质合金喷焊粉项目将更有针对性地设计解决方案，满足市场的多样化需求，从而更好地促进硬质合金喷焊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硬质合金喷焊粉项目战略至关重要。我们将对竞争态势进行更为深入的分析，包括但不限于市场份额、产品特点、客户满意度等多个维度。通过深度的竞争分析，硬质合金喷焊粉项目将能够更准确地把握市场脉搏，制定具有竞争力的硬质合金喷焊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硬质合金喷焊粉项目的发展具有直接的影响。我们将进行更为全面的法规和政策分析，了解行业发展中的潜在法律风险和合规挑战。通过充分了解和遵守相关法规，硬质合金喷焊粉项目将确保在法律框架内合法合规运营，为硬质合金喷焊粉项目的稳健发展提供有力支持。</w:t>
      </w:r>
    </w:p>
    <w:p>
      <w:pPr>
        <w:pStyle w:val="Heading2"/>
        <w:ind w:firstLine="560" w:firstLineChars="200"/>
        <w:rPr>
          <w:rFonts w:ascii="仿宋" w:eastAsia="仿宋" w:hAnsi="仿宋" w:cs="仿宋" w:hint="eastAsia"/>
          <w:sz w:val="28"/>
          <w:lang w:eastAsia="zh-CN"/>
        </w:rPr>
      </w:pPr>
      <w:bookmarkStart w:id="16" w:name="_Toc13014"/>
      <w:r>
        <w:rPr>
          <w:rFonts w:ascii="仿宋" w:eastAsia="仿宋" w:hAnsi="仿宋" w:cs="仿宋" w:hint="eastAsia"/>
          <w:sz w:val="28"/>
          <w:lang w:eastAsia="zh-CN"/>
        </w:rPr>
        <w:t>(二)、硬质合金喷焊粉项目建设必要性分析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建设的迫切性源于对行业发展趋势的深刻洞察。我们正处于一个行业变革的时代，科技创新、数字化转型成为企业发展的关键动力。硬质合金喷焊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建设不仅仅是为了跟上潮流，更是为了通过技术创新推动企业的持续发展。通过引入先进的技术和解决方案，硬质合金喷焊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硬质合金喷焊粉项目的建设成为必然选择，通过提高产品质量、拓展服务领域，从而在竞争中获得更多的机会。硬质合金喷焊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硬质合金喷焊粉项目建设的必要性体现在对客户需求更精准的满足。通过硬质合金喷焊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建设的背后是对企业持续创新的追求。只有通过不断创新，企业才能在竞争中立于不败之地。硬质合金喷焊粉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https://d.book118.com/926114051111010101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21C84"/>
    <w:rsid w:val="33F21C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611405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2024-03-02T08:10:00Z</dcterms:created>
  <dcterms:modified xsi:type="dcterms:W3CDTF">2024-03-02T08:10:34Z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3E102D2DB03D40DE85CD4EB74759E837_11</vt:lpwstr>
  </property>
  <property fmtid="{D5CDD505-2E9C-101B-9397-08002B2CF9AE}" pid="3" name="KSOProductBuildVer">
    <vt:lpwstr>2052-12.1.0.16388</vt:lpwstr>
  </property>
</Properties>
</file>