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12" w:lineRule="auto"/>
        <w:jc w:val="center"/>
        <w:rPr>
          <w:b/>
          <w:bCs/>
          <w:sz w:val="30"/>
          <w:szCs w:val="30"/>
        </w:rPr>
      </w:pPr>
      <w:r>
        <w:rPr>
          <w:b/>
          <w:bCs/>
          <w:sz w:val="30"/>
          <w:szCs w:val="30"/>
        </w:rPr>
        <w:drawing>
          <wp:anchor distT="0" distB="0" distL="114300" distR="114300" simplePos="0" relativeHeight="251658240" behindDoc="0" locked="0" layoutInCell="1" allowOverlap="1">
            <wp:simplePos x="0" y="0"/>
            <wp:positionH relativeFrom="page">
              <wp:posOffset>11518900</wp:posOffset>
            </wp:positionH>
            <wp:positionV relativeFrom="topMargin">
              <wp:posOffset>12611100</wp:posOffset>
            </wp:positionV>
            <wp:extent cx="495300" cy="495300"/>
            <wp:effectExtent l="0" t="0" r="0" b="0"/>
            <wp:wrapNone/>
            <wp:docPr id="100192" name="图片 100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92" name="图片 100192"/>
                    <pic:cNvPicPr>
                      <a:picLocks noChangeAspect="1"/>
                    </pic:cNvPicPr>
                  </pic:nvPicPr>
                  <pic:blipFill>
                    <a:blip xmlns:r="http://schemas.openxmlformats.org/officeDocument/2006/relationships" r:embed="rId5"/>
                    <a:stretch>
                      <a:fillRect/>
                    </a:stretch>
                  </pic:blipFill>
                  <pic:spPr>
                    <a:xfrm>
                      <a:off x="0" y="0"/>
                      <a:ext cx="495300" cy="495300"/>
                    </a:xfrm>
                    <a:prstGeom prst="rect">
                      <a:avLst/>
                    </a:prstGeom>
                  </pic:spPr>
                </pic:pic>
              </a:graphicData>
            </a:graphic>
          </wp:anchor>
        </w:drawing>
      </w:r>
      <w:r>
        <w:rPr>
          <w:b/>
          <w:bCs/>
          <w:sz w:val="30"/>
          <w:szCs w:val="30"/>
        </w:rPr>
        <w:t>八年级上册——2024年中考历史总复习核心考点与重难点</w:t>
      </w:r>
    </w:p>
    <w:p>
      <w:pPr>
        <w:spacing w:line="312" w:lineRule="auto"/>
        <w:jc w:val="center"/>
        <w:rPr>
          <w:b/>
          <w:bCs/>
          <w:sz w:val="30"/>
          <w:szCs w:val="30"/>
        </w:rPr>
      </w:pPr>
      <w:r>
        <w:rPr>
          <w:b/>
          <w:bCs/>
          <w:sz w:val="30"/>
          <w:szCs w:val="30"/>
        </w:rPr>
        <w:t>【速查速记】 （部编版）</w:t>
      </w:r>
    </w:p>
    <w:p>
      <w:pPr>
        <w:spacing w:line="312" w:lineRule="auto"/>
        <w:jc w:val="center"/>
        <w:rPr>
          <w:rFonts w:eastAsia="微软雅黑"/>
          <w:b/>
          <w:color w:val="000066"/>
          <w:sz w:val="32"/>
          <w:szCs w:val="32"/>
        </w:rPr>
      </w:pPr>
      <w:r>
        <w:rPr>
          <w:rFonts w:eastAsia="微软雅黑"/>
          <w:b/>
          <w:color w:val="000066"/>
          <w:sz w:val="32"/>
          <w:szCs w:val="32"/>
        </w:rPr>
        <w:t>中国近代史（鸦片战争至新民主主义革命胜利）</w:t>
      </w:r>
    </w:p>
    <w:p>
      <w:pPr>
        <w:pStyle w:val="BlockText"/>
        <w:spacing w:after="0" w:line="312" w:lineRule="auto"/>
        <w:ind w:left="0" w:right="1470" w:leftChars="0"/>
        <w:jc w:val="right"/>
        <w:rPr>
          <w:color w:val="FF0000"/>
        </w:rPr>
      </w:pPr>
      <w:r>
        <w:rPr>
          <w:rFonts w:eastAsia="微软雅黑"/>
          <w:b/>
          <w:color w:val="FF0000"/>
          <w:sz w:val="30"/>
          <w:szCs w:val="30"/>
        </w:rPr>
        <w:t>主题线索：争取民族独立、人民解放的历程</w:t>
      </w:r>
    </w:p>
    <w:p>
      <w:pPr>
        <w:spacing w:line="312" w:lineRule="auto"/>
        <w:jc w:val="center"/>
        <w:rPr>
          <w:b/>
          <w:bCs/>
          <w:sz w:val="24"/>
        </w:rPr>
      </w:pPr>
    </w:p>
    <w:p>
      <w:pPr>
        <w:spacing w:line="312" w:lineRule="auto"/>
        <w:contextualSpacing/>
        <w:jc w:val="left"/>
        <w:rPr>
          <w:rFonts w:eastAsia="微软雅黑"/>
          <w:b/>
          <w:bCs/>
          <w:color w:val="FF0000"/>
          <w:sz w:val="36"/>
          <w:szCs w:val="32"/>
        </w:rPr>
      </w:pPr>
      <w:r>
        <w:rPr>
          <w:rFonts w:eastAsia="微软雅黑"/>
          <w:b/>
          <w:bCs/>
          <w:color w:val="FF0000"/>
          <w:sz w:val="36"/>
          <w:szCs w:val="32"/>
        </w:rPr>
        <w:t>一、中国近代史整体脉络与规律总结</w:t>
      </w:r>
    </w:p>
    <w:p>
      <w:pPr>
        <w:spacing w:line="312" w:lineRule="auto"/>
        <w:contextualSpacing/>
        <w:rPr>
          <w:rFonts w:eastAsia="微软雅黑"/>
          <w:b/>
          <w:color w:val="000066"/>
          <w:sz w:val="32"/>
          <w:szCs w:val="32"/>
        </w:rPr>
      </w:pPr>
      <w:r>
        <w:rPr>
          <w:rFonts w:eastAsia="微软雅黑"/>
          <w:b/>
          <w:color w:val="000066"/>
          <w:sz w:val="32"/>
          <w:szCs w:val="32"/>
        </w:rPr>
        <w:t>1.中国近代史知识整合</w:t>
      </w:r>
    </w:p>
    <w:p>
      <w:pPr>
        <w:spacing w:line="312" w:lineRule="auto"/>
        <w:ind w:firstLine="420" w:firstLineChars="200"/>
        <w:rPr>
          <w:rStyle w:val="NormalCharacter"/>
          <w:b/>
          <w:bCs/>
          <w:color w:val="0000FF"/>
          <w:sz w:val="24"/>
          <w:szCs w:val="24"/>
        </w:rPr>
      </w:pPr>
      <w:r>
        <w:rPr>
          <w:b/>
          <w:szCs w:val="21"/>
        </w:rPr>
        <w:t>中国近代史始于1840年鸦片战争，止于1949年中华人民共和国成立，重点叙述列强侵略中国，中国逐渐成为半殖民地半封建社会；中华民族对外反抗列强侵略，对内反对封建专制统治，最终由中国共产党团结带领全国各族人民实现了民族独立、人民解放，夺取了新民主主义革命的伟大胜利。</w:t>
      </w:r>
    </w:p>
    <w:p>
      <w:pPr>
        <w:spacing w:line="312" w:lineRule="auto"/>
        <w:jc w:val="center"/>
        <w:rPr>
          <w:b/>
          <w:szCs w:val="21"/>
        </w:rPr>
      </w:pPr>
      <w:r>
        <w:rPr>
          <w:b/>
          <w:szCs w:val="21"/>
        </w:rPr>
        <w:drawing>
          <wp:inline distT="0" distB="0" distL="114300" distR="114300">
            <wp:extent cx="5377180" cy="2571750"/>
            <wp:effectExtent l="0" t="0" r="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xmlns:r="http://schemas.openxmlformats.org/officeDocument/2006/relationships" r:embed="rId6"/>
                    <a:stretch>
                      <a:fillRect/>
                    </a:stretch>
                  </pic:blipFill>
                  <pic:spPr>
                    <a:xfrm>
                      <a:off x="0" y="0"/>
                      <a:ext cx="5380355" cy="2573167"/>
                    </a:xfrm>
                    <a:prstGeom prst="rect">
                      <a:avLst/>
                    </a:prstGeom>
                    <a:noFill/>
                    <a:ln>
                      <a:noFill/>
                    </a:ln>
                  </pic:spPr>
                </pic:pic>
              </a:graphicData>
            </a:graphic>
          </wp:inline>
        </w:drawing>
      </w:r>
    </w:p>
    <w:p>
      <w:pPr>
        <w:pStyle w:val="PlainText"/>
        <w:adjustRightInd/>
        <w:spacing w:line="312" w:lineRule="auto"/>
        <w:jc w:val="center"/>
        <w:textAlignment w:val="auto"/>
        <w:rPr>
          <w:rFonts w:ascii="Times New Roman" w:hAnsi="Times New Roman" w:cs="Times New Roman"/>
          <w:b/>
          <w:bCs/>
          <w:sz w:val="24"/>
          <w:szCs w:val="22"/>
        </w:rPr>
      </w:pPr>
      <w:r>
        <w:rPr>
          <w:rFonts w:ascii="Times New Roman" w:eastAsia="黑体" w:hAnsi="Times New Roman" w:cs="Times New Roman"/>
          <w:b/>
          <w:bCs/>
          <w:kern w:val="2"/>
          <w:sz w:val="26"/>
          <w:szCs w:val="26"/>
        </w:rPr>
        <w:t>半殖民地半封建社会的形成与瓦解</w:t>
      </w:r>
    </w:p>
    <w:p>
      <w:pPr>
        <w:spacing w:line="312" w:lineRule="auto"/>
        <w:jc w:val="center"/>
        <w:rPr>
          <w:rFonts w:eastAsia="微软雅黑"/>
          <w:b/>
          <w:color w:val="000066"/>
          <w:sz w:val="32"/>
          <w:szCs w:val="32"/>
        </w:rPr>
        <w:sectPr>
          <w:headerReference w:type="default" r:id="rId7"/>
          <w:footerReference w:type="default" r:id="rId8"/>
          <w:pgSz w:w="11906" w:h="16838"/>
          <w:pgMar w:top="1418" w:right="1077" w:bottom="1418" w:left="1077" w:header="851" w:footer="332" w:gutter="0"/>
          <w:cols w:num="1" w:space="425"/>
          <w:docGrid w:type="lines" w:linePitch="312" w:charSpace="0"/>
        </w:sectPr>
      </w:pPr>
      <w:r>
        <w:drawing>
          <wp:inline distT="0" distB="0" distL="114300" distR="114300">
            <wp:extent cx="5523865" cy="2084705"/>
            <wp:effectExtent l="0" t="0" r="635" b="10795"/>
            <wp:docPr id="1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
                    <pic:cNvPicPr>
                      <a:picLocks noChangeAspect="1"/>
                    </pic:cNvPicPr>
                  </pic:nvPicPr>
                  <pic:blipFill>
                    <a:blip xmlns:r="http://schemas.openxmlformats.org/officeDocument/2006/relationships" r:embed="rId9"/>
                    <a:stretch>
                      <a:fillRect/>
                    </a:stretch>
                  </pic:blipFill>
                  <pic:spPr>
                    <a:xfrm>
                      <a:off x="0" y="0"/>
                      <a:ext cx="5523865" cy="2084705"/>
                    </a:xfrm>
                    <a:prstGeom prst="rect">
                      <a:avLst/>
                    </a:prstGeom>
                    <a:noFill/>
                    <a:ln>
                      <a:noFill/>
                    </a:ln>
                  </pic:spPr>
                </pic:pic>
              </a:graphicData>
            </a:graphic>
          </wp:inline>
        </w:drawing>
      </w:r>
    </w:p>
    <w:p>
      <w:pPr>
        <w:spacing w:line="312" w:lineRule="auto"/>
        <w:rPr>
          <w:rFonts w:eastAsia="微软雅黑"/>
          <w:b/>
          <w:color w:val="000066"/>
          <w:sz w:val="32"/>
          <w:szCs w:val="32"/>
        </w:rPr>
      </w:pPr>
      <w:r>
        <w:rPr>
          <w:rFonts w:eastAsia="微软雅黑"/>
          <w:b/>
          <w:color w:val="000066"/>
          <w:sz w:val="32"/>
          <w:szCs w:val="32"/>
        </w:rPr>
        <w:t>2.中国近代史规律总结</w:t>
      </w:r>
    </w:p>
    <w:p>
      <w:pPr>
        <w:spacing w:line="312" w:lineRule="auto"/>
        <w:ind w:firstLine="420" w:firstLineChars="200"/>
        <w:rPr>
          <w:b/>
          <w:szCs w:val="21"/>
        </w:rPr>
      </w:pPr>
      <w:r>
        <w:rPr>
          <w:b/>
          <w:szCs w:val="21"/>
        </w:rPr>
        <w:t>为实现民族独立和人民解放，中国人民进行了太平天国运动、义和团运动、国民大革命、抗日战争等；为实现国家富强，进行了洋务运动、戊戌变法、辛亥革命和实业救国等一系列探索活动</w:t>
      </w:r>
    </w:p>
    <w:p>
      <w:pPr>
        <w:spacing w:line="312" w:lineRule="auto"/>
        <w:rPr>
          <w:szCs w:val="21"/>
        </w:rPr>
      </w:pPr>
      <w:r>
        <w:rPr>
          <w:b/>
          <w:szCs w:val="21"/>
        </w:rPr>
        <w:t>（1）政治上：</w:t>
      </w:r>
      <w:r>
        <w:rPr>
          <w:szCs w:val="21"/>
        </w:rPr>
        <w:t>由封建社会逐步沦为半殖民地半封建社会；由旧民主主义革命进入新民主主义革命；民族资产阶级力量壮大；无产阶级登上政治舞台，成为中国革命的领导阶级</w:t>
      </w:r>
    </w:p>
    <w:p>
      <w:pPr>
        <w:spacing w:line="312" w:lineRule="auto"/>
        <w:rPr>
          <w:szCs w:val="21"/>
        </w:rPr>
      </w:pPr>
      <w:r>
        <w:rPr>
          <w:b/>
          <w:szCs w:val="21"/>
        </w:rPr>
        <w:t>（2）经济上：</w:t>
      </w:r>
      <w:r>
        <w:rPr>
          <w:szCs w:val="21"/>
        </w:rPr>
        <w:t>自然经济逐渐解体，民族资本主义在封建主义、帝国主义和官僚资本主义的夹缝中曲折发展</w:t>
      </w:r>
    </w:p>
    <w:p>
      <w:pPr>
        <w:spacing w:line="312" w:lineRule="auto"/>
        <w:rPr>
          <w:szCs w:val="21"/>
        </w:rPr>
      </w:pPr>
      <w:r>
        <w:rPr>
          <w:b/>
          <w:szCs w:val="21"/>
        </w:rPr>
        <w:t>（3）思想上：</w:t>
      </w:r>
      <w:r>
        <w:rPr>
          <w:szCs w:val="21"/>
        </w:rPr>
        <w:t>鸦片战争后，中国出现向西方学习的思潮，戊戌变法在社会上起了思想启蒙的作用，辛亥革命使民主共和观念深入人心，新文化运动掀起了一股思想解放的潮流，十月革命后，马克思主义开始在中国传播</w:t>
      </w:r>
    </w:p>
    <w:p>
      <w:pPr>
        <w:spacing w:line="312" w:lineRule="auto"/>
        <w:contextualSpacing/>
        <w:jc w:val="left"/>
        <w:rPr>
          <w:rFonts w:eastAsia="微软雅黑"/>
          <w:b/>
          <w:bCs/>
          <w:color w:val="FF0000"/>
          <w:sz w:val="36"/>
          <w:szCs w:val="32"/>
        </w:rPr>
      </w:pPr>
      <w:r>
        <w:rPr>
          <w:rFonts w:eastAsia="微软雅黑"/>
          <w:b/>
          <w:bCs/>
          <w:color w:val="FF0000"/>
          <w:sz w:val="36"/>
          <w:szCs w:val="32"/>
        </w:rPr>
        <w:t>二、单元知识整合、核心考点与重难点</w:t>
      </w:r>
    </w:p>
    <w:p>
      <w:pPr>
        <w:spacing w:line="312" w:lineRule="auto"/>
        <w:contextualSpacing/>
        <w:jc w:val="center"/>
        <w:rPr>
          <w:rFonts w:eastAsia="黑体"/>
          <w:b/>
          <w:bCs/>
          <w:color w:val="FF0000"/>
          <w:sz w:val="32"/>
          <w:szCs w:val="32"/>
        </w:rPr>
      </w:pPr>
      <w:r>
        <w:rPr>
          <w:rFonts w:eastAsia="微软雅黑"/>
          <w:b/>
          <w:color w:val="FF0000"/>
          <w:sz w:val="30"/>
          <w:szCs w:val="30"/>
        </w:rPr>
        <w:t xml:space="preserve">   主题线索1： 中国开始沦为半殖民地半封建社会</w:t>
      </w:r>
    </w:p>
    <w:p>
      <w:pPr>
        <w:spacing w:line="312" w:lineRule="auto"/>
        <w:rPr>
          <w:b/>
          <w:bCs/>
          <w:sz w:val="24"/>
        </w:rPr>
      </w:pPr>
    </w:p>
    <w:p>
      <w:pPr>
        <w:spacing w:line="312" w:lineRule="auto"/>
        <w:jc w:val="left"/>
        <w:rPr>
          <w:rFonts w:eastAsia="微软雅黑"/>
          <w:b/>
          <w:color w:val="000066"/>
          <w:sz w:val="28"/>
          <w:szCs w:val="28"/>
        </w:rPr>
      </w:pPr>
      <w:r>
        <w:drawing>
          <wp:inline distT="0" distB="0" distL="0" distR="0">
            <wp:extent cx="3609340" cy="570865"/>
            <wp:effectExtent l="0" t="0" r="1016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0"/>
                    <a:stretch>
                      <a:fillRect/>
                    </a:stretch>
                  </pic:blipFill>
                  <pic:spPr>
                    <a:xfrm>
                      <a:off x="0" y="0"/>
                      <a:ext cx="3609524" cy="571429"/>
                    </a:xfrm>
                    <a:prstGeom prst="rect">
                      <a:avLst/>
                    </a:prstGeom>
                  </pic:spPr>
                </pic:pic>
              </a:graphicData>
            </a:graphic>
          </wp:inline>
        </w:drawing>
      </w:r>
    </w:p>
    <w:p>
      <w:pPr>
        <w:spacing w:line="312" w:lineRule="auto"/>
        <w:jc w:val="left"/>
      </w:pPr>
      <w:r>
        <w:drawing>
          <wp:inline distT="0" distB="0" distL="0" distR="0">
            <wp:extent cx="1694815" cy="523240"/>
            <wp:effectExtent l="0" t="0" r="635" b="1016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1"/>
                    <a:stretch>
                      <a:fillRect/>
                    </a:stretch>
                  </pic:blipFill>
                  <pic:spPr>
                    <a:xfrm>
                      <a:off x="0" y="0"/>
                      <a:ext cx="1695238" cy="523810"/>
                    </a:xfrm>
                    <a:prstGeom prst="rect">
                      <a:avLst/>
                    </a:prstGeom>
                  </pic:spPr>
                </pic:pic>
              </a:graphicData>
            </a:graphic>
          </wp:inline>
        </w:drawing>
      </w:r>
    </w:p>
    <w:p>
      <w:pPr>
        <w:pStyle w:val="BlockText"/>
        <w:spacing w:after="0" w:line="312" w:lineRule="auto"/>
        <w:ind w:left="0" w:right="-27" w:leftChars="0" w:rightChars="-13"/>
        <w:jc w:val="center"/>
      </w:pPr>
      <w:r>
        <w:drawing>
          <wp:inline distT="0" distB="0" distL="114300" distR="114300">
            <wp:extent cx="5506720" cy="990600"/>
            <wp:effectExtent l="0" t="0" r="0" b="0"/>
            <wp:docPr id="12" name="图片 5" descr="id:2147496758;FounderCES"/>
            <wp:cNvGraphicFramePr/>
            <a:graphic xmlns:a="http://schemas.openxmlformats.org/drawingml/2006/main">
              <a:graphicData uri="http://schemas.openxmlformats.org/drawingml/2006/picture">
                <pic:pic xmlns:pic="http://schemas.openxmlformats.org/drawingml/2006/picture">
                  <pic:nvPicPr>
                    <pic:cNvPr id="12" name="图片 5" descr="id:2147496758;FounderCES"/>
                    <pic:cNvPicPr/>
                  </pic:nvPicPr>
                  <pic:blipFill>
                    <a:blip xmlns:r="http://schemas.openxmlformats.org/officeDocument/2006/relationships" r:embed="rId12">
                      <a:clrChange>
                        <a:clrFrom>
                          <a:srgbClr val="FFFFFF"/>
                        </a:clrFrom>
                        <a:clrTo>
                          <a:srgbClr val="FFFFFF">
                            <a:alpha val="0"/>
                          </a:srgbClr>
                        </a:clrTo>
                      </a:clrChange>
                    </a:blip>
                    <a:stretch>
                      <a:fillRect/>
                    </a:stretch>
                  </pic:blipFill>
                  <pic:spPr>
                    <a:xfrm>
                      <a:off x="0" y="0"/>
                      <a:ext cx="5525484" cy="993902"/>
                    </a:xfrm>
                    <a:prstGeom prst="rect">
                      <a:avLst/>
                    </a:prstGeom>
                    <a:noFill/>
                    <a:ln>
                      <a:noFill/>
                    </a:ln>
                  </pic:spPr>
                </pic:pic>
              </a:graphicData>
            </a:graphic>
          </wp:inline>
        </w:drawing>
      </w:r>
    </w:p>
    <w:p>
      <w:pPr>
        <w:spacing w:line="312" w:lineRule="auto"/>
        <w:jc w:val="left"/>
        <w:rPr>
          <w:b/>
          <w:sz w:val="24"/>
        </w:rPr>
      </w:pPr>
      <w:r>
        <w:drawing>
          <wp:inline distT="0" distB="0" distL="0" distR="0">
            <wp:extent cx="1532890" cy="551815"/>
            <wp:effectExtent l="0" t="0" r="1016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3"/>
                    <a:stretch>
                      <a:fillRect/>
                    </a:stretch>
                  </pic:blipFill>
                  <pic:spPr>
                    <a:xfrm>
                      <a:off x="0" y="0"/>
                      <a:ext cx="1533333" cy="552381"/>
                    </a:xfrm>
                    <a:prstGeom prst="rect">
                      <a:avLst/>
                    </a:prstGeom>
                  </pic:spPr>
                </pic:pic>
              </a:graphicData>
            </a:graphic>
          </wp:inline>
        </w:drawing>
      </w:r>
    </w:p>
    <w:p>
      <w:pPr>
        <w:pStyle w:val="BlockText"/>
        <w:spacing w:after="0" w:line="312" w:lineRule="auto"/>
        <w:ind w:left="0" w:right="-27" w:leftChars="0" w:rightChars="-13"/>
        <w:jc w:val="center"/>
      </w:pPr>
      <w:r>
        <w:drawing>
          <wp:inline distT="0" distB="0" distL="114300" distR="114300">
            <wp:extent cx="5251450" cy="1828800"/>
            <wp:effectExtent l="0" t="0" r="6350" b="0"/>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xmlns:r="http://schemas.openxmlformats.org/officeDocument/2006/relationships" r:embed="rId14"/>
                    <a:stretch>
                      <a:fillRect/>
                    </a:stretch>
                  </pic:blipFill>
                  <pic:spPr>
                    <a:xfrm>
                      <a:off x="0" y="0"/>
                      <a:ext cx="5251450" cy="1828800"/>
                    </a:xfrm>
                    <a:prstGeom prst="rect">
                      <a:avLst/>
                    </a:prstGeom>
                    <a:noFill/>
                    <a:ln>
                      <a:noFill/>
                    </a:ln>
                  </pic:spPr>
                </pic:pic>
              </a:graphicData>
            </a:graphic>
          </wp:inline>
        </w:drawing>
      </w:r>
    </w:p>
    <w:p>
      <w:pPr>
        <w:spacing w:line="312" w:lineRule="auto"/>
        <w:jc w:val="center"/>
        <w:rPr>
          <w:b/>
          <w:sz w:val="24"/>
        </w:rPr>
        <w:sectPr>
          <w:headerReference w:type="default" r:id="rId15"/>
          <w:footerReference w:type="default" r:id="rId16"/>
          <w:type w:val="nextPage"/>
          <w:pgSz w:w="11906" w:h="16838"/>
          <w:pgMar w:top="1418" w:right="1077" w:bottom="1418" w:left="1077" w:header="851" w:footer="332" w:gutter="0"/>
          <w:pgNumType w:start="2"/>
          <w:cols w:num="1" w:space="425"/>
          <w:titlePg w:val="0"/>
          <w:docGrid w:type="lines" w:linePitch="312" w:charSpace="0"/>
        </w:sectPr>
      </w:pPr>
      <w:r>
        <w:drawing>
          <wp:inline distT="0" distB="0" distL="0" distR="0">
            <wp:extent cx="4657090" cy="542290"/>
            <wp:effectExtent l="0" t="0" r="10160"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7"/>
                    <a:stretch>
                      <a:fillRect/>
                    </a:stretch>
                  </pic:blipFill>
                  <pic:spPr>
                    <a:xfrm>
                      <a:off x="0" y="0"/>
                      <a:ext cx="4657143" cy="542857"/>
                    </a:xfrm>
                    <a:prstGeom prst="rect">
                      <a:avLst/>
                    </a:prstGeom>
                  </pic:spPr>
                </pic:pic>
              </a:graphicData>
            </a:graphic>
          </wp:inline>
        </w:drawing>
      </w:r>
    </w:p>
    <w:tbl>
      <w:tblPr>
        <w:tblStyle w:val="TableNormal"/>
        <w:tblW w:w="8799" w:type="dxa"/>
        <w:jc w:val="center"/>
        <w:tblCellSpacing w:w="0" w:type="dxa"/>
        <w:tblCellMar>
          <w:top w:w="0" w:type="dxa"/>
          <w:left w:w="0" w:type="dxa"/>
          <w:bottom w:w="0" w:type="dxa"/>
          <w:right w:w="0" w:type="dxa"/>
        </w:tblCellMar>
      </w:tblPr>
      <w:tblGrid>
        <w:gridCol w:w="1319"/>
        <w:gridCol w:w="7480"/>
      </w:tblGrid>
      <w:tr>
        <w:tblPrEx>
          <w:tblW w:w="8799" w:type="dxa"/>
          <w:jc w:val="center"/>
          <w:tblCellSpacing w:w="0" w:type="dxa"/>
          <w:tblCellMar>
            <w:top w:w="0" w:type="dxa"/>
            <w:left w:w="0" w:type="dxa"/>
            <w:bottom w:w="0" w:type="dxa"/>
            <w:right w:w="0" w:type="dxa"/>
          </w:tblCellMar>
        </w:tblPrEx>
        <w:trPr>
          <w:trHeight w:val="459"/>
          <w:tblCellSpacing w:w="0" w:type="dxa"/>
          <w:jc w:val="center"/>
        </w:trPr>
        <w:tc>
          <w:tcPr>
            <w:tcW w:w="1319"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color w:val="FF0000"/>
                <w:sz w:val="21"/>
                <w:szCs w:val="21"/>
              </w:rPr>
            </w:pPr>
            <w:r>
              <w:rPr>
                <w:b/>
                <w:color w:val="FF0000"/>
                <w:sz w:val="21"/>
                <w:szCs w:val="21"/>
              </w:rPr>
              <w:t>一条主线</w:t>
            </w:r>
          </w:p>
        </w:tc>
        <w:tc>
          <w:tcPr>
            <w:tcW w:w="748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color w:val="000000"/>
                <w:sz w:val="21"/>
                <w:szCs w:val="21"/>
              </w:rPr>
              <w:t>中国开始沦为</w:t>
            </w:r>
            <w:r>
              <w:rPr>
                <w:b/>
                <w:bCs/>
                <w:color w:val="FF0000"/>
                <w:sz w:val="21"/>
                <w:szCs w:val="21"/>
              </w:rPr>
              <w:t>半殖民地半封建社会</w:t>
            </w:r>
          </w:p>
        </w:tc>
      </w:tr>
      <w:tr>
        <w:tblPrEx>
          <w:tblW w:w="8799" w:type="dxa"/>
          <w:jc w:val="center"/>
          <w:tblCellSpacing w:w="0" w:type="dxa"/>
          <w:tblCellMar>
            <w:top w:w="0" w:type="dxa"/>
            <w:left w:w="0" w:type="dxa"/>
            <w:bottom w:w="0" w:type="dxa"/>
            <w:right w:w="0" w:type="dxa"/>
          </w:tblCellMar>
        </w:tblPrEx>
        <w:trPr>
          <w:trHeight w:val="459"/>
          <w:tblCellSpacing w:w="0" w:type="dxa"/>
          <w:jc w:val="center"/>
        </w:trPr>
        <w:tc>
          <w:tcPr>
            <w:tcW w:w="1319"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color w:val="FF0000"/>
                <w:sz w:val="21"/>
                <w:szCs w:val="21"/>
              </w:rPr>
            </w:pPr>
            <w:r>
              <w:rPr>
                <w:b/>
                <w:color w:val="FF0000"/>
                <w:sz w:val="21"/>
                <w:szCs w:val="21"/>
              </w:rPr>
              <w:t>两大主题</w:t>
            </w:r>
          </w:p>
        </w:tc>
        <w:tc>
          <w:tcPr>
            <w:tcW w:w="748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color w:val="000000"/>
                <w:sz w:val="21"/>
                <w:szCs w:val="21"/>
              </w:rPr>
              <w:t>中国近代史上的侵略战争与中国人民的抗争。</w:t>
            </w:r>
          </w:p>
        </w:tc>
      </w:tr>
      <w:tr>
        <w:tblPrEx>
          <w:tblW w:w="8799" w:type="dxa"/>
          <w:jc w:val="center"/>
          <w:tblCellSpacing w:w="0" w:type="dxa"/>
          <w:tblCellMar>
            <w:top w:w="0" w:type="dxa"/>
            <w:left w:w="0" w:type="dxa"/>
            <w:bottom w:w="0" w:type="dxa"/>
            <w:right w:w="0" w:type="dxa"/>
          </w:tblCellMar>
        </w:tblPrEx>
        <w:trPr>
          <w:trHeight w:val="459"/>
          <w:tblCellSpacing w:w="0" w:type="dxa"/>
          <w:jc w:val="center"/>
        </w:trPr>
        <w:tc>
          <w:tcPr>
            <w:tcW w:w="1319"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color w:val="FF0000"/>
                <w:sz w:val="21"/>
                <w:szCs w:val="21"/>
              </w:rPr>
            </w:pPr>
            <w:r>
              <w:rPr>
                <w:b/>
                <w:color w:val="FF0000"/>
                <w:sz w:val="21"/>
                <w:szCs w:val="21"/>
              </w:rPr>
              <w:t>三大条约</w:t>
            </w:r>
          </w:p>
        </w:tc>
        <w:tc>
          <w:tcPr>
            <w:tcW w:w="748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b/>
                <w:bCs/>
                <w:color w:val="FF0000"/>
                <w:sz w:val="21"/>
                <w:szCs w:val="21"/>
              </w:rPr>
              <w:t>《南京条约》《天津条约》《北京条约》</w:t>
            </w:r>
          </w:p>
        </w:tc>
      </w:tr>
      <w:tr>
        <w:tblPrEx>
          <w:tblW w:w="8799" w:type="dxa"/>
          <w:jc w:val="center"/>
          <w:tblCellSpacing w:w="0" w:type="dxa"/>
          <w:tblCellMar>
            <w:top w:w="0" w:type="dxa"/>
            <w:left w:w="0" w:type="dxa"/>
            <w:bottom w:w="0" w:type="dxa"/>
            <w:right w:w="0" w:type="dxa"/>
          </w:tblCellMar>
        </w:tblPrEx>
        <w:trPr>
          <w:trHeight w:val="628"/>
          <w:tblCellSpacing w:w="0" w:type="dxa"/>
          <w:jc w:val="center"/>
        </w:trPr>
        <w:tc>
          <w:tcPr>
            <w:tcW w:w="1319"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color w:val="FF0000"/>
                <w:sz w:val="21"/>
                <w:szCs w:val="21"/>
              </w:rPr>
            </w:pPr>
            <w:r>
              <w:rPr>
                <w:b/>
                <w:color w:val="FF0000"/>
                <w:sz w:val="21"/>
                <w:szCs w:val="21"/>
              </w:rPr>
              <w:t>四大事件</w:t>
            </w:r>
          </w:p>
        </w:tc>
        <w:tc>
          <w:tcPr>
            <w:tcW w:w="748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b/>
                <w:bCs/>
                <w:color w:val="FF0000"/>
                <w:sz w:val="21"/>
                <w:szCs w:val="21"/>
              </w:rPr>
              <w:t>虎门销烟</w:t>
            </w:r>
            <w:r>
              <w:rPr>
                <w:color w:val="000000"/>
                <w:sz w:val="21"/>
                <w:szCs w:val="21"/>
              </w:rPr>
              <w:t>、</w:t>
            </w:r>
            <w:r>
              <w:rPr>
                <w:b/>
                <w:bCs/>
                <w:color w:val="FF0000"/>
                <w:sz w:val="21"/>
                <w:szCs w:val="21"/>
              </w:rPr>
              <w:t>鸦片战争</w:t>
            </w:r>
            <w:r>
              <w:rPr>
                <w:color w:val="000000"/>
                <w:sz w:val="21"/>
                <w:szCs w:val="21"/>
              </w:rPr>
              <w:t>、</w:t>
            </w:r>
            <w:r>
              <w:rPr>
                <w:b/>
                <w:bCs/>
                <w:color w:val="FF0000"/>
                <w:sz w:val="21"/>
                <w:szCs w:val="21"/>
              </w:rPr>
              <w:t>第二次鸦片战争</w:t>
            </w:r>
            <w:r>
              <w:rPr>
                <w:color w:val="000000"/>
                <w:sz w:val="21"/>
                <w:szCs w:val="21"/>
              </w:rPr>
              <w:t>、</w:t>
            </w:r>
            <w:r>
              <w:rPr>
                <w:b/>
                <w:bCs/>
                <w:color w:val="FF0000"/>
                <w:sz w:val="21"/>
                <w:szCs w:val="21"/>
              </w:rPr>
              <w:t>太平天国运动</w:t>
            </w:r>
          </w:p>
        </w:tc>
      </w:tr>
    </w:tbl>
    <w:p>
      <w:pPr>
        <w:spacing w:line="312" w:lineRule="auto"/>
        <w:jc w:val="center"/>
        <w:rPr>
          <w:b/>
          <w:sz w:val="24"/>
        </w:rPr>
      </w:pPr>
    </w:p>
    <w:p>
      <w:pPr>
        <w:spacing w:line="312" w:lineRule="auto"/>
        <w:rPr>
          <w:b/>
          <w:sz w:val="24"/>
          <w:u w:val="single"/>
        </w:rPr>
      </w:pPr>
    </w:p>
    <w:p>
      <w:pPr>
        <w:spacing w:line="312" w:lineRule="auto"/>
        <w:jc w:val="center"/>
        <w:rPr>
          <w:b/>
          <w:bCs/>
          <w:sz w:val="30"/>
          <w:szCs w:val="30"/>
        </w:rPr>
      </w:pPr>
      <w:r>
        <w:rPr>
          <w:b/>
          <w:bCs/>
          <w:sz w:val="30"/>
          <w:szCs w:val="30"/>
        </w:rPr>
        <w:t>第1课 鸦片战争</w:t>
      </w:r>
    </w:p>
    <w:p>
      <w:pPr>
        <w:spacing w:line="312" w:lineRule="auto"/>
        <w:rPr>
          <w:b/>
          <w:bCs/>
          <w:sz w:val="24"/>
          <w:szCs w:val="22"/>
        </w:rPr>
      </w:pPr>
      <w:r>
        <w:drawing>
          <wp:inline distT="0" distB="0" distL="0" distR="0">
            <wp:extent cx="1999615" cy="447040"/>
            <wp:effectExtent l="0" t="0" r="635" b="1016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spacing w:line="312" w:lineRule="auto"/>
        <w:jc w:val="center"/>
        <w:rPr>
          <w:b/>
          <w:sz w:val="24"/>
        </w:rPr>
      </w:pPr>
    </w:p>
    <w:p>
      <w:pPr>
        <w:spacing w:line="312" w:lineRule="auto"/>
        <w:rPr>
          <w:b/>
          <w:sz w:val="24"/>
        </w:rPr>
      </w:pPr>
      <w:r>
        <w:rPr>
          <w:b/>
          <w:sz w:val="24"/>
        </w:rPr>
        <w:t>核心考点1、  鸦片走私与林则徐禁烟</w:t>
      </w:r>
    </w:p>
    <w:p>
      <w:pPr>
        <w:spacing w:line="312" w:lineRule="auto"/>
        <w:rPr>
          <w:b/>
          <w:bCs/>
        </w:rPr>
      </w:pPr>
      <w:r>
        <w:rPr>
          <w:b/>
          <w:bCs/>
        </w:rPr>
        <w:t>1、背景</w:t>
      </w:r>
    </w:p>
    <w:p>
      <w:pPr>
        <w:spacing w:line="312" w:lineRule="auto"/>
      </w:pPr>
      <w:r>
        <w:rPr>
          <w:rFonts w:ascii="宋体" w:hAnsi="宋体" w:cs="宋体" w:hint="eastAsia"/>
        </w:rPr>
        <w:t>①</w:t>
      </w:r>
      <w:r>
        <w:t>19世纪初，英国成为世界上最强盛的国家；为开辟</w:t>
      </w:r>
      <w:r>
        <w:rPr>
          <w:b/>
          <w:bCs/>
          <w:color w:val="FF0000"/>
          <w:u w:val="single"/>
        </w:rPr>
        <w:t>市场</w:t>
      </w:r>
      <w:r>
        <w:t>和掠夺</w:t>
      </w:r>
      <w:r>
        <w:rPr>
          <w:b/>
          <w:bCs/>
          <w:color w:val="FF0000"/>
          <w:u w:val="single"/>
        </w:rPr>
        <w:t>原料</w:t>
      </w:r>
      <w:r>
        <w:t>，将侵略矛头指向</w:t>
      </w:r>
      <w:r>
        <w:rPr>
          <w:b/>
          <w:bCs/>
          <w:color w:val="FF0000"/>
          <w:u w:val="single"/>
        </w:rPr>
        <w:t>中国</w:t>
      </w:r>
      <w:r>
        <w:t>。</w:t>
      </w:r>
    </w:p>
    <w:p>
      <w:pPr>
        <w:spacing w:line="312" w:lineRule="auto"/>
      </w:pPr>
      <w:r>
        <w:rPr>
          <w:rFonts w:ascii="宋体" w:hAnsi="宋体" w:cs="宋体" w:hint="eastAsia"/>
        </w:rPr>
        <w:t>②</w:t>
      </w:r>
      <w:r>
        <w:rPr>
          <w:szCs w:val="21"/>
        </w:rPr>
        <w:t>在正当的中英贸易中，中国处于明显的</w:t>
      </w:r>
      <w:r>
        <w:rPr>
          <w:b/>
          <w:bCs/>
          <w:color w:val="FF0000"/>
          <w:szCs w:val="21"/>
          <w:u w:val="single"/>
        </w:rPr>
        <w:t>出超</w:t>
      </w:r>
      <w:r>
        <w:rPr>
          <w:b/>
          <w:bCs/>
          <w:color w:val="FF0000"/>
          <w:szCs w:val="21"/>
        </w:rPr>
        <w:t>（</w:t>
      </w:r>
      <w:r>
        <w:rPr>
          <w:szCs w:val="22"/>
        </w:rPr>
        <w:t>出口大于进口</w:t>
      </w:r>
      <w:r>
        <w:rPr>
          <w:b/>
          <w:bCs/>
          <w:color w:val="FF0000"/>
          <w:szCs w:val="21"/>
        </w:rPr>
        <w:t>）</w:t>
      </w:r>
      <w:r>
        <w:rPr>
          <w:szCs w:val="21"/>
        </w:rPr>
        <w:t>地位。</w:t>
      </w:r>
      <w:r>
        <w:t>为了牟取暴利，英国无耻地向中国走私鸦片。</w:t>
      </w:r>
    </w:p>
    <w:p>
      <w:pPr>
        <w:spacing w:line="312" w:lineRule="auto"/>
        <w:rPr>
          <w:b/>
          <w:bCs/>
        </w:rPr>
      </w:pPr>
      <w:r>
        <w:rPr>
          <w:b/>
          <w:bCs/>
        </w:rPr>
        <w:t>2、虎门销烟</w:t>
      </w:r>
    </w:p>
    <w:p>
      <w:pPr>
        <w:spacing w:line="312" w:lineRule="auto"/>
        <w:rPr>
          <w:szCs w:val="21"/>
        </w:rPr>
      </w:pPr>
      <w:r>
        <w:rPr>
          <w:szCs w:val="21"/>
        </w:rPr>
        <w:t>（1）原因：鸦片泛滥给中华民族带来深重灾难。</w:t>
      </w:r>
    </w:p>
    <w:p>
      <w:pPr>
        <w:spacing w:line="312" w:lineRule="auto"/>
        <w:rPr>
          <w:szCs w:val="21"/>
        </w:rPr>
      </w:pPr>
      <w:r>
        <w:rPr>
          <w:szCs w:val="21"/>
        </w:rPr>
        <w:t>（2）经过：1839年6月3日至25日，林则徐将收缴的鸦片在虎门海滩当众销毁。</w:t>
      </w:r>
    </w:p>
    <w:p>
      <w:pPr>
        <w:spacing w:line="312" w:lineRule="auto"/>
        <w:rPr>
          <w:szCs w:val="21"/>
        </w:rPr>
      </w:pPr>
      <w:r>
        <w:rPr>
          <w:szCs w:val="21"/>
        </w:rPr>
        <w:t>意义：虎门销烟是中国人民禁烟斗争的伟大胜利，显示了中华民族反抗外来侵略的坚强意志。</w:t>
      </w:r>
    </w:p>
    <w:p>
      <w:pPr>
        <w:spacing w:line="312" w:lineRule="auto"/>
        <w:rPr>
          <w:szCs w:val="21"/>
        </w:rPr>
      </w:pPr>
      <w:r>
        <w:rPr>
          <w:szCs w:val="21"/>
        </w:rPr>
        <w:t xml:space="preserve"> </w:t>
      </w:r>
    </w:p>
    <w:p>
      <w:pPr>
        <w:spacing w:line="312" w:lineRule="auto"/>
        <w:rPr>
          <w:b/>
          <w:sz w:val="24"/>
        </w:rPr>
      </w:pPr>
      <w:r>
        <w:rPr>
          <w:b/>
          <w:sz w:val="24"/>
        </w:rPr>
        <w:t>核心考点2  英国发动浸略战争</w:t>
      </w:r>
    </w:p>
    <w:p>
      <w:pPr>
        <w:spacing w:line="312" w:lineRule="auto"/>
        <w:rPr>
          <w:szCs w:val="21"/>
        </w:rPr>
      </w:pPr>
      <w:r>
        <w:rPr>
          <w:b/>
          <w:szCs w:val="21"/>
        </w:rPr>
        <w:t>1.原因</w:t>
      </w:r>
      <w:r>
        <w:rPr>
          <w:szCs w:val="21"/>
        </w:rPr>
        <w:t>:</w:t>
      </w:r>
    </w:p>
    <w:p>
      <w:pPr>
        <w:spacing w:line="312" w:lineRule="auto"/>
      </w:pPr>
      <w:r>
        <w:rPr>
          <w:rFonts w:ascii="宋体" w:hAnsi="宋体" w:cs="宋体" w:hint="eastAsia"/>
        </w:rPr>
        <w:t>①</w:t>
      </w:r>
      <w:r>
        <w:t>根本原因：</w:t>
      </w:r>
      <w:r>
        <w:rPr>
          <w:b/>
          <w:bCs/>
          <w:color w:val="FF0000"/>
          <w:u w:val="single"/>
        </w:rPr>
        <w:t>打开中国大门</w:t>
      </w:r>
      <w:r>
        <w:t>，把中国变为其原料产地和商品销售市场。</w:t>
      </w:r>
    </w:p>
    <w:p>
      <w:pPr>
        <w:spacing w:line="312" w:lineRule="auto"/>
        <w:rPr>
          <w:szCs w:val="21"/>
        </w:rPr>
      </w:pPr>
      <w:r>
        <w:rPr>
          <w:rFonts w:ascii="宋体" w:hAnsi="宋体" w:cs="宋体" w:hint="eastAsia"/>
        </w:rPr>
        <w:t>②</w:t>
      </w:r>
      <w:r>
        <w:t>直接原因（导火线）：</w:t>
      </w:r>
      <w:r>
        <w:rPr>
          <w:b/>
          <w:bCs/>
          <w:color w:val="FF0000"/>
          <w:u w:val="single"/>
        </w:rPr>
        <w:t>林则徐的禁烟运动</w:t>
      </w:r>
      <w:r>
        <w:t>。</w:t>
      </w:r>
    </w:p>
    <w:p>
      <w:pPr>
        <w:spacing w:line="312" w:lineRule="auto"/>
        <w:rPr>
          <w:szCs w:val="21"/>
        </w:rPr>
      </w:pPr>
      <w:r>
        <w:rPr>
          <w:b/>
          <w:szCs w:val="21"/>
        </w:rPr>
        <w:t>2.时间</w:t>
      </w:r>
      <w:r>
        <w:rPr>
          <w:szCs w:val="21"/>
        </w:rPr>
        <w:t>:</w:t>
      </w:r>
      <w:r>
        <w:rPr>
          <w:b/>
          <w:bCs/>
          <w:color w:val="FF0000"/>
          <w:szCs w:val="21"/>
          <w:u w:val="single"/>
        </w:rPr>
        <w:t>1840年6月</w:t>
      </w:r>
      <w:r>
        <w:rPr>
          <w:szCs w:val="21"/>
        </w:rPr>
        <w:t>至</w:t>
      </w:r>
      <w:r>
        <w:rPr>
          <w:b/>
          <w:bCs/>
          <w:color w:val="FF0000"/>
          <w:szCs w:val="21"/>
          <w:u w:val="single"/>
        </w:rPr>
        <w:t>1842年8月</w:t>
      </w:r>
      <w:r>
        <w:rPr>
          <w:szCs w:val="21"/>
        </w:rPr>
        <w:t>。</w:t>
      </w:r>
    </w:p>
    <w:p>
      <w:pPr>
        <w:spacing w:line="312" w:lineRule="auto"/>
        <w:rPr>
          <w:szCs w:val="21"/>
        </w:rPr>
      </w:pPr>
      <w:r>
        <w:rPr>
          <w:b/>
          <w:szCs w:val="21"/>
        </w:rPr>
        <w:t>3.经过</w:t>
      </w:r>
      <w:r>
        <w:rPr>
          <w:szCs w:val="21"/>
        </w:rPr>
        <w:t>:英军封锁珠江口→攻陷浙江定海，直趋天津→道光帝派琦善与英军谈判→1841年初英军强占香港岛→攻虎门、广州→占厦门、定海、宁波→1842年进犯吴淞→占镇江→8月初，英军到达南京下关。</w:t>
      </w:r>
    </w:p>
    <w:p>
      <w:pPr>
        <w:spacing w:line="312" w:lineRule="auto"/>
        <w:rPr>
          <w:szCs w:val="21"/>
        </w:rPr>
      </w:pPr>
      <w:r>
        <w:rPr>
          <w:b/>
          <w:szCs w:val="21"/>
        </w:rPr>
        <w:t>4.民族英雄</w:t>
      </w:r>
      <w:r>
        <w:rPr>
          <w:szCs w:val="21"/>
        </w:rPr>
        <w:t>:</w:t>
      </w:r>
      <w:r>
        <w:rPr>
          <w:b/>
          <w:bCs/>
          <w:color w:val="FF0000"/>
          <w:szCs w:val="21"/>
          <w:u w:val="single"/>
        </w:rPr>
        <w:t>关天培</w:t>
      </w:r>
      <w:r>
        <w:rPr>
          <w:szCs w:val="21"/>
        </w:rPr>
        <w:t>等战死虎门，</w:t>
      </w:r>
      <w:r>
        <w:rPr>
          <w:b/>
          <w:bCs/>
          <w:color w:val="FF0000"/>
          <w:szCs w:val="21"/>
          <w:u w:val="single"/>
        </w:rPr>
        <w:t>陈化成</w:t>
      </w:r>
      <w:r>
        <w:rPr>
          <w:szCs w:val="21"/>
        </w:rPr>
        <w:t>在吴淞力竭牺牲。</w:t>
      </w:r>
    </w:p>
    <w:p>
      <w:pPr>
        <w:spacing w:line="312" w:lineRule="auto"/>
        <w:rPr>
          <w:szCs w:val="21"/>
        </w:rPr>
      </w:pPr>
      <w:r>
        <w:rPr>
          <w:b/>
          <w:szCs w:val="21"/>
        </w:rPr>
        <w:t>5.结果</w:t>
      </w:r>
      <w:r>
        <w:rPr>
          <w:szCs w:val="21"/>
        </w:rPr>
        <w:t>:战争终以</w:t>
      </w:r>
      <w:r>
        <w:rPr>
          <w:b/>
          <w:bCs/>
          <w:color w:val="FF0000"/>
          <w:szCs w:val="21"/>
          <w:u w:val="single"/>
        </w:rPr>
        <w:t>清朝的失败</w:t>
      </w:r>
      <w:r>
        <w:rPr>
          <w:szCs w:val="21"/>
        </w:rPr>
        <w:t>结束，英国强迫清政府签订《南京条约》。</w:t>
      </w:r>
    </w:p>
    <w:p>
      <w:pPr>
        <w:spacing w:line="312" w:lineRule="auto"/>
        <w:rPr>
          <w:b/>
          <w:szCs w:val="21"/>
        </w:rPr>
      </w:pPr>
      <w:r>
        <w:rPr>
          <w:b/>
          <w:szCs w:val="21"/>
        </w:rPr>
        <w:t>6.战败原因：</w:t>
      </w:r>
    </w:p>
    <w:p>
      <w:pPr>
        <w:spacing w:line="312" w:lineRule="auto"/>
        <w:rPr>
          <w:szCs w:val="21"/>
        </w:rPr>
      </w:pPr>
      <w:r>
        <w:rPr>
          <w:rFonts w:ascii="宋体" w:hAnsi="宋体" w:cs="宋体" w:hint="eastAsia"/>
          <w:szCs w:val="21"/>
        </w:rPr>
        <w:t>①</w:t>
      </w:r>
      <w:r>
        <w:rPr>
          <w:szCs w:val="21"/>
        </w:rPr>
        <w:t>根本原因：腐朽没落的封建主义不能战胜新兴的资本主义。</w:t>
      </w:r>
    </w:p>
    <w:p>
      <w:pPr>
        <w:spacing w:line="312" w:lineRule="auto"/>
        <w:rPr>
          <w:szCs w:val="21"/>
        </w:rPr>
        <w:sectPr>
          <w:headerReference w:type="default" r:id="rId19"/>
          <w:footerReference w:type="default" r:id="rId20"/>
          <w:type w:val="nextPage"/>
          <w:pgSz w:w="11906" w:h="16838"/>
          <w:pgMar w:top="1418" w:right="1077" w:bottom="1418" w:left="1077" w:header="851" w:footer="332" w:gutter="0"/>
          <w:pgNumType w:start="3"/>
          <w:cols w:num="1" w:space="425"/>
          <w:titlePg w:val="0"/>
          <w:docGrid w:type="lines" w:linePitch="312" w:charSpace="0"/>
        </w:sectPr>
      </w:pPr>
      <w:r>
        <w:rPr>
          <w:rFonts w:ascii="宋体" w:hAnsi="宋体" w:cs="宋体" w:hint="eastAsia"/>
          <w:szCs w:val="21"/>
        </w:rPr>
        <w:t>②</w:t>
      </w:r>
      <w:r>
        <w:rPr>
          <w:szCs w:val="21"/>
        </w:rPr>
        <w:t>清朝封建专制制度腐败，统治者昏庸愚昧；</w:t>
      </w:r>
    </w:p>
    <w:p>
      <w:pPr>
        <w:spacing w:line="312" w:lineRule="auto"/>
        <w:rPr>
          <w:szCs w:val="21"/>
        </w:rPr>
      </w:pPr>
      <w:r>
        <w:rPr>
          <w:rFonts w:ascii="宋体" w:hAnsi="宋体" w:cs="宋体" w:hint="eastAsia"/>
          <w:szCs w:val="21"/>
        </w:rPr>
        <w:t>③</w:t>
      </w:r>
      <w:r>
        <w:rPr>
          <w:szCs w:val="21"/>
        </w:rPr>
        <w:t>经济落后，旧式武器不敌英军新式武器。</w:t>
      </w:r>
    </w:p>
    <w:p>
      <w:pPr>
        <w:spacing w:line="312" w:lineRule="auto"/>
        <w:rPr>
          <w:szCs w:val="21"/>
        </w:rPr>
      </w:pPr>
      <w:r>
        <w:rPr>
          <w:b/>
          <w:szCs w:val="21"/>
        </w:rPr>
        <w:t>7.启示</w:t>
      </w:r>
      <w:r>
        <w:rPr>
          <w:szCs w:val="21"/>
        </w:rPr>
        <w:t>：落后就要挨打；弱国无外交。</w:t>
      </w:r>
    </w:p>
    <w:p>
      <w:pPr>
        <w:spacing w:line="312" w:lineRule="auto"/>
        <w:rPr>
          <w:szCs w:val="21"/>
        </w:rPr>
      </w:pPr>
    </w:p>
    <w:p>
      <w:pPr>
        <w:spacing w:line="312" w:lineRule="auto"/>
        <w:jc w:val="center"/>
        <w:rPr>
          <w:b/>
          <w:szCs w:val="21"/>
        </w:rPr>
      </w:pPr>
    </w:p>
    <w:p>
      <w:pPr>
        <w:spacing w:line="312" w:lineRule="auto"/>
        <w:rPr>
          <w:b/>
          <w:sz w:val="24"/>
        </w:rPr>
      </w:pPr>
      <w:r>
        <w:rPr>
          <w:b/>
          <w:sz w:val="24"/>
        </w:rPr>
        <w:t>核心考点3  《南京条约》的签订</w:t>
      </w:r>
    </w:p>
    <w:p>
      <w:pPr>
        <w:spacing w:line="312" w:lineRule="auto"/>
      </w:pPr>
      <w:r>
        <w:rPr>
          <w:b/>
          <w:szCs w:val="21"/>
        </w:rPr>
        <w:t>1.签订</w:t>
      </w:r>
      <w:r>
        <w:rPr>
          <w:szCs w:val="21"/>
        </w:rPr>
        <w:t>:1842年8月，清政府被迫与英国签订了中国近代史上</w:t>
      </w:r>
      <w:r>
        <w:rPr>
          <w:b/>
          <w:bCs/>
          <w:color w:val="FF0000"/>
          <w:szCs w:val="21"/>
          <w:u w:val="single"/>
        </w:rPr>
        <w:t>第一个丧权辱国</w:t>
      </w:r>
      <w:r>
        <w:rPr>
          <w:szCs w:val="21"/>
        </w:rPr>
        <w:t>的</w:t>
      </w:r>
      <w:r>
        <w:rPr>
          <w:b/>
          <w:bCs/>
          <w:color w:val="FF0000"/>
          <w:szCs w:val="21"/>
          <w:u w:val="single"/>
        </w:rPr>
        <w:t>不平等</w:t>
      </w:r>
      <w:r>
        <w:rPr>
          <w:szCs w:val="21"/>
        </w:rPr>
        <w:t>条约—</w:t>
      </w:r>
      <w:r>
        <w:rPr>
          <w:b/>
          <w:bCs/>
          <w:color w:val="FF0000"/>
          <w:szCs w:val="21"/>
          <w:u w:val="single"/>
        </w:rPr>
        <w:t>中英《南京条约》</w:t>
      </w:r>
      <w:r>
        <w:rPr>
          <w:szCs w:val="21"/>
        </w:rPr>
        <w:t>。</w:t>
      </w:r>
    </w:p>
    <w:tbl>
      <w:tblPr>
        <w:tblStyle w:val="TableNormal"/>
        <w:tblW w:w="45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94"/>
        <w:gridCol w:w="4545"/>
        <w:gridCol w:w="3434"/>
      </w:tblGrid>
      <w:tr>
        <w:tblPrEx>
          <w:tblW w:w="45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92"/>
          <w:jc w:val="center"/>
        </w:trPr>
        <w:tc>
          <w:tcPr>
            <w:tcW w:w="603" w:type="pct"/>
            <w:vAlign w:val="center"/>
          </w:tcPr>
          <w:p>
            <w:pPr>
              <w:spacing w:line="312" w:lineRule="auto"/>
            </w:pPr>
            <w:r>
              <w:t>内容</w:t>
            </w:r>
          </w:p>
        </w:tc>
        <w:tc>
          <w:tcPr>
            <w:tcW w:w="2504" w:type="pct"/>
            <w:vAlign w:val="center"/>
          </w:tcPr>
          <w:p>
            <w:pPr>
              <w:spacing w:line="312" w:lineRule="auto"/>
            </w:pPr>
          </w:p>
        </w:tc>
        <w:tc>
          <w:tcPr>
            <w:tcW w:w="1892" w:type="pct"/>
            <w:vAlign w:val="center"/>
          </w:tcPr>
          <w:p>
            <w:pPr>
              <w:spacing w:line="312" w:lineRule="auto"/>
            </w:pPr>
            <w:r>
              <w:t>危害</w:t>
            </w:r>
          </w:p>
        </w:tc>
      </w:tr>
      <w:tr>
        <w:tblPrEx>
          <w:tblW w:w="4551" w:type="pct"/>
          <w:jc w:val="center"/>
          <w:tblCellMar>
            <w:top w:w="0" w:type="dxa"/>
            <w:left w:w="108" w:type="dxa"/>
            <w:bottom w:w="0" w:type="dxa"/>
            <w:right w:w="108" w:type="dxa"/>
          </w:tblCellMar>
        </w:tblPrEx>
        <w:trPr>
          <w:trHeight w:val="540"/>
          <w:jc w:val="center"/>
        </w:trPr>
        <w:tc>
          <w:tcPr>
            <w:tcW w:w="603" w:type="pct"/>
            <w:vAlign w:val="center"/>
          </w:tcPr>
          <w:p>
            <w:pPr>
              <w:spacing w:line="312" w:lineRule="auto"/>
            </w:pPr>
            <w:r>
              <w:t>五口通商</w:t>
            </w:r>
          </w:p>
        </w:tc>
        <w:tc>
          <w:tcPr>
            <w:tcW w:w="2504" w:type="pct"/>
            <w:vAlign w:val="center"/>
          </w:tcPr>
          <w:p>
            <w:pPr>
              <w:spacing w:line="312" w:lineRule="auto"/>
            </w:pPr>
            <w:r>
              <w:t>开放</w:t>
            </w:r>
            <w:r>
              <w:rPr>
                <w:b/>
                <w:bCs/>
                <w:color w:val="FF0000"/>
                <w:szCs w:val="21"/>
                <w:u w:val="single"/>
              </w:rPr>
              <w:t>广州</w:t>
            </w:r>
            <w:r>
              <w:t>、厦门、福州、宁波、</w:t>
            </w:r>
            <w:r>
              <w:rPr>
                <w:b/>
                <w:bCs/>
                <w:color w:val="FF0000"/>
                <w:szCs w:val="21"/>
                <w:u w:val="single"/>
              </w:rPr>
              <w:t>上海</w:t>
            </w:r>
            <w:r>
              <w:t>五处为通商口岸</w:t>
            </w:r>
          </w:p>
        </w:tc>
        <w:tc>
          <w:tcPr>
            <w:tcW w:w="1892" w:type="pct"/>
            <w:vAlign w:val="center"/>
          </w:tcPr>
          <w:p>
            <w:pPr>
              <w:spacing w:line="312" w:lineRule="auto"/>
            </w:pPr>
            <w:r>
              <w:t>打开了中国东南沿海的门户</w:t>
            </w:r>
          </w:p>
        </w:tc>
      </w:tr>
      <w:tr>
        <w:tblPrEx>
          <w:tblW w:w="4551" w:type="pct"/>
          <w:jc w:val="center"/>
          <w:tblCellMar>
            <w:top w:w="0" w:type="dxa"/>
            <w:left w:w="108" w:type="dxa"/>
            <w:bottom w:w="0" w:type="dxa"/>
            <w:right w:w="108" w:type="dxa"/>
          </w:tblCellMar>
        </w:tblPrEx>
        <w:trPr>
          <w:trHeight w:val="397"/>
          <w:jc w:val="center"/>
        </w:trPr>
        <w:tc>
          <w:tcPr>
            <w:tcW w:w="603" w:type="pct"/>
            <w:vAlign w:val="center"/>
          </w:tcPr>
          <w:p>
            <w:pPr>
              <w:spacing w:line="312" w:lineRule="auto"/>
            </w:pPr>
            <w:r>
              <w:t>割地</w:t>
            </w:r>
          </w:p>
        </w:tc>
        <w:tc>
          <w:tcPr>
            <w:tcW w:w="2504" w:type="pct"/>
            <w:vAlign w:val="center"/>
          </w:tcPr>
          <w:p>
            <w:pPr>
              <w:spacing w:line="312" w:lineRule="auto"/>
            </w:pPr>
            <w:r>
              <w:t>割</w:t>
            </w:r>
            <w:r>
              <w:rPr>
                <w:b/>
                <w:bCs/>
                <w:color w:val="FF0000"/>
                <w:szCs w:val="21"/>
                <w:u w:val="single"/>
              </w:rPr>
              <w:t>香港岛</w:t>
            </w:r>
            <w:r>
              <w:t>给英国</w:t>
            </w:r>
          </w:p>
        </w:tc>
        <w:tc>
          <w:tcPr>
            <w:tcW w:w="1892" w:type="pct"/>
            <w:vAlign w:val="center"/>
          </w:tcPr>
          <w:p>
            <w:pPr>
              <w:spacing w:line="312" w:lineRule="auto"/>
            </w:pPr>
            <w:r>
              <w:t>破坏了领土和主权完整</w:t>
            </w:r>
          </w:p>
        </w:tc>
      </w:tr>
      <w:tr>
        <w:tblPrEx>
          <w:tblW w:w="4551" w:type="pct"/>
          <w:jc w:val="center"/>
          <w:tblCellMar>
            <w:top w:w="0" w:type="dxa"/>
            <w:left w:w="108" w:type="dxa"/>
            <w:bottom w:w="0" w:type="dxa"/>
            <w:right w:w="108" w:type="dxa"/>
          </w:tblCellMar>
        </w:tblPrEx>
        <w:trPr>
          <w:trHeight w:val="447"/>
          <w:jc w:val="center"/>
        </w:trPr>
        <w:tc>
          <w:tcPr>
            <w:tcW w:w="603" w:type="pct"/>
            <w:vAlign w:val="center"/>
          </w:tcPr>
          <w:p>
            <w:pPr>
              <w:spacing w:line="312" w:lineRule="auto"/>
            </w:pPr>
            <w:r>
              <w:t>赔款</w:t>
            </w:r>
          </w:p>
        </w:tc>
        <w:tc>
          <w:tcPr>
            <w:tcW w:w="2504" w:type="pct"/>
            <w:vAlign w:val="center"/>
          </w:tcPr>
          <w:p>
            <w:pPr>
              <w:spacing w:line="312" w:lineRule="auto"/>
            </w:pPr>
            <w:r>
              <w:rPr>
                <w:b/>
                <w:bCs/>
                <w:color w:val="FF0000"/>
                <w:szCs w:val="21"/>
                <w:u w:val="single"/>
              </w:rPr>
              <w:t>2100万</w:t>
            </w:r>
            <w:r>
              <w:t>银元</w:t>
            </w:r>
          </w:p>
        </w:tc>
        <w:tc>
          <w:tcPr>
            <w:tcW w:w="1892" w:type="pct"/>
            <w:vAlign w:val="center"/>
          </w:tcPr>
          <w:p>
            <w:pPr>
              <w:spacing w:line="312" w:lineRule="auto"/>
            </w:pPr>
            <w:r>
              <w:t>加剧了财政危机,加重了人民负担</w:t>
            </w:r>
          </w:p>
        </w:tc>
      </w:tr>
      <w:tr>
        <w:tblPrEx>
          <w:tblW w:w="4551" w:type="pct"/>
          <w:jc w:val="center"/>
          <w:tblCellMar>
            <w:top w:w="0" w:type="dxa"/>
            <w:left w:w="108" w:type="dxa"/>
            <w:bottom w:w="0" w:type="dxa"/>
            <w:right w:w="108" w:type="dxa"/>
          </w:tblCellMar>
        </w:tblPrEx>
        <w:trPr>
          <w:trHeight w:val="424"/>
          <w:jc w:val="center"/>
        </w:trPr>
        <w:tc>
          <w:tcPr>
            <w:tcW w:w="603" w:type="pct"/>
            <w:vAlign w:val="center"/>
          </w:tcPr>
          <w:p>
            <w:pPr>
              <w:spacing w:line="312" w:lineRule="auto"/>
            </w:pPr>
            <w:r>
              <w:t>协定关税</w:t>
            </w:r>
          </w:p>
        </w:tc>
        <w:tc>
          <w:tcPr>
            <w:tcW w:w="2504" w:type="pct"/>
            <w:vAlign w:val="center"/>
          </w:tcPr>
          <w:p>
            <w:pPr>
              <w:spacing w:line="312" w:lineRule="auto"/>
            </w:pPr>
            <w:r>
              <w:t>英商进出口货物缴纳的税款，必须经过双方</w:t>
            </w:r>
            <w:r>
              <w:rPr>
                <w:b/>
                <w:bCs/>
                <w:color w:val="FF0000"/>
                <w:szCs w:val="21"/>
                <w:u w:val="single"/>
              </w:rPr>
              <w:t>协议</w:t>
            </w:r>
          </w:p>
        </w:tc>
        <w:tc>
          <w:tcPr>
            <w:tcW w:w="1892" w:type="pct"/>
            <w:vAlign w:val="center"/>
          </w:tcPr>
          <w:p>
            <w:pPr>
              <w:spacing w:line="312" w:lineRule="auto"/>
            </w:pPr>
            <w:r>
              <w:t>破坏了关税主权；</w:t>
            </w:r>
          </w:p>
          <w:p>
            <w:pPr>
              <w:spacing w:line="312" w:lineRule="auto"/>
            </w:pPr>
            <w:r>
              <w:t>有利于西方国家倾销商品</w:t>
            </w:r>
          </w:p>
        </w:tc>
      </w:tr>
      <w:tr>
        <w:tblPrEx>
          <w:tblW w:w="4551" w:type="pct"/>
          <w:jc w:val="center"/>
          <w:tblCellMar>
            <w:top w:w="0" w:type="dxa"/>
            <w:left w:w="108" w:type="dxa"/>
            <w:bottom w:w="0" w:type="dxa"/>
            <w:right w:w="108" w:type="dxa"/>
          </w:tblCellMar>
        </w:tblPrEx>
        <w:trPr>
          <w:trHeight w:val="424"/>
          <w:jc w:val="center"/>
        </w:trPr>
        <w:tc>
          <w:tcPr>
            <w:tcW w:w="603" w:type="pct"/>
            <w:vAlign w:val="center"/>
          </w:tcPr>
          <w:p>
            <w:pPr>
              <w:spacing w:line="312" w:lineRule="auto"/>
              <w:jc w:val="center"/>
            </w:pPr>
            <w:r>
              <w:t>影响</w:t>
            </w:r>
          </w:p>
        </w:tc>
        <w:tc>
          <w:tcPr>
            <w:tcW w:w="4396" w:type="pct"/>
            <w:gridSpan w:val="2"/>
            <w:vAlign w:val="center"/>
          </w:tcPr>
          <w:p>
            <w:pPr>
              <w:spacing w:line="312" w:lineRule="auto"/>
              <w:jc w:val="center"/>
            </w:pPr>
            <w:r>
              <w:t>中国开始沦为半殖民地半封建社会</w:t>
            </w:r>
          </w:p>
        </w:tc>
      </w:tr>
    </w:tbl>
    <w:p>
      <w:pPr>
        <w:spacing w:line="312" w:lineRule="auto"/>
        <w:rPr>
          <w:b/>
          <w:szCs w:val="21"/>
        </w:rPr>
      </w:pPr>
    </w:p>
    <w:p>
      <w:pPr>
        <w:spacing w:line="312" w:lineRule="auto"/>
        <w:rPr>
          <w:szCs w:val="21"/>
        </w:rPr>
      </w:pPr>
      <w:r>
        <w:rPr>
          <w:b/>
          <w:szCs w:val="21"/>
        </w:rPr>
        <w:t>2.《虎门条约》</w:t>
      </w:r>
      <w:r>
        <w:rPr>
          <w:szCs w:val="21"/>
        </w:rPr>
        <w:t>:1843年，英国强迫清政府签订，从中获得了</w:t>
      </w:r>
      <w:r>
        <w:rPr>
          <w:b/>
          <w:bCs/>
          <w:color w:val="FF0000"/>
          <w:szCs w:val="21"/>
          <w:u w:val="single"/>
        </w:rPr>
        <w:t>领事裁判权、片面最惠国待遇</w:t>
      </w:r>
      <w:r>
        <w:rPr>
          <w:szCs w:val="21"/>
        </w:rPr>
        <w:t>和</w:t>
      </w:r>
      <w:r>
        <w:rPr>
          <w:b/>
          <w:bCs/>
          <w:color w:val="FF0000"/>
          <w:szCs w:val="21"/>
          <w:u w:val="single"/>
        </w:rPr>
        <w:t>在通商口岸租地建房</w:t>
      </w:r>
      <w:r>
        <w:rPr>
          <w:szCs w:val="21"/>
        </w:rPr>
        <w:t>的权利。</w:t>
      </w:r>
      <w:r>
        <w:rPr>
          <w:color w:val="EAEAEA"/>
          <w:sz w:val="15"/>
          <w:szCs w:val="15"/>
        </w:rPr>
        <w:t>X k B  1 .   c o m</w:t>
      </w:r>
    </w:p>
    <w:p>
      <w:pPr>
        <w:spacing w:line="312" w:lineRule="auto"/>
        <w:rPr>
          <w:b/>
          <w:bCs/>
          <w:color w:val="FF0000"/>
          <w:szCs w:val="21"/>
        </w:rPr>
      </w:pPr>
      <w:r>
        <w:rPr>
          <w:b/>
          <w:szCs w:val="21"/>
        </w:rPr>
        <w:t>3.美法扩大侵略权益:</w:t>
      </w:r>
      <w:r>
        <w:rPr>
          <w:szCs w:val="21"/>
        </w:rPr>
        <w:t>1844年，清政府被迫与美国、法国分别签订</w:t>
      </w:r>
      <w:r>
        <w:rPr>
          <w:b/>
          <w:bCs/>
          <w:color w:val="FF0000"/>
          <w:szCs w:val="21"/>
          <w:u w:val="single"/>
        </w:rPr>
        <w:t>中美《望厦条约》和中法《黄埔条约》。</w:t>
      </w:r>
    </w:p>
    <w:p>
      <w:pPr>
        <w:spacing w:line="312" w:lineRule="auto"/>
        <w:rPr>
          <w:b/>
          <w:szCs w:val="21"/>
        </w:rPr>
      </w:pPr>
      <w:r>
        <w:rPr>
          <w:b/>
          <w:szCs w:val="21"/>
        </w:rPr>
        <w:t>4.鸦</w:t>
      </w:r>
      <w:r>
        <w:rPr>
          <w:b/>
          <w:bCs/>
          <w:szCs w:val="21"/>
        </w:rPr>
        <w:t>片战争的影响</w:t>
      </w:r>
      <w:r>
        <w:rPr>
          <w:b/>
          <w:szCs w:val="21"/>
        </w:rPr>
        <w:t>:</w:t>
      </w:r>
    </w:p>
    <w:p>
      <w:pPr>
        <w:spacing w:line="312" w:lineRule="auto"/>
        <w:rPr>
          <w:b/>
          <w:color w:val="FF0000"/>
          <w:szCs w:val="21"/>
        </w:rPr>
      </w:pPr>
      <w:r>
        <w:t>（1）中国</w:t>
      </w:r>
      <w:r>
        <w:rPr>
          <w:szCs w:val="21"/>
        </w:rPr>
        <w:t>社会的自然经济遭到破坏，</w:t>
      </w:r>
      <w:r>
        <w:t>开始从封建社会变为半殖民地半封建社会。鸦片战争成为</w:t>
      </w:r>
      <w:r>
        <w:rPr>
          <w:szCs w:val="21"/>
        </w:rPr>
        <w:t>中国近代史的</w:t>
      </w:r>
      <w:r>
        <w:rPr>
          <w:b/>
          <w:bCs/>
          <w:color w:val="FF0000"/>
          <w:u w:val="single"/>
        </w:rPr>
        <w:t>开</w:t>
      </w:r>
      <w:r>
        <w:rPr>
          <w:b/>
          <w:color w:val="FF0000"/>
          <w:szCs w:val="21"/>
          <w:u w:val="single"/>
        </w:rPr>
        <w:t>端</w:t>
      </w:r>
      <w:r>
        <w:rPr>
          <w:b/>
          <w:color w:val="FF0000"/>
          <w:szCs w:val="21"/>
        </w:rPr>
        <w:t>。</w:t>
      </w:r>
    </w:p>
    <w:p>
      <w:pPr>
        <w:spacing w:line="312" w:lineRule="auto"/>
      </w:pPr>
      <w:r>
        <w:t>（2）主要矛盾：鸦片战争前，中国社会的主要矛盾是农民阶级与封建地主阶级的矛盾，战后，变为</w:t>
      </w:r>
      <w:r>
        <w:rPr>
          <w:b/>
          <w:bCs/>
          <w:color w:val="FF0000"/>
          <w:u w:val="single"/>
        </w:rPr>
        <w:t>外国资本主义</w:t>
      </w:r>
      <w:r>
        <w:t>和</w:t>
      </w:r>
      <w:r>
        <w:rPr>
          <w:b/>
          <w:bCs/>
          <w:color w:val="FF0000"/>
          <w:u w:val="single"/>
        </w:rPr>
        <w:t>中华民族</w:t>
      </w:r>
      <w:r>
        <w:t>的矛盾（最主要的矛盾）、</w:t>
      </w:r>
      <w:r>
        <w:rPr>
          <w:b/>
          <w:bCs/>
          <w:color w:val="FF0000"/>
          <w:u w:val="single"/>
        </w:rPr>
        <w:t>封建主义</w:t>
      </w:r>
      <w:r>
        <w:t>和</w:t>
      </w:r>
      <w:r>
        <w:rPr>
          <w:b/>
          <w:bCs/>
          <w:color w:val="FF0000"/>
          <w:u w:val="single"/>
        </w:rPr>
        <w:t>人民大众</w:t>
      </w:r>
      <w:r>
        <w:t>的矛盾。</w:t>
      </w:r>
    </w:p>
    <w:p>
      <w:pPr>
        <w:spacing w:line="312" w:lineRule="auto"/>
        <w:rPr>
          <w:b/>
          <w:bCs/>
          <w:sz w:val="24"/>
        </w:rPr>
      </w:pPr>
    </w:p>
    <w:p>
      <w:pPr>
        <w:spacing w:line="312" w:lineRule="auto"/>
        <w:rPr>
          <w:b/>
          <w:color w:val="0000FF"/>
          <w:sz w:val="24"/>
        </w:rPr>
      </w:pPr>
      <w:r>
        <w:drawing>
          <wp:inline distT="0" distB="0" distL="0" distR="0">
            <wp:extent cx="1932940" cy="418465"/>
            <wp:effectExtent l="0" t="0" r="10160"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1"/>
                    <a:stretch>
                      <a:fillRect/>
                    </a:stretch>
                  </pic:blipFill>
                  <pic:spPr>
                    <a:xfrm>
                      <a:off x="0" y="0"/>
                      <a:ext cx="1933333" cy="419048"/>
                    </a:xfrm>
                    <a:prstGeom prst="rect">
                      <a:avLst/>
                    </a:prstGeom>
                  </pic:spPr>
                </pic:pic>
              </a:graphicData>
            </a:graphic>
          </wp:inline>
        </w:drawing>
      </w:r>
    </w:p>
    <w:p>
      <w:pPr>
        <w:spacing w:line="312" w:lineRule="auto"/>
      </w:pPr>
      <w:r>
        <w:t>1.中国近代史开始于</w:t>
      </w:r>
      <w:r>
        <w:rPr>
          <w:b/>
          <w:bCs/>
          <w:highlight w:val="yellow"/>
        </w:rPr>
        <w:t>（鸦片战争）</w:t>
      </w:r>
      <w:r>
        <w:t>，中国近代化的开端是</w:t>
      </w:r>
      <w:r>
        <w:rPr>
          <w:b/>
          <w:bCs/>
          <w:highlight w:val="yellow"/>
        </w:rPr>
        <w:t>（洋务运动）</w:t>
      </w:r>
      <w:r>
        <w:t>。</w:t>
      </w:r>
    </w:p>
    <w:p>
      <w:pPr>
        <w:spacing w:line="312" w:lineRule="auto"/>
      </w:pPr>
      <w:r>
        <w:t>2.鸦片战争使中国的</w:t>
      </w:r>
      <w:r>
        <w:rPr>
          <w:b/>
          <w:bCs/>
          <w:highlight w:val="yellow"/>
        </w:rPr>
        <w:t>社会性质</w:t>
      </w:r>
      <w:r>
        <w:t>发生了变化，即开始由</w:t>
      </w:r>
      <w:r>
        <w:rPr>
          <w:b/>
          <w:bCs/>
          <w:highlight w:val="yellow"/>
        </w:rPr>
        <w:t>主权独立</w:t>
      </w:r>
      <w:r>
        <w:t>的封建社会沦为</w:t>
      </w:r>
      <w:r>
        <w:rPr>
          <w:b/>
          <w:bCs/>
          <w:highlight w:val="yellow"/>
        </w:rPr>
        <w:t>半殖民地半封建社会</w:t>
      </w:r>
      <w:r>
        <w:t>。</w:t>
      </w:r>
    </w:p>
    <w:p>
      <w:pPr>
        <w:spacing w:line="312" w:lineRule="auto"/>
        <w:jc w:val="center"/>
        <w:rPr>
          <w:b/>
          <w:bCs/>
          <w:sz w:val="24"/>
        </w:rPr>
      </w:pPr>
    </w:p>
    <w:p>
      <w:pPr>
        <w:spacing w:line="312" w:lineRule="auto"/>
        <w:rPr>
          <w:b/>
          <w:color w:val="0000FF"/>
          <w:sz w:val="24"/>
        </w:rPr>
      </w:pPr>
      <w:r>
        <w:drawing>
          <wp:inline distT="0" distB="0" distL="0" distR="0">
            <wp:extent cx="2313940" cy="437515"/>
            <wp:effectExtent l="0" t="0" r="1016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2"/>
                    <a:stretch>
                      <a:fillRect/>
                    </a:stretch>
                  </pic:blipFill>
                  <pic:spPr>
                    <a:xfrm>
                      <a:off x="0" y="0"/>
                      <a:ext cx="2314286" cy="438095"/>
                    </a:xfrm>
                    <a:prstGeom prst="rect">
                      <a:avLst/>
                    </a:prstGeom>
                  </pic:spPr>
                </pic:pic>
              </a:graphicData>
            </a:graphic>
          </wp:inline>
        </w:drawing>
      </w:r>
    </w:p>
    <w:p>
      <w:pPr>
        <w:spacing w:line="312" w:lineRule="auto"/>
        <w:rPr>
          <w:b/>
          <w:bCs/>
        </w:rPr>
        <w:sectPr>
          <w:headerReference w:type="default" r:id="rId23"/>
          <w:footerReference w:type="default" r:id="rId24"/>
          <w:type w:val="nextPage"/>
          <w:pgSz w:w="11906" w:h="16838"/>
          <w:pgMar w:top="1418" w:right="1077" w:bottom="1418" w:left="1077" w:header="851" w:footer="332" w:gutter="0"/>
          <w:pgNumType w:start="4"/>
          <w:cols w:num="1" w:space="425"/>
          <w:titlePg w:val="0"/>
          <w:docGrid w:type="lines" w:linePitch="312" w:charSpace="0"/>
        </w:sectPr>
      </w:pPr>
      <w:r>
        <w:rPr>
          <w:b/>
          <w:bCs/>
        </w:rPr>
        <w:t>1.半殖民地半封建社会：指近代中国的社会性质。</w:t>
      </w:r>
    </w:p>
    <w:p>
      <w:pPr>
        <w:spacing w:line="312" w:lineRule="auto"/>
      </w:pPr>
      <w:r>
        <w:rPr>
          <w:b/>
          <w:bCs/>
        </w:rPr>
        <w:t>提示：</w:t>
      </w:r>
      <w:r>
        <w:t>“</w:t>
      </w:r>
      <w:r>
        <w:rPr>
          <w:b/>
          <w:bCs/>
          <w:highlight w:val="yellow"/>
        </w:rPr>
        <w:t>半殖民地</w:t>
      </w:r>
      <w:r>
        <w:t>”指丧失了部分的而不是全部的独立主权；“</w:t>
      </w:r>
      <w:r>
        <w:rPr>
          <w:b/>
          <w:bCs/>
          <w:highlight w:val="yellow"/>
        </w:rPr>
        <w:t>半封建</w:t>
      </w:r>
      <w:r>
        <w:t>”是指既保存了封建主义，又发展了资本主义，即不完全的封建社会和不完全的殖民地社会。</w:t>
      </w:r>
    </w:p>
    <w:p>
      <w:pPr>
        <w:spacing w:line="312" w:lineRule="auto"/>
      </w:pPr>
      <w:r>
        <w:t>（1）时间：从</w:t>
      </w:r>
      <w:r>
        <w:rPr>
          <w:b/>
          <w:bCs/>
          <w:highlight w:val="yellow"/>
        </w:rPr>
        <w:t>1840年</w:t>
      </w:r>
      <w:r>
        <w:t>鸦片战争开始至</w:t>
      </w:r>
      <w:r>
        <w:rPr>
          <w:b/>
          <w:bCs/>
          <w:highlight w:val="yellow"/>
        </w:rPr>
        <w:t>1949年</w:t>
      </w:r>
      <w:r>
        <w:t>10月1日</w:t>
      </w:r>
      <w:r>
        <w:rPr>
          <w:b/>
          <w:bCs/>
          <w:highlight w:val="yellow"/>
        </w:rPr>
        <w:t>中华人民共和国成立</w:t>
      </w:r>
      <w:r>
        <w:t>结束。</w:t>
      </w:r>
    </w:p>
    <w:p>
      <w:pPr>
        <w:spacing w:line="312" w:lineRule="auto"/>
      </w:pPr>
      <w:r>
        <w:t>（2）表现：</w:t>
      </w:r>
    </w:p>
    <w:p>
      <w:pPr>
        <w:spacing w:line="312" w:lineRule="auto"/>
      </w:pPr>
      <w:r>
        <w:rPr>
          <w:rFonts w:ascii="宋体" w:hAnsi="宋体" w:cs="宋体" w:hint="eastAsia"/>
        </w:rPr>
        <w:t>①</w:t>
      </w:r>
      <w:r>
        <w:t>在政治上仍然是</w:t>
      </w:r>
      <w:r>
        <w:rPr>
          <w:b/>
          <w:bCs/>
          <w:highlight w:val="yellow"/>
        </w:rPr>
        <w:t>封建统治</w:t>
      </w:r>
      <w:r>
        <w:t>，但是国家主权遭到列强的侵犯，如列强在中国开设通商口岸，租借或占领中国领土、在中国攫取特权等；</w:t>
      </w:r>
    </w:p>
    <w:p>
      <w:pPr>
        <w:spacing w:line="312" w:lineRule="auto"/>
      </w:pPr>
      <w:r>
        <w:rPr>
          <w:rFonts w:ascii="宋体" w:hAnsi="宋体" w:cs="宋体" w:hint="eastAsia"/>
        </w:rPr>
        <w:t>②</w:t>
      </w:r>
      <w:r>
        <w:t>在经济上依然是</w:t>
      </w:r>
      <w:r>
        <w:rPr>
          <w:b/>
          <w:bCs/>
          <w:highlight w:val="yellow"/>
        </w:rPr>
        <w:t>小农经济</w:t>
      </w:r>
      <w:r>
        <w:t>占据主导，但是受到西方工业生产方式的影响，采用机器生产。如洋务运动。</w:t>
      </w:r>
    </w:p>
    <w:p>
      <w:pPr>
        <w:spacing w:line="312" w:lineRule="auto"/>
        <w:rPr>
          <w:b/>
          <w:bCs/>
        </w:rPr>
      </w:pPr>
      <w:r>
        <w:rPr>
          <w:b/>
          <w:bCs/>
        </w:rPr>
        <w:t>2.有人说，如果没有虎门销烟，鸦片战争就不会爆发，对此你有什么看法？</w:t>
      </w:r>
    </w:p>
    <w:p>
      <w:pPr>
        <w:spacing w:line="312" w:lineRule="auto"/>
      </w:pPr>
      <w:r>
        <w:rPr>
          <w:b/>
          <w:bCs/>
        </w:rPr>
        <w:t>提示：</w:t>
      </w:r>
      <w:r>
        <w:t>这种看法是错误的。鸦片战争英国蓄谋已久，其根本目的是为了</w:t>
      </w:r>
      <w:r>
        <w:rPr>
          <w:b/>
          <w:bCs/>
          <w:highlight w:val="yellow"/>
        </w:rPr>
        <w:t>打开中国广阔市场</w:t>
      </w:r>
      <w:r>
        <w:t>，倾销商品和掠夺中国的原料和廉价的劳动力。所以，即使没有虎门销烟，鸦片战争也必然会爆发。</w:t>
      </w:r>
    </w:p>
    <w:p>
      <w:pPr>
        <w:spacing w:line="312" w:lineRule="auto"/>
        <w:rPr>
          <w:b/>
          <w:bCs/>
        </w:rPr>
      </w:pPr>
      <w:r>
        <w:rPr>
          <w:b/>
          <w:bCs/>
        </w:rPr>
        <w:t>3.有人说，鸦片战争一声炮响，给中国送来了近代文明；也有人说，鸦片战争给中国人民带来了深重的民族灾难。针对材料中某一观点或你自己有什么新的观点，结合中国近代史的有关知识予以评析。</w:t>
      </w:r>
    </w:p>
    <w:p>
      <w:pPr>
        <w:spacing w:line="312" w:lineRule="auto"/>
      </w:pPr>
      <w:r>
        <w:rPr>
          <w:b/>
          <w:bCs/>
        </w:rPr>
        <w:t>提示：</w:t>
      </w:r>
      <w:r>
        <w:t>观点：</w:t>
      </w:r>
      <w:r>
        <w:rPr>
          <w:b/>
          <w:bCs/>
          <w:highlight w:val="yellow"/>
        </w:rPr>
        <w:t>鸦片战争给中国人民带来了深重的民族灾难。</w:t>
      </w:r>
      <w:r>
        <w:t>理由：英国殖民者发动鸦片战争的目的绝对不是传播什么“近代文明”，而是要以武力保护肮脏的鸦片贸易，并用武力强行打开中国市场。这场战争对英国来说，完全是非正义的侵略战争。英国通过这次战争，强迫清政府签订了丧权辱国的《南京条约》。从此，中国开始沦为半殖民地半封建社会。英国不仅利用赔款，加重了中国人民的负担，而且使中国的领土、领海、司法等主权开始遭到严重的损害。鸦片战争以后，西方资本主义国家还利用侵略特权，疯狂地向中国倾销商品和掠夺原料，逐渐把中国市场卷入世界资本主义市场。它带给中国人民的，不仅是野蛮和掠夺，更是民族的创伤与屈辱。</w:t>
      </w:r>
    </w:p>
    <w:p>
      <w:pPr>
        <w:spacing w:line="312" w:lineRule="auto"/>
        <w:jc w:val="center"/>
        <w:rPr>
          <w:b/>
          <w:sz w:val="28"/>
          <w:szCs w:val="28"/>
        </w:rPr>
      </w:pPr>
    </w:p>
    <w:p>
      <w:pPr>
        <w:spacing w:line="312" w:lineRule="auto"/>
        <w:jc w:val="center"/>
        <w:rPr>
          <w:b/>
          <w:sz w:val="28"/>
          <w:szCs w:val="28"/>
        </w:rPr>
      </w:pPr>
      <w:r>
        <w:rPr>
          <w:b/>
          <w:sz w:val="28"/>
          <w:szCs w:val="28"/>
        </w:rPr>
        <w:t>第2课  第二次鸦片战争</w:t>
      </w:r>
    </w:p>
    <w:p>
      <w:pPr>
        <w:spacing w:line="312" w:lineRule="auto"/>
        <w:rPr>
          <w:b/>
          <w:sz w:val="24"/>
        </w:rPr>
      </w:pPr>
      <w:r>
        <w:drawing>
          <wp:inline distT="0" distB="0" distL="0" distR="0">
            <wp:extent cx="1999615" cy="447040"/>
            <wp:effectExtent l="0" t="0" r="635" b="1016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spacing w:line="312" w:lineRule="auto"/>
        <w:rPr>
          <w:b/>
          <w:sz w:val="24"/>
        </w:rPr>
      </w:pPr>
      <w:r>
        <w:rPr>
          <w:b/>
          <w:sz w:val="24"/>
        </w:rPr>
        <w:t>核心考点4、 英法再次发动侵华战争</w:t>
      </w:r>
    </w:p>
    <w:p>
      <w:pPr>
        <w:spacing w:line="312" w:lineRule="auto"/>
        <w:rPr>
          <w:szCs w:val="21"/>
        </w:rPr>
      </w:pPr>
      <w:r>
        <w:rPr>
          <w:b/>
          <w:szCs w:val="21"/>
        </w:rPr>
        <w:t>1.原因</w:t>
      </w:r>
      <w:r>
        <w:rPr>
          <w:szCs w:val="21"/>
        </w:rPr>
        <w:t>:鸦片战争后，西方列强</w:t>
      </w:r>
      <w:r>
        <w:rPr>
          <w:b/>
          <w:bCs/>
          <w:color w:val="FF0000"/>
          <w:szCs w:val="21"/>
          <w:u w:val="single"/>
        </w:rPr>
        <w:t>不满足既得利益</w:t>
      </w:r>
      <w:r>
        <w:rPr>
          <w:szCs w:val="21"/>
        </w:rPr>
        <w:t>，企图进一步打开中国市场，扩大侵略权益。</w:t>
      </w:r>
    </w:p>
    <w:p>
      <w:pPr>
        <w:spacing w:line="312" w:lineRule="auto"/>
        <w:rPr>
          <w:szCs w:val="21"/>
        </w:rPr>
      </w:pPr>
      <w:r>
        <w:rPr>
          <w:b/>
          <w:szCs w:val="21"/>
        </w:rPr>
        <w:t>2.侵略者</w:t>
      </w:r>
      <w:r>
        <w:rPr>
          <w:szCs w:val="21"/>
        </w:rPr>
        <w:t>:</w:t>
      </w:r>
      <w:r>
        <w:rPr>
          <w:b/>
          <w:bCs/>
          <w:color w:val="FF0000"/>
          <w:szCs w:val="21"/>
          <w:u w:val="single"/>
        </w:rPr>
        <w:t>英法</w:t>
      </w:r>
      <w:r>
        <w:rPr>
          <w:szCs w:val="21"/>
        </w:rPr>
        <w:t>组成联军，</w:t>
      </w:r>
      <w:r>
        <w:rPr>
          <w:b/>
          <w:bCs/>
          <w:color w:val="FF0000"/>
          <w:szCs w:val="21"/>
          <w:u w:val="single"/>
        </w:rPr>
        <w:t>俄、美</w:t>
      </w:r>
      <w:r>
        <w:rPr>
          <w:szCs w:val="21"/>
        </w:rPr>
        <w:t>支持。</w:t>
      </w:r>
    </w:p>
    <w:p>
      <w:pPr>
        <w:spacing w:line="312" w:lineRule="auto"/>
        <w:rPr>
          <w:szCs w:val="21"/>
        </w:rPr>
      </w:pPr>
      <w:r>
        <w:rPr>
          <w:b/>
          <w:szCs w:val="21"/>
        </w:rPr>
        <w:t>3.借口</w:t>
      </w:r>
      <w:r>
        <w:rPr>
          <w:szCs w:val="21"/>
        </w:rPr>
        <w:t>:</w:t>
      </w:r>
      <w:r>
        <w:rPr>
          <w:b/>
          <w:bCs/>
          <w:color w:val="FF0000"/>
          <w:szCs w:val="21"/>
          <w:u w:val="single"/>
        </w:rPr>
        <w:t>“亚罗号事件</w:t>
      </w:r>
      <w:r>
        <w:rPr>
          <w:szCs w:val="21"/>
        </w:rPr>
        <w:t>”和</w:t>
      </w:r>
      <w:r>
        <w:rPr>
          <w:b/>
          <w:bCs/>
          <w:color w:val="FF0000"/>
          <w:szCs w:val="21"/>
          <w:u w:val="single"/>
        </w:rPr>
        <w:t>“马神甫"事件</w:t>
      </w:r>
      <w:r>
        <w:rPr>
          <w:szCs w:val="21"/>
        </w:rPr>
        <w:t>”。</w:t>
      </w:r>
    </w:p>
    <w:p>
      <w:pPr>
        <w:spacing w:line="312" w:lineRule="auto"/>
        <w:rPr>
          <w:szCs w:val="21"/>
        </w:rPr>
      </w:pPr>
      <w:r>
        <w:rPr>
          <w:b/>
          <w:szCs w:val="21"/>
        </w:rPr>
        <w:t>4.经过:</w:t>
      </w:r>
      <w:r>
        <w:rPr>
          <w:b/>
          <w:bCs/>
          <w:color w:val="FF0000"/>
          <w:szCs w:val="21"/>
          <w:u w:val="single"/>
        </w:rPr>
        <w:t>1856年10月</w:t>
      </w:r>
      <w:r>
        <w:rPr>
          <w:szCs w:val="21"/>
        </w:rPr>
        <w:t>，英军炮轰止广州，挑起战争→次年，英法联军攻陷广州→1858年，攻陷大沽，逼近天津。</w:t>
      </w:r>
    </w:p>
    <w:p>
      <w:pPr>
        <w:spacing w:line="312" w:lineRule="auto"/>
        <w:rPr>
          <w:szCs w:val="21"/>
        </w:rPr>
      </w:pPr>
      <w:r>
        <w:rPr>
          <w:b/>
          <w:szCs w:val="21"/>
        </w:rPr>
        <w:t>5.签约:</w:t>
      </w:r>
      <w:r>
        <w:rPr>
          <w:b/>
          <w:bCs/>
          <w:color w:val="FF0000"/>
          <w:szCs w:val="21"/>
          <w:u w:val="single"/>
        </w:rPr>
        <w:t>1858年</w:t>
      </w:r>
      <w:r>
        <w:rPr>
          <w:szCs w:val="21"/>
        </w:rPr>
        <w:t>，清政府被迫与俄、美、英、法四国分别签订</w:t>
      </w:r>
      <w:r>
        <w:rPr>
          <w:b/>
          <w:bCs/>
          <w:color w:val="FF0000"/>
          <w:szCs w:val="21"/>
          <w:u w:val="single"/>
        </w:rPr>
        <w:t>《天津条约》</w:t>
      </w:r>
      <w:r>
        <w:rPr>
          <w:szCs w:val="21"/>
        </w:rPr>
        <w:t>，西方列强获得了外国公使进驻北京，增开</w:t>
      </w:r>
      <w:r>
        <w:rPr>
          <w:b/>
          <w:bCs/>
          <w:color w:val="FF0000"/>
          <w:szCs w:val="21"/>
          <w:u w:val="single"/>
        </w:rPr>
        <w:t>汉口、南京</w:t>
      </w:r>
      <w:r>
        <w:rPr>
          <w:szCs w:val="21"/>
        </w:rPr>
        <w:t>等十处为通商口岸，外国商船和军舰可以在长江各口岸自由航行等特权。</w:t>
      </w:r>
    </w:p>
    <w:p>
      <w:pPr>
        <w:spacing w:line="312" w:lineRule="auto"/>
        <w:rPr>
          <w:szCs w:val="21"/>
        </w:rPr>
      </w:pPr>
      <w:r>
        <w:rPr>
          <w:b/>
          <w:bCs/>
          <w:color w:val="FF0000"/>
          <w:szCs w:val="21"/>
          <w:u w:val="single"/>
        </w:rPr>
        <w:t>《通商章程善后条约》</w:t>
      </w:r>
      <w:r>
        <w:rPr>
          <w:szCs w:val="21"/>
        </w:rPr>
        <w:t>:清政府与英、法、美签订，被迫承认</w:t>
      </w:r>
      <w:r>
        <w:rPr>
          <w:b/>
          <w:bCs/>
          <w:color w:val="FF0000"/>
          <w:szCs w:val="21"/>
          <w:u w:val="single"/>
        </w:rPr>
        <w:t>鸦片贸易的合法化</w:t>
      </w:r>
      <w:r>
        <w:rPr>
          <w:szCs w:val="21"/>
        </w:rPr>
        <w:t>。</w:t>
      </w:r>
    </w:p>
    <w:p>
      <w:pPr>
        <w:spacing w:line="312" w:lineRule="auto"/>
        <w:jc w:val="center"/>
        <w:rPr>
          <w:b/>
          <w:szCs w:val="21"/>
        </w:rPr>
        <w:sectPr>
          <w:headerReference w:type="default" r:id="rId25"/>
          <w:footerReference w:type="default" r:id="rId26"/>
          <w:type w:val="nextPage"/>
          <w:pgSz w:w="11906" w:h="16838"/>
          <w:pgMar w:top="1418" w:right="1077" w:bottom="1418" w:left="1077" w:header="851" w:footer="332" w:gutter="0"/>
          <w:pgNumType w:start="5"/>
          <w:cols w:num="1" w:space="425"/>
          <w:titlePg w:val="0"/>
          <w:docGrid w:type="lines" w:linePitch="312" w:charSpace="0"/>
        </w:sectPr>
      </w:pPr>
    </w:p>
    <w:p>
      <w:pPr>
        <w:spacing w:line="312" w:lineRule="auto"/>
        <w:rPr>
          <w:b/>
          <w:sz w:val="24"/>
        </w:rPr>
      </w:pPr>
      <w:r>
        <w:rPr>
          <w:b/>
          <w:sz w:val="24"/>
        </w:rPr>
        <w:t>核心考点5  火烧圆明园与《北京条约》的签订</w:t>
      </w:r>
    </w:p>
    <w:p>
      <w:pPr>
        <w:spacing w:line="312" w:lineRule="auto"/>
        <w:rPr>
          <w:szCs w:val="21"/>
        </w:rPr>
      </w:pPr>
      <w:r>
        <w:rPr>
          <w:b/>
          <w:szCs w:val="21"/>
        </w:rPr>
        <w:t>1.背景:</w:t>
      </w:r>
      <w:r>
        <w:rPr>
          <w:b/>
          <w:bCs/>
          <w:color w:val="FF0000"/>
          <w:szCs w:val="21"/>
          <w:u w:val="single"/>
        </w:rPr>
        <w:t>1860年</w:t>
      </w:r>
      <w:r>
        <w:rPr>
          <w:szCs w:val="21"/>
        </w:rPr>
        <w:t>，英、法两国借口换约受阻，再次出兵占领天津，进逼北京，</w:t>
      </w:r>
      <w:r>
        <w:rPr>
          <w:b/>
          <w:bCs/>
          <w:color w:val="FF0000"/>
          <w:szCs w:val="21"/>
          <w:u w:val="single"/>
        </w:rPr>
        <w:t>咸丰帝</w:t>
      </w:r>
      <w:r>
        <w:rPr>
          <w:szCs w:val="21"/>
        </w:rPr>
        <w:t>逃往承德避暑山庄。</w:t>
      </w:r>
    </w:p>
    <w:p>
      <w:pPr>
        <w:spacing w:line="312" w:lineRule="auto"/>
        <w:rPr>
          <w:szCs w:val="21"/>
        </w:rPr>
      </w:pPr>
      <w:r>
        <w:rPr>
          <w:b/>
          <w:szCs w:val="21"/>
        </w:rPr>
        <w:t>2.史实:</w:t>
      </w:r>
      <w:r>
        <w:rPr>
          <w:szCs w:val="21"/>
        </w:rPr>
        <w:t>1860年10月，</w:t>
      </w:r>
      <w:r>
        <w:rPr>
          <w:b/>
          <w:color w:val="FF0000"/>
          <w:szCs w:val="21"/>
          <w:u w:val="single"/>
        </w:rPr>
        <w:t>英法联军</w:t>
      </w:r>
      <w:r>
        <w:rPr>
          <w:szCs w:val="21"/>
        </w:rPr>
        <w:t>对北京西北郊的著名皇家园林—</w:t>
      </w:r>
      <w:r>
        <w:rPr>
          <w:b/>
          <w:color w:val="FF0000"/>
          <w:szCs w:val="21"/>
          <w:u w:val="single"/>
        </w:rPr>
        <w:t>圆明园</w:t>
      </w:r>
      <w:r>
        <w:rPr>
          <w:szCs w:val="21"/>
        </w:rPr>
        <w:t>进行了大肆抢劫，之后放火烧毁。</w:t>
      </w:r>
    </w:p>
    <w:p>
      <w:pPr>
        <w:spacing w:line="312" w:lineRule="auto"/>
        <w:rPr>
          <w:szCs w:val="21"/>
        </w:rPr>
      </w:pPr>
      <w:r>
        <w:rPr>
          <w:b/>
          <w:szCs w:val="21"/>
        </w:rPr>
        <w:t>3.签约:</w:t>
      </w:r>
      <w:r>
        <w:rPr>
          <w:szCs w:val="21"/>
        </w:rPr>
        <w:t>奕䜣被迫与俄、英、法、美交换了《天津条约》批准书。并签订</w:t>
      </w:r>
      <w:r>
        <w:rPr>
          <w:b/>
          <w:bCs/>
          <w:color w:val="FF0000"/>
          <w:szCs w:val="21"/>
          <w:u w:val="single"/>
        </w:rPr>
        <w:t>中英、中法《北京条约》</w:t>
      </w:r>
      <w:r>
        <w:rPr>
          <w:szCs w:val="21"/>
        </w:rPr>
        <w:t>。在条约中，清政府除承认《天津条约》继续有效外，又增开</w:t>
      </w:r>
      <w:r>
        <w:rPr>
          <w:b/>
          <w:bCs/>
          <w:color w:val="FF0000"/>
          <w:szCs w:val="21"/>
          <w:u w:val="single"/>
        </w:rPr>
        <w:t>天津</w:t>
      </w:r>
      <w:r>
        <w:rPr>
          <w:szCs w:val="21"/>
        </w:rPr>
        <w:t>为商埠，割</w:t>
      </w:r>
      <w:r>
        <w:rPr>
          <w:b/>
          <w:bCs/>
          <w:color w:val="FF0000"/>
          <w:szCs w:val="21"/>
          <w:u w:val="single"/>
        </w:rPr>
        <w:t>九龙司地方一区给英国</w:t>
      </w:r>
      <w:r>
        <w:rPr>
          <w:b/>
          <w:bCs/>
          <w:szCs w:val="21"/>
          <w:u w:val="single"/>
        </w:rPr>
        <w:t>，</w:t>
      </w:r>
      <w:r>
        <w:rPr>
          <w:b/>
          <w:bCs/>
          <w:color w:val="FF0000"/>
          <w:szCs w:val="21"/>
          <w:u w:val="single"/>
        </w:rPr>
        <w:t>赔款额也大幅增加</w:t>
      </w:r>
      <w:r>
        <w:rPr>
          <w:szCs w:val="21"/>
        </w:rPr>
        <w:t>。</w:t>
      </w:r>
    </w:p>
    <w:p>
      <w:pPr>
        <w:spacing w:line="312" w:lineRule="auto"/>
        <w:jc w:val="center"/>
        <w:rPr>
          <w:b/>
          <w:szCs w:val="21"/>
        </w:rPr>
      </w:pPr>
    </w:p>
    <w:p>
      <w:pPr>
        <w:spacing w:line="312" w:lineRule="auto"/>
        <w:rPr>
          <w:b/>
          <w:sz w:val="24"/>
        </w:rPr>
      </w:pPr>
      <w:r>
        <w:rPr>
          <w:b/>
          <w:sz w:val="24"/>
        </w:rPr>
        <w:t>核心考点6   沙俄侵占中国北方大片领土</w:t>
      </w:r>
    </w:p>
    <w:p>
      <w:pPr>
        <w:spacing w:line="312" w:lineRule="auto"/>
        <w:rPr>
          <w:szCs w:val="21"/>
        </w:rPr>
      </w:pPr>
    </w:p>
    <w:p>
      <w:pPr>
        <w:spacing w:line="312" w:lineRule="auto"/>
        <w:rPr>
          <w:szCs w:val="21"/>
        </w:rPr>
      </w:pPr>
      <w:r>
        <w:rPr>
          <w:b/>
          <w:bCs/>
          <w:szCs w:val="21"/>
        </w:rPr>
        <w:t>1.沙</w:t>
      </w:r>
      <w:r>
        <w:rPr>
          <w:b/>
          <w:szCs w:val="21"/>
        </w:rPr>
        <w:t>俄割占中</w:t>
      </w:r>
      <w:r>
        <w:rPr>
          <w:b/>
          <w:bCs/>
          <w:szCs w:val="21"/>
        </w:rPr>
        <w:t>国领土:</w:t>
      </w:r>
      <w:r>
        <w:rPr>
          <w:szCs w:val="21"/>
        </w:rPr>
        <w:t>第二次鸦片战争前后，沙俄共割占</w:t>
      </w:r>
      <w:r>
        <w:rPr>
          <w:b/>
          <w:bCs/>
          <w:color w:val="FF0000"/>
          <w:szCs w:val="21"/>
          <w:u w:val="single"/>
        </w:rPr>
        <w:t>中国东北和西北150多万平方千米</w:t>
      </w:r>
      <w:r>
        <w:rPr>
          <w:szCs w:val="21"/>
        </w:rPr>
        <w:t>领土。</w:t>
      </w:r>
    </w:p>
    <w:p>
      <w:pPr>
        <w:spacing w:line="312" w:lineRule="auto"/>
        <w:rPr>
          <w:b/>
          <w:bCs/>
          <w:szCs w:val="21"/>
        </w:rPr>
      </w:pPr>
      <w:r>
        <w:rPr>
          <w:b/>
          <w:bCs/>
          <w:szCs w:val="21"/>
        </w:rPr>
        <w:t>2.沙俄侵占我国领土表</w:t>
      </w:r>
    </w:p>
    <w:tbl>
      <w:tblPr>
        <w:tblStyle w:val="TableNormal"/>
        <w:tblW w:w="87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908"/>
        <w:gridCol w:w="2352"/>
        <w:gridCol w:w="2328"/>
        <w:gridCol w:w="2160"/>
      </w:tblGrid>
      <w:tr>
        <w:tblPrEx>
          <w:tblW w:w="87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908" w:type="dxa"/>
          </w:tcPr>
          <w:p>
            <w:pPr>
              <w:spacing w:line="312" w:lineRule="auto"/>
            </w:pPr>
            <w:r>
              <w:t>时间</w:t>
            </w:r>
          </w:p>
        </w:tc>
        <w:tc>
          <w:tcPr>
            <w:tcW w:w="2352" w:type="dxa"/>
          </w:tcPr>
          <w:p>
            <w:pPr>
              <w:spacing w:line="312" w:lineRule="auto"/>
            </w:pPr>
            <w:r>
              <w:t>条约名称</w:t>
            </w:r>
          </w:p>
        </w:tc>
        <w:tc>
          <w:tcPr>
            <w:tcW w:w="2328" w:type="dxa"/>
          </w:tcPr>
          <w:p>
            <w:pPr>
              <w:spacing w:line="312" w:lineRule="auto"/>
            </w:pPr>
            <w:r>
              <w:t>割占的领土范围</w:t>
            </w:r>
          </w:p>
        </w:tc>
        <w:tc>
          <w:tcPr>
            <w:tcW w:w="2160" w:type="dxa"/>
          </w:tcPr>
          <w:p>
            <w:pPr>
              <w:spacing w:line="312" w:lineRule="auto"/>
            </w:pPr>
            <w:r>
              <w:t>领土面积（km²）</w:t>
            </w:r>
          </w:p>
        </w:tc>
      </w:tr>
      <w:tr>
        <w:tblPrEx>
          <w:tblW w:w="8748" w:type="dxa"/>
          <w:tblInd w:w="0" w:type="dxa"/>
          <w:tblCellMar>
            <w:top w:w="0" w:type="dxa"/>
            <w:left w:w="108" w:type="dxa"/>
            <w:bottom w:w="0" w:type="dxa"/>
            <w:right w:w="108" w:type="dxa"/>
          </w:tblCellMar>
        </w:tblPrEx>
        <w:tc>
          <w:tcPr>
            <w:tcW w:w="1908" w:type="dxa"/>
          </w:tcPr>
          <w:p>
            <w:pPr>
              <w:spacing w:line="312" w:lineRule="auto"/>
            </w:pPr>
            <w:r>
              <w:t>1858</w:t>
            </w:r>
          </w:p>
        </w:tc>
        <w:tc>
          <w:tcPr>
            <w:tcW w:w="2352" w:type="dxa"/>
          </w:tcPr>
          <w:p>
            <w:pPr>
              <w:spacing w:line="312" w:lineRule="auto"/>
            </w:pPr>
            <w:r>
              <w:t>《瑷珲条约》</w:t>
            </w:r>
          </w:p>
        </w:tc>
        <w:tc>
          <w:tcPr>
            <w:tcW w:w="2328" w:type="dxa"/>
          </w:tcPr>
          <w:p>
            <w:pPr>
              <w:spacing w:line="312" w:lineRule="auto"/>
            </w:pPr>
            <w:r>
              <w:t>中国东北外兴安岭以南、黑龙江以北</w:t>
            </w:r>
          </w:p>
        </w:tc>
        <w:tc>
          <w:tcPr>
            <w:tcW w:w="2160" w:type="dxa"/>
          </w:tcPr>
          <w:p>
            <w:pPr>
              <w:spacing w:line="312" w:lineRule="auto"/>
            </w:pPr>
            <w:r>
              <w:t>60多万</w:t>
            </w:r>
          </w:p>
        </w:tc>
      </w:tr>
      <w:tr>
        <w:tblPrEx>
          <w:tblW w:w="8748" w:type="dxa"/>
          <w:tblInd w:w="0" w:type="dxa"/>
          <w:tblCellMar>
            <w:top w:w="0" w:type="dxa"/>
            <w:left w:w="108" w:type="dxa"/>
            <w:bottom w:w="0" w:type="dxa"/>
            <w:right w:w="108" w:type="dxa"/>
          </w:tblCellMar>
        </w:tblPrEx>
        <w:tc>
          <w:tcPr>
            <w:tcW w:w="1908" w:type="dxa"/>
          </w:tcPr>
          <w:p>
            <w:pPr>
              <w:spacing w:line="312" w:lineRule="auto"/>
            </w:pPr>
            <w:r>
              <w:t>1860</w:t>
            </w:r>
          </w:p>
        </w:tc>
        <w:tc>
          <w:tcPr>
            <w:tcW w:w="2352" w:type="dxa"/>
          </w:tcPr>
          <w:p>
            <w:pPr>
              <w:spacing w:line="312" w:lineRule="auto"/>
            </w:pPr>
            <w:r>
              <w:t>《北京条约》</w:t>
            </w:r>
          </w:p>
        </w:tc>
        <w:tc>
          <w:tcPr>
            <w:tcW w:w="2328" w:type="dxa"/>
          </w:tcPr>
          <w:p>
            <w:pPr>
              <w:spacing w:line="312" w:lineRule="auto"/>
            </w:pPr>
            <w:r>
              <w:t>中国乌苏里江以东，包括库页岛在内</w:t>
            </w:r>
          </w:p>
        </w:tc>
        <w:tc>
          <w:tcPr>
            <w:tcW w:w="2160" w:type="dxa"/>
          </w:tcPr>
          <w:p>
            <w:pPr>
              <w:spacing w:line="312" w:lineRule="auto"/>
            </w:pPr>
            <w:r>
              <w:t>约40多万</w:t>
            </w:r>
          </w:p>
        </w:tc>
      </w:tr>
      <w:tr>
        <w:tblPrEx>
          <w:tblW w:w="8748" w:type="dxa"/>
          <w:tblInd w:w="0" w:type="dxa"/>
          <w:tblCellMar>
            <w:top w:w="0" w:type="dxa"/>
            <w:left w:w="108" w:type="dxa"/>
            <w:bottom w:w="0" w:type="dxa"/>
            <w:right w:w="108" w:type="dxa"/>
          </w:tblCellMar>
        </w:tblPrEx>
        <w:tc>
          <w:tcPr>
            <w:tcW w:w="1908" w:type="dxa"/>
          </w:tcPr>
          <w:p>
            <w:pPr>
              <w:spacing w:line="312" w:lineRule="auto"/>
            </w:pPr>
            <w:r>
              <w:t>1860</w:t>
            </w:r>
          </w:p>
          <w:p>
            <w:pPr>
              <w:spacing w:line="312" w:lineRule="auto"/>
            </w:pPr>
            <w:r>
              <w:t>1864</w:t>
            </w:r>
          </w:p>
        </w:tc>
        <w:tc>
          <w:tcPr>
            <w:tcW w:w="2352" w:type="dxa"/>
          </w:tcPr>
          <w:p>
            <w:pPr>
              <w:spacing w:line="312" w:lineRule="auto"/>
            </w:pPr>
            <w:r>
              <w:t>《北京条约》</w:t>
            </w:r>
          </w:p>
          <w:p>
            <w:pPr>
              <w:spacing w:line="312" w:lineRule="auto"/>
            </w:pPr>
            <w:r>
              <w:t>《勘分西北界约记》</w:t>
            </w:r>
          </w:p>
        </w:tc>
        <w:tc>
          <w:tcPr>
            <w:tcW w:w="2328" w:type="dxa"/>
          </w:tcPr>
          <w:p>
            <w:pPr>
              <w:spacing w:line="312" w:lineRule="auto"/>
            </w:pPr>
            <w:r>
              <w:t>中国巴尔喀什湖以东、以南</w:t>
            </w:r>
          </w:p>
        </w:tc>
        <w:tc>
          <w:tcPr>
            <w:tcW w:w="2160" w:type="dxa"/>
          </w:tcPr>
          <w:p>
            <w:pPr>
              <w:spacing w:line="312" w:lineRule="auto"/>
            </w:pPr>
            <w:r>
              <w:t>44万</w:t>
            </w:r>
          </w:p>
        </w:tc>
      </w:tr>
      <w:tr>
        <w:tblPrEx>
          <w:tblW w:w="8748" w:type="dxa"/>
          <w:tblInd w:w="0" w:type="dxa"/>
          <w:tblCellMar>
            <w:top w:w="0" w:type="dxa"/>
            <w:left w:w="108" w:type="dxa"/>
            <w:bottom w:w="0" w:type="dxa"/>
            <w:right w:w="108" w:type="dxa"/>
          </w:tblCellMar>
        </w:tblPrEx>
        <w:tc>
          <w:tcPr>
            <w:tcW w:w="1908" w:type="dxa"/>
          </w:tcPr>
          <w:p>
            <w:pPr>
              <w:spacing w:line="312" w:lineRule="auto"/>
            </w:pPr>
            <w:r>
              <w:t>19世纪80年代</w:t>
            </w:r>
          </w:p>
        </w:tc>
        <w:tc>
          <w:tcPr>
            <w:tcW w:w="2352" w:type="dxa"/>
          </w:tcPr>
          <w:p>
            <w:pPr>
              <w:spacing w:line="312" w:lineRule="auto"/>
            </w:pPr>
            <w:r>
              <w:t>《伊犁条约》等</w:t>
            </w:r>
          </w:p>
        </w:tc>
        <w:tc>
          <w:tcPr>
            <w:tcW w:w="2328" w:type="dxa"/>
          </w:tcPr>
          <w:p>
            <w:pPr>
              <w:spacing w:line="312" w:lineRule="auto"/>
            </w:pPr>
            <w:r>
              <w:t>中国西北部</w:t>
            </w:r>
          </w:p>
        </w:tc>
        <w:tc>
          <w:tcPr>
            <w:tcW w:w="2160" w:type="dxa"/>
          </w:tcPr>
          <w:p>
            <w:pPr>
              <w:spacing w:line="312" w:lineRule="auto"/>
            </w:pPr>
            <w:r>
              <w:t>7万</w:t>
            </w:r>
          </w:p>
        </w:tc>
      </w:tr>
      <w:tr>
        <w:tblPrEx>
          <w:tblW w:w="8748" w:type="dxa"/>
          <w:tblInd w:w="0" w:type="dxa"/>
          <w:tblCellMar>
            <w:top w:w="0" w:type="dxa"/>
            <w:left w:w="108" w:type="dxa"/>
            <w:bottom w:w="0" w:type="dxa"/>
            <w:right w:w="108" w:type="dxa"/>
          </w:tblCellMar>
        </w:tblPrEx>
        <w:tc>
          <w:tcPr>
            <w:tcW w:w="1908" w:type="dxa"/>
          </w:tcPr>
          <w:p>
            <w:pPr>
              <w:spacing w:line="312" w:lineRule="auto"/>
            </w:pPr>
            <w:r>
              <w:t>共计</w:t>
            </w:r>
          </w:p>
        </w:tc>
        <w:tc>
          <w:tcPr>
            <w:tcW w:w="6840" w:type="dxa"/>
            <w:gridSpan w:val="3"/>
          </w:tcPr>
          <w:p>
            <w:pPr>
              <w:spacing w:line="312" w:lineRule="auto"/>
            </w:pPr>
            <w:r>
              <w:t>150多万平方千米</w:t>
            </w:r>
          </w:p>
        </w:tc>
      </w:tr>
    </w:tbl>
    <w:p>
      <w:pPr>
        <w:spacing w:line="312" w:lineRule="auto"/>
        <w:ind w:firstLine="405"/>
        <w:rPr>
          <w:szCs w:val="21"/>
        </w:rPr>
      </w:pPr>
    </w:p>
    <w:p>
      <w:pPr>
        <w:spacing w:line="312" w:lineRule="auto"/>
        <w:rPr>
          <w:b/>
          <w:szCs w:val="21"/>
        </w:rPr>
      </w:pPr>
      <w:r>
        <w:rPr>
          <w:b/>
          <w:bCs/>
          <w:szCs w:val="21"/>
        </w:rPr>
        <w:t>3.第二次鸦片战争的影响:</w:t>
      </w:r>
      <w:r>
        <w:rPr>
          <w:szCs w:val="21"/>
        </w:rPr>
        <w:t>第二次鸦片战争使中国丧失更多主权，英国、法国、美国等西方侵略势力由东南沿海一带深人到长江中下游地区，沙俄占领中国北方大片领土。</w:t>
      </w:r>
      <w:r>
        <w:rPr>
          <w:b/>
          <w:szCs w:val="21"/>
        </w:rPr>
        <w:t>中国的半殖民地化程度</w:t>
      </w:r>
      <w:r>
        <w:rPr>
          <w:b/>
          <w:color w:val="FF0000"/>
          <w:szCs w:val="21"/>
          <w:u w:val="single"/>
        </w:rPr>
        <w:t>进一步加深</w:t>
      </w:r>
      <w:r>
        <w:rPr>
          <w:b/>
          <w:szCs w:val="21"/>
        </w:rPr>
        <w:t>。</w:t>
      </w:r>
    </w:p>
    <w:p>
      <w:pPr>
        <w:spacing w:line="312" w:lineRule="auto"/>
        <w:jc w:val="center"/>
        <w:rPr>
          <w:sz w:val="24"/>
        </w:rPr>
      </w:pPr>
    </w:p>
    <w:p>
      <w:pPr>
        <w:spacing w:line="312" w:lineRule="auto"/>
        <w:rPr>
          <w:b/>
          <w:color w:val="0000FF"/>
          <w:sz w:val="24"/>
        </w:rPr>
      </w:pPr>
      <w:r>
        <w:drawing>
          <wp:inline distT="0" distB="0" distL="0" distR="0">
            <wp:extent cx="1932940" cy="418465"/>
            <wp:effectExtent l="0" t="0" r="10160" b="63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1"/>
                    <a:stretch>
                      <a:fillRect/>
                    </a:stretch>
                  </pic:blipFill>
                  <pic:spPr>
                    <a:xfrm>
                      <a:off x="0" y="0"/>
                      <a:ext cx="1933333" cy="419048"/>
                    </a:xfrm>
                    <a:prstGeom prst="rect">
                      <a:avLst/>
                    </a:prstGeom>
                  </pic:spPr>
                </pic:pic>
              </a:graphicData>
            </a:graphic>
          </wp:inline>
        </w:drawing>
      </w:r>
    </w:p>
    <w:p>
      <w:pPr>
        <w:spacing w:line="312" w:lineRule="auto"/>
        <w:rPr>
          <w:b/>
          <w:bCs/>
        </w:rPr>
      </w:pPr>
      <w:r>
        <w:rPr>
          <w:b/>
          <w:bCs/>
        </w:rPr>
        <w:t>第二次鸦片战争爆发的根本原因？起止时间？主要参加国？罪行？结果？影响？​</w:t>
      </w:r>
    </w:p>
    <w:p>
      <w:pPr>
        <w:spacing w:line="312" w:lineRule="auto"/>
      </w:pPr>
      <w:r>
        <w:t>根本原因：西方列强企图进一步</w:t>
      </w:r>
      <w:r>
        <w:rPr>
          <w:b/>
          <w:bCs/>
          <w:highlight w:val="yellow"/>
        </w:rPr>
        <w:t>打开中国市场</w:t>
      </w:r>
      <w:r>
        <w:t>，扩大侵略权益。</w:t>
      </w:r>
    </w:p>
    <w:p>
      <w:pPr>
        <w:spacing w:line="312" w:lineRule="auto"/>
      </w:pPr>
      <w:r>
        <w:t>起止时间：</w:t>
      </w:r>
      <w:r>
        <w:rPr>
          <w:b/>
          <w:bCs/>
          <w:highlight w:val="yellow"/>
        </w:rPr>
        <w:t>1856—1860</w:t>
      </w:r>
    </w:p>
    <w:p>
      <w:pPr>
        <w:spacing w:line="312" w:lineRule="auto"/>
      </w:pPr>
      <w:r>
        <w:t>主要参加国：</w:t>
      </w:r>
      <w:r>
        <w:rPr>
          <w:b/>
          <w:bCs/>
          <w:highlight w:val="yellow"/>
        </w:rPr>
        <w:t>英法</w:t>
      </w:r>
    </w:p>
    <w:p>
      <w:pPr>
        <w:spacing w:line="312" w:lineRule="auto"/>
      </w:pPr>
      <w:r>
        <w:t>罪行：英法联军火烧圆明园；沙俄割占中国东北和西北</w:t>
      </w:r>
      <w:r>
        <w:rPr>
          <w:b/>
          <w:bCs/>
          <w:highlight w:val="yellow"/>
        </w:rPr>
        <w:t>150多万</w:t>
      </w:r>
      <w:r>
        <w:t>平方千米领土。</w:t>
      </w:r>
    </w:p>
    <w:p>
      <w:pPr>
        <w:spacing w:line="312" w:lineRule="auto"/>
      </w:pPr>
      <w:r>
        <w:t>结果：中国战败，被迫签订</w:t>
      </w:r>
      <w:r>
        <w:rPr>
          <w:b/>
          <w:bCs/>
          <w:highlight w:val="yellow"/>
        </w:rPr>
        <w:t>《天津条约》、《北京条约》</w:t>
      </w:r>
      <w:r>
        <w:t>。</w:t>
      </w:r>
    </w:p>
    <w:p>
      <w:pPr>
        <w:spacing w:line="312" w:lineRule="auto"/>
      </w:pPr>
      <w:r>
        <w:t>影响：中国的半殖民地化程度</w:t>
      </w:r>
      <w:r>
        <w:rPr>
          <w:b/>
          <w:bCs/>
          <w:highlight w:val="yellow"/>
        </w:rPr>
        <w:t>进一步加深</w:t>
      </w:r>
      <w:r>
        <w:t>。</w:t>
      </w:r>
    </w:p>
    <w:p>
      <w:pPr>
        <w:spacing w:line="312" w:lineRule="auto"/>
        <w:jc w:val="left"/>
        <w:rPr>
          <w:b/>
          <w:color w:val="0000FF"/>
          <w:szCs w:val="21"/>
        </w:rPr>
        <w:sectPr>
          <w:headerReference w:type="default" r:id="rId27"/>
          <w:footerReference w:type="default" r:id="rId28"/>
          <w:type w:val="nextPage"/>
          <w:pgSz w:w="11906" w:h="16838"/>
          <w:pgMar w:top="1418" w:right="1077" w:bottom="1418" w:left="1077" w:header="851" w:footer="332" w:gutter="0"/>
          <w:pgNumType w:start="6"/>
          <w:cols w:num="1" w:space="425"/>
          <w:titlePg w:val="0"/>
          <w:docGrid w:type="lines" w:linePitch="312" w:charSpace="0"/>
        </w:sectPr>
      </w:pPr>
    </w:p>
    <w:p>
      <w:pPr>
        <w:spacing w:line="312" w:lineRule="auto"/>
        <w:rPr>
          <w:b/>
          <w:color w:val="0000FF"/>
          <w:sz w:val="24"/>
        </w:rPr>
      </w:pPr>
      <w:r>
        <w:drawing>
          <wp:inline distT="0" distB="0" distL="0" distR="0">
            <wp:extent cx="2313940" cy="437515"/>
            <wp:effectExtent l="0" t="0" r="10160" b="63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22"/>
                    <a:stretch>
                      <a:fillRect/>
                    </a:stretch>
                  </pic:blipFill>
                  <pic:spPr>
                    <a:xfrm>
                      <a:off x="0" y="0"/>
                      <a:ext cx="2314286" cy="438095"/>
                    </a:xfrm>
                    <a:prstGeom prst="rect">
                      <a:avLst/>
                    </a:prstGeom>
                  </pic:spPr>
                </pic:pic>
              </a:graphicData>
            </a:graphic>
          </wp:inline>
        </w:drawing>
      </w:r>
    </w:p>
    <w:p>
      <w:pPr>
        <w:spacing w:line="312" w:lineRule="auto"/>
        <w:rPr>
          <w:b/>
          <w:bCs/>
        </w:rPr>
      </w:pPr>
      <w:r>
        <w:rPr>
          <w:b/>
          <w:bCs/>
        </w:rPr>
        <w:t>1.为什么说第二次鸦片战争是鸦片战争的继续和扩大？</w:t>
      </w:r>
    </w:p>
    <w:p>
      <w:pPr>
        <w:spacing w:line="312" w:lineRule="auto"/>
      </w:pPr>
      <w:r>
        <w:t>提示：</w:t>
      </w:r>
      <w:r>
        <w:rPr>
          <w:b/>
          <w:bCs/>
          <w:highlight w:val="yellow"/>
        </w:rPr>
        <w:t>（1）继续</w:t>
      </w:r>
    </w:p>
    <w:p>
      <w:pPr>
        <w:spacing w:line="312" w:lineRule="auto"/>
      </w:pPr>
      <w:r>
        <w:rPr>
          <w:rFonts w:ascii="宋体" w:hAnsi="宋体" w:cs="宋体" w:hint="eastAsia"/>
        </w:rPr>
        <w:t>①</w:t>
      </w:r>
      <w:r>
        <w:t>根本原因和根本目的：都是打开中国市场，变中国为英国等国家的商品市场和原料产地。</w:t>
      </w:r>
    </w:p>
    <w:p>
      <w:pPr>
        <w:spacing w:line="312" w:lineRule="auto"/>
      </w:pPr>
      <w:r>
        <w:rPr>
          <w:rFonts w:ascii="宋体" w:hAnsi="宋体" w:cs="宋体" w:hint="eastAsia"/>
        </w:rPr>
        <w:t>②</w:t>
      </w:r>
      <w:r>
        <w:t>战争性质：都是侵略性的非正义的殖民掠夺战争。</w:t>
      </w:r>
    </w:p>
    <w:p>
      <w:pPr>
        <w:spacing w:line="312" w:lineRule="auto"/>
      </w:pPr>
      <w:r>
        <w:rPr>
          <w:rFonts w:ascii="宋体" w:hAnsi="宋体" w:cs="宋体" w:hint="eastAsia"/>
        </w:rPr>
        <w:t>③</w:t>
      </w:r>
      <w:r>
        <w:t>战争影响：鸦片战争使中国开始沦为半殖民地半封建社会；第二次鸦片战争使中国半殖民地化程度进一步加深。</w:t>
      </w:r>
    </w:p>
    <w:p>
      <w:pPr>
        <w:spacing w:line="312" w:lineRule="auto"/>
        <w:rPr>
          <w:b/>
          <w:bCs/>
          <w:highlight w:val="yellow"/>
        </w:rPr>
      </w:pPr>
      <w:r>
        <w:rPr>
          <w:b/>
          <w:bCs/>
          <w:highlight w:val="yellow"/>
        </w:rPr>
        <w:t>（2）扩大</w:t>
      </w:r>
    </w:p>
    <w:p>
      <w:pPr>
        <w:spacing w:line="312" w:lineRule="auto"/>
      </w:pPr>
      <w:r>
        <w:rPr>
          <w:rFonts w:ascii="宋体" w:hAnsi="宋体" w:cs="宋体" w:hint="eastAsia"/>
          <w:b/>
          <w:bCs/>
          <w:highlight w:val="yellow"/>
        </w:rPr>
        <w:t>①</w:t>
      </w:r>
      <w:r>
        <w:rPr>
          <w:b/>
          <w:bCs/>
          <w:highlight w:val="yellow"/>
        </w:rPr>
        <w:t>从战争进程来看：</w:t>
      </w:r>
      <w:r>
        <w:t>侵略力量扩大，鸦片战争中侵略军只有英国；第二次则是英法两国出兵，美俄参与。侵略时间延长，第一次两年多，第二次延续达四年之久。侵略区域扩大，第一次主要在长江以南沿海地区；第二次从沿海一直进入北京。签约国和条约增多，第一次只与英、法、美三国签约；第二次与英、法、美、俄共签订了8个条约。</w:t>
      </w:r>
    </w:p>
    <w:p>
      <w:pPr>
        <w:spacing w:line="312" w:lineRule="auto"/>
      </w:pPr>
      <w:r>
        <w:rPr>
          <w:rFonts w:ascii="宋体" w:hAnsi="宋体" w:cs="宋体" w:hint="eastAsia"/>
          <w:b/>
          <w:bCs/>
          <w:highlight w:val="yellow"/>
        </w:rPr>
        <w:t>②</w:t>
      </w:r>
      <w:r>
        <w:rPr>
          <w:b/>
          <w:bCs/>
          <w:highlight w:val="yellow"/>
        </w:rPr>
        <w:t>从危害和影响来看：</w:t>
      </w:r>
      <w:r>
        <w:t>开通口岸和割地增多，第一次开五口，割香港岛；第二次增开10处，英增割九龙司地方一区，沙俄割去我国东北、西北150多万平方千米土地。中国主权遭到更多破坏，第一次，中国领土、领海、司法、关税等主权被破坏；第二次，外国公使进驻北京，中国内河航运权丧失等，使中国主权进一步遭到破坏，外国侵略势力由中国沿海进入中国内地。同鸦片战争相比，第二次鸦片战争使中国半殖民地化程度大大加深了。</w:t>
      </w:r>
    </w:p>
    <w:p>
      <w:pPr>
        <w:spacing w:line="312" w:lineRule="auto"/>
        <w:rPr>
          <w:b/>
          <w:bCs/>
        </w:rPr>
      </w:pPr>
      <w:r>
        <w:rPr>
          <w:b/>
          <w:bCs/>
        </w:rPr>
        <w:t>2.两次鸦片战争都是以清政府的失败而告终，你觉得根本原因是什么？你们觉得怎样才能避免历史的重演？</w:t>
      </w:r>
    </w:p>
    <w:p>
      <w:pPr>
        <w:spacing w:line="312" w:lineRule="auto"/>
      </w:pPr>
      <w:r>
        <w:t>提示：</w:t>
      </w:r>
      <w:r>
        <w:rPr>
          <w:b/>
          <w:bCs/>
          <w:highlight w:val="yellow"/>
        </w:rPr>
        <w:t>根本原因：</w:t>
      </w:r>
      <w:r>
        <w:t>封建制度的腐朽。</w:t>
      </w:r>
      <w:r>
        <w:rPr>
          <w:b/>
          <w:bCs/>
          <w:highlight w:val="yellow"/>
        </w:rPr>
        <w:t>如何避免：</w:t>
      </w:r>
      <w:r>
        <w:t>发展经济，富国强兵，成为世界强国……</w:t>
      </w:r>
    </w:p>
    <w:p>
      <w:pPr>
        <w:spacing w:line="312" w:lineRule="auto"/>
        <w:rPr>
          <w:sz w:val="24"/>
        </w:rPr>
      </w:pPr>
    </w:p>
    <w:p>
      <w:pPr>
        <w:spacing w:line="312" w:lineRule="auto"/>
        <w:rPr>
          <w:b/>
          <w:sz w:val="24"/>
        </w:rPr>
      </w:pPr>
    </w:p>
    <w:p>
      <w:pPr>
        <w:spacing w:line="312" w:lineRule="auto"/>
        <w:jc w:val="center"/>
        <w:rPr>
          <w:b/>
          <w:bCs/>
          <w:sz w:val="28"/>
          <w:szCs w:val="28"/>
        </w:rPr>
      </w:pPr>
      <w:r>
        <w:rPr>
          <w:b/>
          <w:bCs/>
          <w:sz w:val="28"/>
          <w:szCs w:val="28"/>
        </w:rPr>
        <w:t>第3课  太平天国运动</w:t>
      </w:r>
    </w:p>
    <w:p>
      <w:pPr>
        <w:spacing w:line="312" w:lineRule="auto"/>
        <w:rPr>
          <w:b/>
          <w:bCs/>
          <w:sz w:val="24"/>
          <w:szCs w:val="22"/>
        </w:rPr>
      </w:pPr>
      <w:r>
        <w:drawing>
          <wp:inline distT="0" distB="0" distL="0" distR="0">
            <wp:extent cx="1999615" cy="447040"/>
            <wp:effectExtent l="0" t="0" r="635" b="1016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spacing w:line="312" w:lineRule="auto"/>
        <w:rPr>
          <w:b/>
          <w:sz w:val="24"/>
        </w:rPr>
      </w:pPr>
      <w:r>
        <w:rPr>
          <w:b/>
          <w:sz w:val="24"/>
        </w:rPr>
        <w:t>核心考点7、太平天国运动</w:t>
      </w:r>
    </w:p>
    <w:p>
      <w:pPr>
        <w:spacing w:line="312" w:lineRule="auto"/>
        <w:jc w:val="left"/>
        <w:rPr>
          <w:b/>
          <w:szCs w:val="21"/>
        </w:rPr>
      </w:pPr>
      <w:r>
        <w:rPr>
          <w:b/>
          <w:szCs w:val="21"/>
        </w:rPr>
        <w:t>1.太平天国运动爆发的根本原因：</w:t>
      </w:r>
    </w:p>
    <w:p>
      <w:pPr>
        <w:spacing w:line="312" w:lineRule="auto"/>
        <w:rPr>
          <w:szCs w:val="21"/>
        </w:rPr>
      </w:pPr>
      <w:r>
        <w:rPr>
          <w:szCs w:val="21"/>
        </w:rPr>
        <w:t>鸦片战争的失败，进一步加深了清政府的统治危机。随着剥削的加重，统治阶级与劳动群众之间的矛盾日益尖锐。</w:t>
      </w:r>
    </w:p>
    <w:p>
      <w:pPr>
        <w:adjustRightInd/>
        <w:spacing w:line="312" w:lineRule="auto"/>
        <w:textAlignment w:val="auto"/>
        <w:rPr>
          <w:szCs w:val="21"/>
        </w:rPr>
      </w:pPr>
      <w:r>
        <w:rPr>
          <w:b/>
          <w:bCs/>
          <w:szCs w:val="21"/>
        </w:rPr>
        <w:t>2.金田起义:</w:t>
      </w:r>
      <w:r>
        <w:rPr>
          <w:szCs w:val="21"/>
        </w:rPr>
        <w:t>1851年1月11日，</w:t>
      </w:r>
      <w:r>
        <w:rPr>
          <w:b/>
          <w:bCs/>
          <w:color w:val="FF0000"/>
          <w:szCs w:val="21"/>
          <w:u w:val="single"/>
        </w:rPr>
        <w:t>洪秀全</w:t>
      </w:r>
      <w:r>
        <w:rPr>
          <w:szCs w:val="21"/>
        </w:rPr>
        <w:t>在广西桂平县金田村发动武装起义，建号太平天国，起义军称“太平军”。</w:t>
      </w:r>
    </w:p>
    <w:p>
      <w:pPr>
        <w:adjustRightInd/>
        <w:spacing w:line="312" w:lineRule="auto"/>
        <w:textAlignment w:val="auto"/>
        <w:rPr>
          <w:szCs w:val="21"/>
        </w:rPr>
        <w:sectPr>
          <w:headerReference w:type="default" r:id="rId29"/>
          <w:footerReference w:type="default" r:id="rId30"/>
          <w:type w:val="nextPage"/>
          <w:pgSz w:w="11906" w:h="16838"/>
          <w:pgMar w:top="1418" w:right="1077" w:bottom="1418" w:left="1077" w:header="851" w:footer="332" w:gutter="0"/>
          <w:pgNumType w:start="7"/>
          <w:cols w:num="1" w:space="425"/>
          <w:titlePg w:val="0"/>
          <w:docGrid w:type="lines" w:linePitch="312" w:charSpace="0"/>
        </w:sectPr>
      </w:pPr>
      <w:r>
        <w:rPr>
          <w:b/>
          <w:bCs/>
          <w:szCs w:val="21"/>
        </w:rPr>
        <w:t>3.永安建制:</w:t>
      </w:r>
      <w:r>
        <w:rPr>
          <w:szCs w:val="21"/>
        </w:rPr>
        <w:t>太平军攻克</w:t>
      </w:r>
      <w:r>
        <w:rPr>
          <w:b/>
          <w:bCs/>
          <w:color w:val="FF0000"/>
          <w:szCs w:val="21"/>
          <w:u w:val="single"/>
        </w:rPr>
        <w:t>永安</w:t>
      </w:r>
      <w:r>
        <w:rPr>
          <w:szCs w:val="21"/>
        </w:rPr>
        <w:t>后，洪秀全封杨秀清为东王，萧朝贵为西王，冯云山为南王，韦昌辉为北王，石达开为翼王，所封诸王均受东王节制。 太平天国初步建立起政权组织。</w:t>
      </w:r>
    </w:p>
    <w:p>
      <w:pPr>
        <w:adjustRightInd/>
        <w:spacing w:line="312" w:lineRule="auto"/>
        <w:textAlignment w:val="auto"/>
        <w:rPr>
          <w:b/>
          <w:bCs/>
          <w:szCs w:val="21"/>
        </w:rPr>
      </w:pPr>
      <w:r>
        <w:rPr>
          <w:b/>
          <w:bCs/>
          <w:szCs w:val="21"/>
        </w:rPr>
        <w:t>4.定都天京:</w:t>
      </w:r>
    </w:p>
    <w:p>
      <w:pPr>
        <w:adjustRightInd/>
        <w:spacing w:line="312" w:lineRule="auto"/>
        <w:textAlignment w:val="auto"/>
        <w:rPr>
          <w:szCs w:val="21"/>
        </w:rPr>
      </w:pPr>
      <w:r>
        <w:rPr>
          <w:rFonts w:ascii="宋体" w:hAnsi="宋体" w:cs="宋体" w:hint="eastAsia"/>
          <w:szCs w:val="21"/>
        </w:rPr>
        <w:t>①</w:t>
      </w:r>
      <w:r>
        <w:rPr>
          <w:szCs w:val="21"/>
        </w:rPr>
        <w:t>1853年3月，太平军攻占南京，将南京改名为</w:t>
      </w:r>
      <w:r>
        <w:rPr>
          <w:b/>
          <w:bCs/>
          <w:color w:val="FF0000"/>
          <w:szCs w:val="21"/>
          <w:u w:val="single"/>
        </w:rPr>
        <w:t>天京</w:t>
      </w:r>
      <w:r>
        <w:rPr>
          <w:szCs w:val="21"/>
        </w:rPr>
        <w:t>，作为都城。</w:t>
      </w:r>
    </w:p>
    <w:p>
      <w:pPr>
        <w:adjustRightInd/>
        <w:spacing w:line="312" w:lineRule="auto"/>
        <w:textAlignment w:val="auto"/>
        <w:rPr>
          <w:szCs w:val="21"/>
        </w:rPr>
      </w:pPr>
      <w:r>
        <w:rPr>
          <w:rFonts w:ascii="宋体" w:hAnsi="宋体" w:cs="宋体" w:hint="eastAsia"/>
          <w:szCs w:val="21"/>
        </w:rPr>
        <w:t>②</w:t>
      </w:r>
      <w:r>
        <w:rPr>
          <w:szCs w:val="21"/>
        </w:rPr>
        <w:t>颁布《</w:t>
      </w:r>
      <w:r>
        <w:rPr>
          <w:b/>
          <w:bCs/>
          <w:color w:val="FF0000"/>
          <w:szCs w:val="21"/>
          <w:u w:val="single"/>
        </w:rPr>
        <w:t>天朝田亩制度</w:t>
      </w:r>
      <w:r>
        <w:rPr>
          <w:szCs w:val="21"/>
        </w:rPr>
        <w:t>》:</w:t>
      </w:r>
    </w:p>
    <w:tbl>
      <w:tblPr>
        <w:tblStyle w:val="TableNormal"/>
        <w:tblW w:w="878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114"/>
        <w:gridCol w:w="7671"/>
      </w:tblGrid>
      <w:tr>
        <w:tblPrEx>
          <w:tblW w:w="878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424"/>
        </w:trPr>
        <w:tc>
          <w:tcPr>
            <w:tcW w:w="1114" w:type="dxa"/>
            <w:tcBorders>
              <w:top w:val="single" w:sz="4" w:space="0" w:color="000000"/>
              <w:left w:val="single" w:sz="4" w:space="0" w:color="000000"/>
              <w:bottom w:val="single" w:sz="4" w:space="0" w:color="000000"/>
              <w:right w:val="single" w:sz="4" w:space="0" w:color="000000"/>
            </w:tcBorders>
          </w:tcPr>
          <w:p>
            <w:pPr>
              <w:spacing w:line="312" w:lineRule="auto"/>
              <w:jc w:val="center"/>
              <w:rPr>
                <w:szCs w:val="21"/>
              </w:rPr>
            </w:pPr>
            <w:r>
              <w:rPr>
                <w:szCs w:val="21"/>
              </w:rPr>
              <w:t>主要内容</w:t>
            </w:r>
          </w:p>
        </w:tc>
        <w:tc>
          <w:tcPr>
            <w:tcW w:w="7671" w:type="dxa"/>
            <w:tcBorders>
              <w:top w:val="single" w:sz="4" w:space="0" w:color="000000"/>
              <w:left w:val="single" w:sz="4" w:space="0" w:color="000000"/>
              <w:bottom w:val="single" w:sz="4" w:space="0" w:color="000000"/>
              <w:right w:val="single" w:sz="4" w:space="0" w:color="000000"/>
            </w:tcBorders>
          </w:tcPr>
          <w:p>
            <w:pPr>
              <w:spacing w:line="312" w:lineRule="auto"/>
              <w:rPr>
                <w:szCs w:val="21"/>
              </w:rPr>
            </w:pPr>
            <w:r>
              <w:rPr>
                <w:szCs w:val="21"/>
              </w:rPr>
              <w:t>规定不分男女，按人口和年龄平均分配土地和财富</w:t>
            </w:r>
          </w:p>
        </w:tc>
      </w:tr>
      <w:tr>
        <w:tblPrEx>
          <w:tblW w:w="8785" w:type="dxa"/>
          <w:tblInd w:w="0" w:type="dxa"/>
          <w:tblLayout w:type="fixed"/>
          <w:tblCellMar>
            <w:top w:w="0" w:type="dxa"/>
            <w:left w:w="108" w:type="dxa"/>
            <w:bottom w:w="0" w:type="dxa"/>
            <w:right w:w="108" w:type="dxa"/>
          </w:tblCellMar>
        </w:tblPrEx>
        <w:trPr>
          <w:trHeight w:val="424"/>
        </w:trPr>
        <w:tc>
          <w:tcPr>
            <w:tcW w:w="1114" w:type="dxa"/>
            <w:tcBorders>
              <w:top w:val="single" w:sz="4" w:space="0" w:color="000000"/>
              <w:left w:val="single" w:sz="4" w:space="0" w:color="000000"/>
              <w:bottom w:val="single" w:sz="4" w:space="0" w:color="000000"/>
              <w:right w:val="single" w:sz="4" w:space="0" w:color="000000"/>
            </w:tcBorders>
            <w:vAlign w:val="center"/>
          </w:tcPr>
          <w:p>
            <w:pPr>
              <w:spacing w:line="312" w:lineRule="auto"/>
              <w:jc w:val="center"/>
              <w:rPr>
                <w:szCs w:val="21"/>
              </w:rPr>
            </w:pPr>
            <w:r>
              <w:rPr>
                <w:szCs w:val="21"/>
              </w:rPr>
              <w:t>目的</w:t>
            </w:r>
          </w:p>
        </w:tc>
        <w:tc>
          <w:tcPr>
            <w:tcW w:w="7671" w:type="dxa"/>
            <w:tcBorders>
              <w:top w:val="single" w:sz="4" w:space="0" w:color="000000"/>
              <w:left w:val="single" w:sz="4" w:space="0" w:color="000000"/>
              <w:bottom w:val="single" w:sz="4" w:space="0" w:color="000000"/>
              <w:right w:val="single" w:sz="4" w:space="0" w:color="000000"/>
            </w:tcBorders>
          </w:tcPr>
          <w:p>
            <w:pPr>
              <w:spacing w:line="312" w:lineRule="auto"/>
              <w:rPr>
                <w:szCs w:val="21"/>
              </w:rPr>
            </w:pPr>
            <w:r>
              <w:rPr>
                <w:szCs w:val="21"/>
              </w:rPr>
              <w:t>建立“有田同耕，有饭同食，有衣同穿，有钱同使，无处不均匀，无人不饱暖”的理想社会</w:t>
            </w:r>
          </w:p>
        </w:tc>
      </w:tr>
      <w:tr>
        <w:tblPrEx>
          <w:tblW w:w="8785" w:type="dxa"/>
          <w:tblInd w:w="0" w:type="dxa"/>
          <w:tblLayout w:type="fixed"/>
          <w:tblCellMar>
            <w:top w:w="0" w:type="dxa"/>
            <w:left w:w="108" w:type="dxa"/>
            <w:bottom w:w="0" w:type="dxa"/>
            <w:right w:w="108" w:type="dxa"/>
          </w:tblCellMar>
        </w:tblPrEx>
        <w:trPr>
          <w:trHeight w:val="849"/>
        </w:trPr>
        <w:tc>
          <w:tcPr>
            <w:tcW w:w="1114" w:type="dxa"/>
            <w:tcBorders>
              <w:top w:val="single" w:sz="4" w:space="0" w:color="000000"/>
              <w:left w:val="single" w:sz="4" w:space="0" w:color="000000"/>
              <w:bottom w:val="single" w:sz="4" w:space="0" w:color="000000"/>
              <w:right w:val="single" w:sz="4" w:space="0" w:color="000000"/>
            </w:tcBorders>
            <w:vAlign w:val="center"/>
          </w:tcPr>
          <w:p>
            <w:pPr>
              <w:spacing w:line="312" w:lineRule="auto"/>
              <w:jc w:val="center"/>
              <w:rPr>
                <w:szCs w:val="21"/>
              </w:rPr>
            </w:pPr>
            <w:r>
              <w:rPr>
                <w:szCs w:val="21"/>
              </w:rPr>
              <w:t>评价</w:t>
            </w:r>
          </w:p>
        </w:tc>
        <w:tc>
          <w:tcPr>
            <w:tcW w:w="7671" w:type="dxa"/>
            <w:tcBorders>
              <w:top w:val="single" w:sz="4" w:space="0" w:color="000000"/>
              <w:left w:val="single" w:sz="4" w:space="0" w:color="000000"/>
              <w:bottom w:val="single" w:sz="4" w:space="0" w:color="000000"/>
              <w:right w:val="single" w:sz="4" w:space="0" w:color="000000"/>
            </w:tcBorders>
          </w:tcPr>
          <w:p>
            <w:pPr>
              <w:spacing w:line="312" w:lineRule="auto"/>
              <w:rPr>
                <w:szCs w:val="21"/>
              </w:rPr>
            </w:pPr>
            <w:r>
              <w:rPr>
                <w:szCs w:val="21"/>
              </w:rPr>
              <w:t>体现了农民阶级反抗封建剥削的革命性，但是主张在小生产的基础上废除私有制和平均社会财富，是不可能实现的，实际上也没有实行，具有空想性。</w:t>
            </w:r>
          </w:p>
        </w:tc>
      </w:tr>
    </w:tbl>
    <w:p>
      <w:pPr>
        <w:adjustRightInd/>
        <w:spacing w:line="312" w:lineRule="auto"/>
        <w:textAlignment w:val="auto"/>
        <w:rPr>
          <w:szCs w:val="21"/>
        </w:rPr>
      </w:pPr>
      <w:r>
        <w:rPr>
          <w:b/>
          <w:bCs/>
          <w:szCs w:val="21"/>
        </w:rPr>
        <w:t>5.北伐和西征:</w:t>
      </w:r>
      <w:r>
        <w:rPr>
          <w:szCs w:val="21"/>
        </w:rPr>
        <w:t xml:space="preserve">1853年，太平天国开始进行北伐和西征。 </w:t>
      </w:r>
      <w:r>
        <w:rPr>
          <w:b/>
          <w:bCs/>
          <w:color w:val="FF0000"/>
          <w:szCs w:val="21"/>
          <w:u w:val="single"/>
        </w:rPr>
        <w:t>北伐</w:t>
      </w:r>
      <w:r>
        <w:rPr>
          <w:szCs w:val="21"/>
        </w:rPr>
        <w:t>军全军覆没，</w:t>
      </w:r>
      <w:r>
        <w:rPr>
          <w:b/>
          <w:bCs/>
          <w:color w:val="FF0000"/>
          <w:szCs w:val="21"/>
          <w:u w:val="single"/>
        </w:rPr>
        <w:t>西征</w:t>
      </w:r>
      <w:r>
        <w:rPr>
          <w:szCs w:val="21"/>
        </w:rPr>
        <w:t>战场取得重大胜利。1856 年，太平天国军事上进入</w:t>
      </w:r>
      <w:r>
        <w:rPr>
          <w:b/>
          <w:bCs/>
          <w:color w:val="FF0000"/>
          <w:szCs w:val="21"/>
          <w:u w:val="single"/>
        </w:rPr>
        <w:t>全盛</w:t>
      </w:r>
      <w:r>
        <w:rPr>
          <w:szCs w:val="21"/>
        </w:rPr>
        <w:t>时期。</w:t>
      </w:r>
    </w:p>
    <w:p>
      <w:pPr>
        <w:adjustRightInd/>
        <w:spacing w:line="312" w:lineRule="auto"/>
        <w:textAlignment w:val="auto"/>
        <w:rPr>
          <w:b/>
          <w:bCs/>
          <w:szCs w:val="21"/>
        </w:rPr>
      </w:pPr>
      <w:r>
        <w:rPr>
          <w:b/>
          <w:bCs/>
          <w:szCs w:val="21"/>
        </w:rPr>
        <w:t>6.天京事变(1856年)</w:t>
      </w:r>
    </w:p>
    <w:p>
      <w:pPr>
        <w:adjustRightInd/>
        <w:spacing w:line="312" w:lineRule="auto"/>
        <w:textAlignment w:val="auto"/>
        <w:rPr>
          <w:b/>
          <w:bCs/>
          <w:szCs w:val="21"/>
        </w:rPr>
      </w:pPr>
      <w:r>
        <w:rPr>
          <w:rFonts w:ascii="宋体" w:hAnsi="宋体" w:cs="宋体" w:hint="eastAsia"/>
          <w:b/>
          <w:bCs/>
          <w:szCs w:val="21"/>
        </w:rPr>
        <w:t>①</w:t>
      </w:r>
      <w:r>
        <w:rPr>
          <w:b/>
          <w:bCs/>
          <w:szCs w:val="21"/>
        </w:rPr>
        <w:t>天京事变：</w:t>
      </w:r>
    </w:p>
    <w:p>
      <w:pPr>
        <w:adjustRightInd/>
        <w:spacing w:line="312" w:lineRule="auto"/>
        <w:textAlignment w:val="auto"/>
        <w:rPr>
          <w:szCs w:val="21"/>
        </w:rPr>
      </w:pPr>
      <w:r>
        <w:rPr>
          <w:szCs w:val="21"/>
        </w:rPr>
        <w:t>（1）原因:定都天京后，领导人开始享乐腐化，争权夺利。</w:t>
      </w:r>
    </w:p>
    <w:p>
      <w:pPr>
        <w:adjustRightInd/>
        <w:spacing w:line="312" w:lineRule="auto"/>
        <w:textAlignment w:val="auto"/>
        <w:rPr>
          <w:szCs w:val="21"/>
        </w:rPr>
      </w:pPr>
      <w:r>
        <w:rPr>
          <w:szCs w:val="21"/>
        </w:rPr>
        <w:t>（2）影响:天京事变使太平天国由</w:t>
      </w:r>
      <w:r>
        <w:rPr>
          <w:b/>
          <w:bCs/>
          <w:color w:val="FF0000"/>
          <w:szCs w:val="21"/>
          <w:u w:val="single"/>
        </w:rPr>
        <w:t>盛</w:t>
      </w:r>
      <w:r>
        <w:rPr>
          <w:szCs w:val="21"/>
        </w:rPr>
        <w:t>转</w:t>
      </w:r>
      <w:r>
        <w:rPr>
          <w:b/>
          <w:bCs/>
          <w:color w:val="FF0000"/>
          <w:szCs w:val="21"/>
          <w:u w:val="single"/>
        </w:rPr>
        <w:t>衰</w:t>
      </w:r>
      <w:r>
        <w:rPr>
          <w:szCs w:val="21"/>
        </w:rPr>
        <w:t>。</w:t>
      </w:r>
    </w:p>
    <w:p>
      <w:pPr>
        <w:spacing w:line="312" w:lineRule="auto"/>
        <w:rPr>
          <w:szCs w:val="21"/>
        </w:rPr>
      </w:pPr>
      <w:r>
        <w:rPr>
          <w:rFonts w:ascii="宋体" w:hAnsi="宋体" w:cs="宋体" w:hint="eastAsia"/>
          <w:b/>
          <w:szCs w:val="21"/>
        </w:rPr>
        <w:t>②</w:t>
      </w:r>
      <w:r>
        <w:rPr>
          <w:b/>
          <w:szCs w:val="21"/>
        </w:rPr>
        <w:t>巩固措施</w:t>
      </w:r>
      <w:r>
        <w:rPr>
          <w:szCs w:val="21"/>
        </w:rPr>
        <w:t>:洪仁玕写成《</w:t>
      </w:r>
      <w:r>
        <w:rPr>
          <w:b/>
          <w:bCs/>
          <w:color w:val="FF0000"/>
          <w:szCs w:val="21"/>
          <w:u w:val="single"/>
        </w:rPr>
        <w:t>资政新篇</w:t>
      </w:r>
      <w:r>
        <w:rPr>
          <w:szCs w:val="21"/>
        </w:rPr>
        <w:t>》，提出向西方学习、改革内政等一系列政治、经济、文化、外交主张，但由于缺乏群众基础加上历史条件限制，未能付诸实践。《资政新篇》是中国人最早提出的在中国发展资本主义的纲领。</w:t>
      </w:r>
    </w:p>
    <w:p>
      <w:pPr>
        <w:spacing w:line="312" w:lineRule="auto"/>
        <w:rPr>
          <w:szCs w:val="21"/>
        </w:rPr>
      </w:pPr>
      <w:r>
        <w:rPr>
          <w:rFonts w:ascii="宋体" w:hAnsi="宋体" w:cs="宋体" w:hint="eastAsia"/>
          <w:b/>
          <w:szCs w:val="21"/>
        </w:rPr>
        <w:t>③</w:t>
      </w:r>
      <w:r>
        <w:rPr>
          <w:b/>
          <w:szCs w:val="21"/>
        </w:rPr>
        <w:t>军事防御:</w:t>
      </w:r>
      <w:r>
        <w:rPr>
          <w:szCs w:val="21"/>
        </w:rPr>
        <w:t>1860年，曾国藩的湘军包围安庆，</w:t>
      </w:r>
      <w:r>
        <w:rPr>
          <w:b/>
          <w:bCs/>
          <w:color w:val="FF0000"/>
          <w:szCs w:val="21"/>
          <w:u w:val="single"/>
        </w:rPr>
        <w:t>陈玉成</w:t>
      </w:r>
      <w:r>
        <w:rPr>
          <w:szCs w:val="21"/>
        </w:rPr>
        <w:t>和</w:t>
      </w:r>
      <w:r>
        <w:rPr>
          <w:b/>
          <w:bCs/>
          <w:color w:val="FF0000"/>
          <w:szCs w:val="21"/>
          <w:u w:val="single"/>
        </w:rPr>
        <w:t>李秀成</w:t>
      </w:r>
      <w:r>
        <w:rPr>
          <w:szCs w:val="21"/>
        </w:rPr>
        <w:t>率部救援失败，安庆陷落，李秀成率太平军攻克杭州，进逼上海，遭到华尔率领的洋枪队和李鸿章率领的淮军的抵抗和反扑。</w:t>
      </w:r>
    </w:p>
    <w:p>
      <w:pPr>
        <w:adjustRightInd/>
        <w:spacing w:line="312" w:lineRule="auto"/>
        <w:textAlignment w:val="auto"/>
        <w:rPr>
          <w:szCs w:val="21"/>
        </w:rPr>
      </w:pPr>
      <w:r>
        <w:rPr>
          <w:b/>
          <w:bCs/>
          <w:szCs w:val="21"/>
        </w:rPr>
        <w:t>7.天京陷落:</w:t>
      </w:r>
      <w:r>
        <w:rPr>
          <w:b/>
          <w:bCs/>
          <w:color w:val="FF0000"/>
          <w:szCs w:val="21"/>
          <w:u w:val="single"/>
        </w:rPr>
        <w:t>1864</w:t>
      </w:r>
      <w:r>
        <w:rPr>
          <w:szCs w:val="21"/>
        </w:rPr>
        <w:t>年，天京陷落，标志着轰轰烈烈的太平天国农民运动的失败。</w:t>
      </w:r>
    </w:p>
    <w:p>
      <w:pPr>
        <w:spacing w:line="312" w:lineRule="auto"/>
        <w:rPr>
          <w:szCs w:val="21"/>
        </w:rPr>
      </w:pPr>
      <w:r>
        <w:rPr>
          <w:b/>
          <w:bCs/>
          <w:szCs w:val="21"/>
        </w:rPr>
        <w:t>8.意义:</w:t>
      </w:r>
      <w:r>
        <w:rPr>
          <w:szCs w:val="21"/>
        </w:rPr>
        <w:t>是中国历史上规模最宏大的一次农民战争，坚持斗争</w:t>
      </w:r>
      <w:r>
        <w:rPr>
          <w:b/>
          <w:bCs/>
          <w:color w:val="FF0000"/>
          <w:szCs w:val="21"/>
          <w:u w:val="single"/>
        </w:rPr>
        <w:t>14</w:t>
      </w:r>
      <w:r>
        <w:rPr>
          <w:szCs w:val="21"/>
        </w:rPr>
        <w:t>年，沉重打击了清朝的统治（</w:t>
      </w:r>
      <w:r>
        <w:rPr>
          <w:b/>
          <w:bCs/>
          <w:color w:val="FF0000"/>
          <w:szCs w:val="21"/>
          <w:u w:val="single"/>
        </w:rPr>
        <w:t>反封建</w:t>
      </w:r>
      <w:r>
        <w:rPr>
          <w:szCs w:val="21"/>
        </w:rPr>
        <w:t>）和外国资本主义侵略势力（</w:t>
      </w:r>
      <w:r>
        <w:rPr>
          <w:b/>
          <w:bCs/>
          <w:color w:val="FF0000"/>
          <w:szCs w:val="21"/>
          <w:u w:val="single"/>
        </w:rPr>
        <w:t>反侵略</w:t>
      </w:r>
      <w:r>
        <w:rPr>
          <w:szCs w:val="21"/>
        </w:rPr>
        <w:t>），谱写了中国近代史上壮烈的一章。</w:t>
      </w:r>
    </w:p>
    <w:p>
      <w:pPr>
        <w:spacing w:line="312" w:lineRule="auto"/>
        <w:jc w:val="left"/>
        <w:rPr>
          <w:b/>
          <w:color w:val="0000FF"/>
          <w:szCs w:val="21"/>
        </w:rPr>
      </w:pPr>
    </w:p>
    <w:p>
      <w:pPr>
        <w:spacing w:line="312" w:lineRule="auto"/>
        <w:rPr>
          <w:b/>
          <w:color w:val="0000FF"/>
          <w:sz w:val="24"/>
        </w:rPr>
      </w:pPr>
      <w:r>
        <w:drawing>
          <wp:inline distT="0" distB="0" distL="0" distR="0">
            <wp:extent cx="1932940" cy="418465"/>
            <wp:effectExtent l="0" t="0" r="10160" b="63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1"/>
                    <a:stretch>
                      <a:fillRect/>
                    </a:stretch>
                  </pic:blipFill>
                  <pic:spPr>
                    <a:xfrm>
                      <a:off x="0" y="0"/>
                      <a:ext cx="1933333" cy="419048"/>
                    </a:xfrm>
                    <a:prstGeom prst="rect">
                      <a:avLst/>
                    </a:prstGeom>
                  </pic:spPr>
                </pic:pic>
              </a:graphicData>
            </a:graphic>
          </wp:inline>
        </w:drawing>
      </w:r>
    </w:p>
    <w:p>
      <w:pPr>
        <w:spacing w:line="312" w:lineRule="auto"/>
        <w:jc w:val="left"/>
        <w:rPr>
          <w:b/>
          <w:bCs/>
        </w:rPr>
      </w:pPr>
      <w:r>
        <w:rPr>
          <w:b/>
          <w:bCs/>
        </w:rPr>
        <w:t>1.归纳太平天国运动主要事件</w:t>
      </w:r>
    </w:p>
    <w:p>
      <w:pPr>
        <w:spacing w:line="312" w:lineRule="auto"/>
        <w:jc w:val="left"/>
      </w:pPr>
      <w:r>
        <w:t>开始的标志-----</w:t>
      </w:r>
      <w:r>
        <w:rPr>
          <w:b/>
          <w:bCs/>
          <w:highlight w:val="yellow"/>
        </w:rPr>
        <w:t>金田起义</w:t>
      </w:r>
      <w:r>
        <w:t xml:space="preserve">（1851.1.11）   </w:t>
      </w:r>
    </w:p>
    <w:p>
      <w:pPr>
        <w:spacing w:line="312" w:lineRule="auto"/>
        <w:jc w:val="left"/>
      </w:pPr>
      <w:r>
        <w:t>初步建立政权-----</w:t>
      </w:r>
      <w:r>
        <w:rPr>
          <w:b/>
          <w:bCs/>
          <w:highlight w:val="yellow"/>
        </w:rPr>
        <w:t xml:space="preserve">永安封王 </w:t>
      </w:r>
      <w:r>
        <w:t xml:space="preserve">                   </w:t>
      </w:r>
    </w:p>
    <w:p>
      <w:pPr>
        <w:spacing w:line="312" w:lineRule="auto"/>
        <w:jc w:val="left"/>
      </w:pPr>
      <w:r>
        <w:t>正式建立政权-----</w:t>
      </w:r>
      <w:r>
        <w:rPr>
          <w:b/>
          <w:bCs/>
          <w:highlight w:val="yellow"/>
        </w:rPr>
        <w:t>定都天京</w:t>
      </w:r>
      <w:r>
        <w:t>（1853）</w:t>
      </w:r>
    </w:p>
    <w:p>
      <w:pPr>
        <w:spacing w:line="312" w:lineRule="auto"/>
        <w:jc w:val="left"/>
      </w:pPr>
      <w:r>
        <w:t>军事全盛----</w:t>
      </w:r>
      <w:r>
        <w:rPr>
          <w:b/>
          <w:bCs/>
          <w:highlight w:val="yellow"/>
        </w:rPr>
        <w:t>西征胜利</w:t>
      </w:r>
    </w:p>
    <w:p>
      <w:pPr>
        <w:spacing w:line="312" w:lineRule="auto"/>
        <w:jc w:val="left"/>
      </w:pPr>
      <w:r>
        <w:t>由盛转衰----</w:t>
      </w:r>
      <w:r>
        <w:rPr>
          <w:b/>
          <w:bCs/>
          <w:highlight w:val="yellow"/>
        </w:rPr>
        <w:t>天京事变</w:t>
      </w:r>
      <w:r>
        <w:t>（1856）</w:t>
      </w:r>
    </w:p>
    <w:p>
      <w:pPr>
        <w:spacing w:line="312" w:lineRule="auto"/>
        <w:jc w:val="left"/>
      </w:pPr>
      <w:r>
        <w:t>失败的标志----</w:t>
      </w:r>
      <w:r>
        <w:rPr>
          <w:b/>
          <w:bCs/>
          <w:highlight w:val="yellow"/>
        </w:rPr>
        <w:t>天京陷落</w:t>
      </w:r>
      <w:r>
        <w:t>（1864）</w:t>
      </w:r>
    </w:p>
    <w:p>
      <w:pPr>
        <w:spacing w:line="312" w:lineRule="auto"/>
        <w:jc w:val="left"/>
      </w:pPr>
      <w:r>
        <w:t>革命纲领----</w:t>
      </w:r>
      <w:r>
        <w:rPr>
          <w:b/>
          <w:bCs/>
          <w:highlight w:val="yellow"/>
        </w:rPr>
        <w:t>《天朝田亩制度》 《资政新篇》</w:t>
      </w:r>
      <w:r>
        <w:t>（洪仁玕）</w:t>
      </w:r>
    </w:p>
    <w:p>
      <w:pPr>
        <w:spacing w:line="312" w:lineRule="auto"/>
        <w:jc w:val="left"/>
        <w:textAlignment w:val="center"/>
        <w:rPr>
          <w:b/>
          <w:bCs/>
        </w:rPr>
        <w:sectPr>
          <w:headerReference w:type="default" r:id="rId31"/>
          <w:footerReference w:type="default" r:id="rId32"/>
          <w:type w:val="nextPage"/>
          <w:pgSz w:w="11906" w:h="16838"/>
          <w:pgMar w:top="1418" w:right="1077" w:bottom="1418" w:left="1077" w:header="851" w:footer="332" w:gutter="0"/>
          <w:pgNumType w:start="8"/>
          <w:cols w:num="1" w:space="425"/>
          <w:titlePg w:val="0"/>
          <w:docGrid w:type="lines" w:linePitch="312" w:charSpace="0"/>
        </w:sectPr>
      </w:pPr>
      <w:r>
        <w:rPr>
          <w:b/>
          <w:bCs/>
        </w:rPr>
        <w:drawing>
          <wp:inline distT="0" distB="0" distL="114300" distR="114300">
            <wp:extent cx="9525" cy="9525"/>
            <wp:effectExtent l="0" t="0" r="0" b="0"/>
            <wp:docPr id="1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3"/>
                    <pic:cNvPicPr>
                      <a:picLocks noChangeAspect="1"/>
                    </pic:cNvPicPr>
                  </pic:nvPicPr>
                  <pic:blipFill>
                    <a:blip xmlns:r="http://schemas.openxmlformats.org/officeDocument/2006/relationships" r:embed="rId33"/>
                    <a:stretch>
                      <a:fillRect/>
                    </a:stretch>
                  </pic:blipFill>
                  <pic:spPr>
                    <a:xfrm>
                      <a:off x="0" y="0"/>
                      <a:ext cx="9525" cy="9525"/>
                    </a:xfrm>
                    <a:prstGeom prst="rect">
                      <a:avLst/>
                    </a:prstGeom>
                    <a:noFill/>
                    <a:ln>
                      <a:noFill/>
                    </a:ln>
                  </pic:spPr>
                </pic:pic>
              </a:graphicData>
            </a:graphic>
          </wp:inline>
        </w:drawing>
      </w:r>
      <w:r>
        <w:rPr>
          <w:b/>
          <w:bCs/>
        </w:rPr>
        <w:t>2.</w:t>
      </w:r>
      <w:r>
        <w:rPr>
          <w:b/>
          <w:bCs/>
        </w:rPr>
        <w:drawing>
          <wp:inline distT="0" distB="0" distL="114300" distR="114300">
            <wp:extent cx="9525" cy="9525"/>
            <wp:effectExtent l="0" t="0" r="0" b="0"/>
            <wp:docPr id="11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6"/>
                    <pic:cNvPicPr>
                      <a:picLocks noChangeAspect="1"/>
                    </pic:cNvPicPr>
                  </pic:nvPicPr>
                  <pic:blipFill>
                    <a:blip xmlns:r="http://schemas.openxmlformats.org/officeDocument/2006/relationships" r:embed="rId33"/>
                    <a:stretch>
                      <a:fillRect/>
                    </a:stretch>
                  </pic:blipFill>
                  <pic:spPr>
                    <a:xfrm>
                      <a:off x="0" y="0"/>
                      <a:ext cx="9525" cy="9525"/>
                    </a:xfrm>
                    <a:prstGeom prst="rect">
                      <a:avLst/>
                    </a:prstGeom>
                    <a:noFill/>
                    <a:ln>
                      <a:noFill/>
                    </a:ln>
                  </pic:spPr>
                </pic:pic>
              </a:graphicData>
            </a:graphic>
          </wp:inline>
        </w:drawing>
      </w:r>
      <w:r>
        <w:rPr>
          <w:b/>
          <w:bCs/>
        </w:rPr>
        <w:t>如果你是农民，你支持《天朝田亩制度》吗？这个纲领能否成功推行？</w:t>
      </w:r>
    </w:p>
    <w:p>
      <w:pPr>
        <w:spacing w:line="312" w:lineRule="auto"/>
        <w:jc w:val="left"/>
        <w:textAlignment w:val="center"/>
      </w:pPr>
      <w:r>
        <w:rPr>
          <w:b/>
          <w:bCs/>
          <w:highlight w:val="yellow"/>
        </w:rPr>
        <w:drawing>
          <wp:inline distT="0" distB="0" distL="114300" distR="114300">
            <wp:extent cx="9525" cy="9525"/>
            <wp:effectExtent l="0" t="0" r="0" b="0"/>
            <wp:docPr id="1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7"/>
                    <pic:cNvPicPr>
                      <a:picLocks noChangeAspect="1"/>
                    </pic:cNvPicPr>
                  </pic:nvPicPr>
                  <pic:blipFill>
                    <a:blip xmlns:r="http://schemas.openxmlformats.org/officeDocument/2006/relationships" r:embed="rId33"/>
                    <a:stretch>
                      <a:fillRect/>
                    </a:stretch>
                  </pic:blipFill>
                  <pic:spPr>
                    <a:xfrm>
                      <a:off x="0" y="0"/>
                      <a:ext cx="9525" cy="9525"/>
                    </a:xfrm>
                    <a:prstGeom prst="rect">
                      <a:avLst/>
                    </a:prstGeom>
                    <a:noFill/>
                    <a:ln>
                      <a:noFill/>
                    </a:ln>
                  </pic:spPr>
                </pic:pic>
              </a:graphicData>
            </a:graphic>
          </wp:inline>
        </w:drawing>
      </w:r>
      <w:r>
        <w:rPr>
          <w:b/>
          <w:bCs/>
          <w:highlight w:val="yellow"/>
        </w:rPr>
        <w:t>积极：</w:t>
      </w:r>
      <w:r>
        <w:t>满足农民对土地的需求，得到农民的拥户，激发他们的斗争热情，具有进步的革命性。</w:t>
      </w:r>
    </w:p>
    <w:p>
      <w:pPr>
        <w:spacing w:line="312" w:lineRule="auto"/>
        <w:jc w:val="left"/>
        <w:textAlignment w:val="center"/>
      </w:pPr>
      <w:r>
        <w:rPr>
          <w:b/>
          <w:bCs/>
          <w:highlight w:val="yellow"/>
        </w:rPr>
        <w:t>消极：</w:t>
      </w:r>
      <w:r>
        <w:t>绝对平均分配土地和社会财富在当时只是一种空想，是不可能实现的，实际上也没有实行。</w:t>
      </w:r>
      <w:r>
        <w:drawing>
          <wp:inline distT="0" distB="0" distL="114300" distR="114300">
            <wp:extent cx="4445" cy="635"/>
            <wp:effectExtent l="0" t="0" r="0" b="0"/>
            <wp:docPr id="12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3"/>
                    <pic:cNvPicPr>
                      <a:picLocks noChangeAspect="1"/>
                    </pic:cNvPicPr>
                  </pic:nvPicPr>
                  <pic:blipFill>
                    <a:blip xmlns:r="http://schemas.openxmlformats.org/officeDocument/2006/relationships" r:embed="rId33"/>
                    <a:stretch>
                      <a:fillRect/>
                    </a:stretch>
                  </pic:blipFill>
                  <pic:spPr>
                    <a:xfrm>
                      <a:off x="0" y="0"/>
                      <a:ext cx="4445" cy="635"/>
                    </a:xfrm>
                    <a:prstGeom prst="rect">
                      <a:avLst/>
                    </a:prstGeom>
                    <a:noFill/>
                    <a:ln>
                      <a:noFill/>
                    </a:ln>
                  </pic:spPr>
                </pic:pic>
              </a:graphicData>
            </a:graphic>
          </wp:inline>
        </w:drawing>
      </w:r>
    </w:p>
    <w:p>
      <w:pPr>
        <w:spacing w:line="312" w:lineRule="auto"/>
        <w:jc w:val="left"/>
        <w:textAlignment w:val="center"/>
      </w:pPr>
      <w:r>
        <w:rPr>
          <w:b/>
          <w:bCs/>
        </w:rPr>
        <w:t>3.评价《天朝田亩制度》：</w:t>
      </w:r>
      <w:r>
        <w:t>是太平天国的革命纲领,反映了千百年来农民获得土地的强烈愿望。但是,这种在小生产基础上废除私有制和平均社会财富的主张,是不可能实现的,实际上也没有实行。</w:t>
      </w:r>
    </w:p>
    <w:p>
      <w:pPr>
        <w:spacing w:line="312" w:lineRule="auto"/>
        <w:jc w:val="left"/>
        <w:textAlignment w:val="center"/>
        <w:rPr>
          <w:b/>
          <w:bCs/>
        </w:rPr>
      </w:pPr>
      <w:r>
        <w:rPr>
          <w:b/>
          <w:bCs/>
        </w:rPr>
        <w:t>4.太平天国运动失败的原因、启示：</w:t>
      </w:r>
    </w:p>
    <w:p>
      <w:pPr>
        <w:spacing w:line="312" w:lineRule="auto"/>
        <w:jc w:val="left"/>
        <w:textAlignment w:val="center"/>
      </w:pPr>
      <w:r>
        <w:rPr>
          <w:b/>
          <w:bCs/>
        </w:rPr>
        <w:t>主观上：</w:t>
      </w:r>
      <w:r>
        <w:t>农民阶级的局限性（根本原因）,太平天国无法提出切合实际的革命纲领，无法制止和克服领导集团的腐败，也无法长期保持领导集团的团结。</w:t>
      </w:r>
    </w:p>
    <w:p>
      <w:pPr>
        <w:spacing w:line="312" w:lineRule="auto"/>
        <w:jc w:val="left"/>
        <w:textAlignment w:val="center"/>
      </w:pPr>
      <w:r>
        <w:rPr>
          <w:b/>
          <w:bCs/>
        </w:rPr>
        <w:t>客观上：</w:t>
      </w:r>
      <w:r>
        <w:rPr>
          <w:b/>
          <w:bCs/>
          <w:highlight w:val="yellow"/>
        </w:rPr>
        <w:t>中外反动势力</w:t>
      </w:r>
      <w:r>
        <w:t xml:space="preserve">的联合绞杀。 </w:t>
      </w:r>
    </w:p>
    <w:p>
      <w:pPr>
        <w:spacing w:line="312" w:lineRule="auto"/>
        <w:jc w:val="left"/>
        <w:textAlignment w:val="center"/>
      </w:pPr>
      <w:r>
        <w:rPr>
          <w:b/>
          <w:bCs/>
        </w:rPr>
        <w:t>启示：</w:t>
      </w:r>
      <w:r>
        <w:t>由于阶级和时代的局限性，</w:t>
      </w:r>
      <w:r>
        <w:rPr>
          <w:b/>
          <w:bCs/>
          <w:highlight w:val="yellow"/>
        </w:rPr>
        <w:t>农民阶级</w:t>
      </w:r>
      <w:r>
        <w:t>不能领导中国的民主革命取得胜利。</w:t>
      </w:r>
    </w:p>
    <w:p>
      <w:pPr>
        <w:spacing w:line="312" w:lineRule="auto"/>
        <w:jc w:val="left"/>
        <w:textAlignment w:val="center"/>
      </w:pPr>
    </w:p>
    <w:p>
      <w:pPr>
        <w:spacing w:line="312" w:lineRule="auto"/>
        <w:rPr>
          <w:b/>
          <w:color w:val="0000FF"/>
          <w:sz w:val="24"/>
        </w:rPr>
      </w:pPr>
      <w:r>
        <w:drawing>
          <wp:inline distT="0" distB="0" distL="0" distR="0">
            <wp:extent cx="2313940" cy="437515"/>
            <wp:effectExtent l="0" t="0" r="10160" b="63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2"/>
                    <a:stretch>
                      <a:fillRect/>
                    </a:stretch>
                  </pic:blipFill>
                  <pic:spPr>
                    <a:xfrm>
                      <a:off x="0" y="0"/>
                      <a:ext cx="2314286" cy="438095"/>
                    </a:xfrm>
                    <a:prstGeom prst="rect">
                      <a:avLst/>
                    </a:prstGeom>
                  </pic:spPr>
                </pic:pic>
              </a:graphicData>
            </a:graphic>
          </wp:inline>
        </w:drawing>
      </w:r>
    </w:p>
    <w:p>
      <w:pPr>
        <w:spacing w:line="312" w:lineRule="auto"/>
        <w:jc w:val="left"/>
        <w:textAlignment w:val="center"/>
        <w:rPr>
          <w:b/>
          <w:bCs/>
        </w:rPr>
      </w:pPr>
      <w:r>
        <w:rPr>
          <w:b/>
          <w:bCs/>
        </w:rPr>
        <w:t>1.</w:t>
      </w:r>
      <w:r>
        <w:rPr>
          <w:b/>
          <w:bCs/>
        </w:rPr>
        <w:drawing>
          <wp:inline distT="0" distB="0" distL="114300" distR="114300">
            <wp:extent cx="9525" cy="9525"/>
            <wp:effectExtent l="0" t="0" r="0" b="0"/>
            <wp:docPr id="1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2"/>
                    <pic:cNvPicPr>
                      <a:picLocks noChangeAspect="1"/>
                    </pic:cNvPicPr>
                  </pic:nvPicPr>
                  <pic:blipFill>
                    <a:blip xmlns:r="http://schemas.openxmlformats.org/officeDocument/2006/relationships" r:embed="rId33"/>
                    <a:stretch>
                      <a:fillRect/>
                    </a:stretch>
                  </pic:blipFill>
                  <pic:spPr>
                    <a:xfrm>
                      <a:off x="0" y="0"/>
                      <a:ext cx="9525" cy="9525"/>
                    </a:xfrm>
                    <a:prstGeom prst="rect">
                      <a:avLst/>
                    </a:prstGeom>
                    <a:noFill/>
                    <a:ln>
                      <a:noFill/>
                    </a:ln>
                  </pic:spPr>
                </pic:pic>
              </a:graphicData>
            </a:graphic>
          </wp:inline>
        </w:drawing>
      </w:r>
      <w:r>
        <w:rPr>
          <w:b/>
          <w:bCs/>
        </w:rPr>
        <w:t>如果没有洪秀全，广西的农民起义是不是就不会发生？</w:t>
      </w:r>
    </w:p>
    <w:p>
      <w:pPr>
        <w:spacing w:line="312" w:lineRule="auto"/>
        <w:jc w:val="left"/>
        <w:textAlignment w:val="center"/>
      </w:pPr>
      <w:r>
        <w:t xml:space="preserve"> 洪秀全的组织动员是太平天国运动发生的重要原因，但不是决定性原因。这场起义的发生是鸦片战争后民族矛盾和阶级矛盾激化的必然结果，是时势使然，就算没有洪秀全，也会有其他人起来领</w:t>
      </w:r>
      <w:r>
        <w:drawing>
          <wp:inline distT="0" distB="0" distL="114300" distR="114300">
            <wp:extent cx="4445" cy="635"/>
            <wp:effectExtent l="0" t="0" r="0" b="0"/>
            <wp:docPr id="12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
                    <pic:cNvPicPr>
                      <a:picLocks noChangeAspect="1"/>
                    </pic:cNvPicPr>
                  </pic:nvPicPr>
                  <pic:blipFill>
                    <a:blip xmlns:r="http://schemas.openxmlformats.org/officeDocument/2006/relationships" r:embed="rId33"/>
                    <a:stretch>
                      <a:fillRect/>
                    </a:stretch>
                  </pic:blipFill>
                  <pic:spPr>
                    <a:xfrm>
                      <a:off x="0" y="0"/>
                      <a:ext cx="4445" cy="635"/>
                    </a:xfrm>
                    <a:prstGeom prst="rect">
                      <a:avLst/>
                    </a:prstGeom>
                    <a:noFill/>
                    <a:ln>
                      <a:noFill/>
                    </a:ln>
                  </pic:spPr>
                </pic:pic>
              </a:graphicData>
            </a:graphic>
          </wp:inline>
        </w:drawing>
      </w:r>
      <w:r>
        <w:t>导农民进行抗清斗争。</w:t>
      </w:r>
    </w:p>
    <w:p>
      <w:pPr>
        <w:spacing w:line="312" w:lineRule="auto"/>
        <w:jc w:val="left"/>
        <w:textAlignment w:val="center"/>
      </w:pPr>
      <w:r>
        <w:rPr>
          <w:b/>
          <w:bCs/>
        </w:rPr>
        <w:t>2.</w:t>
      </w:r>
      <w:r>
        <w:rPr>
          <w:b/>
          <w:bCs/>
        </w:rPr>
        <w:drawing>
          <wp:inline distT="0" distB="0" distL="114300" distR="114300">
            <wp:extent cx="9525" cy="9525"/>
            <wp:effectExtent l="0" t="0" r="0" b="0"/>
            <wp:docPr id="1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
                    <pic:cNvPicPr>
                      <a:picLocks noChangeAspect="1"/>
                    </pic:cNvPicPr>
                  </pic:nvPicPr>
                  <pic:blipFill>
                    <a:blip xmlns:r="http://schemas.openxmlformats.org/officeDocument/2006/relationships" r:embed="rId33"/>
                    <a:stretch>
                      <a:fillRect/>
                    </a:stretch>
                  </pic:blipFill>
                  <pic:spPr>
                    <a:xfrm>
                      <a:off x="0" y="0"/>
                      <a:ext cx="9525" cy="9525"/>
                    </a:xfrm>
                    <a:prstGeom prst="rect">
                      <a:avLst/>
                    </a:prstGeom>
                    <a:noFill/>
                    <a:ln>
                      <a:noFill/>
                    </a:ln>
                  </pic:spPr>
                </pic:pic>
              </a:graphicData>
            </a:graphic>
          </wp:inline>
        </w:drawing>
      </w:r>
      <w:r>
        <w:rPr>
          <w:b/>
          <w:bCs/>
        </w:rPr>
        <w:t>太平天国运动具有哪些新时代特征？</w:t>
      </w:r>
      <w:r>
        <w:t xml:space="preserve"> </w:t>
      </w:r>
    </w:p>
    <w:p>
      <w:pPr>
        <w:spacing w:line="312" w:lineRule="auto"/>
        <w:jc w:val="left"/>
        <w:textAlignment w:val="center"/>
      </w:pPr>
      <w:r>
        <w:rPr>
          <w:rFonts w:ascii="宋体" w:hAnsi="宋体" w:cs="宋体" w:hint="eastAsia"/>
        </w:rPr>
        <w:t>①</w:t>
      </w:r>
      <w:r>
        <w:rPr>
          <w:b/>
          <w:bCs/>
          <w:highlight w:val="yellow"/>
        </w:rPr>
        <w:t>新背景:</w:t>
      </w:r>
      <w:r>
        <w:t>半殖民地半封建社会。</w:t>
      </w:r>
      <w:r>
        <w:rPr>
          <w:rFonts w:ascii="宋体" w:hAnsi="宋体" w:cs="宋体" w:hint="eastAsia"/>
        </w:rPr>
        <w:t>②</w:t>
      </w:r>
      <w:r>
        <w:rPr>
          <w:b/>
          <w:bCs/>
          <w:highlight w:val="yellow"/>
        </w:rPr>
        <w:t>新任务:</w:t>
      </w:r>
      <w:r>
        <w:t>鸦片战争以后，中国开始沦为半殖民地半封建社会，中国人民不但受本国封建政府的压迫，而且还受外国资本主义的侵略。太平天国运动就是在这样的背景下爆发的，因此它既要反对本国封建政府，又要反抗外国侵略。（具有双重性质）</w:t>
      </w:r>
      <w:r>
        <w:rPr>
          <w:rFonts w:ascii="宋体" w:hAnsi="宋体" w:cs="宋体" w:hint="eastAsia"/>
        </w:rPr>
        <w:t>③</w:t>
      </w:r>
      <w:r>
        <w:rPr>
          <w:b/>
          <w:bCs/>
          <w:highlight w:val="yellow"/>
        </w:rPr>
        <w:t>新内容:</w:t>
      </w:r>
      <w:r>
        <w:t>提出了向西方学习的具体方案。</w:t>
      </w:r>
      <w:r>
        <w:rPr>
          <w:rFonts w:ascii="宋体" w:hAnsi="宋体" w:cs="宋体" w:hint="eastAsia"/>
        </w:rPr>
        <w:t>④</w:t>
      </w:r>
      <w:r>
        <w:rPr>
          <w:b/>
          <w:bCs/>
          <w:highlight w:val="yellow"/>
        </w:rPr>
        <w:t>新困境:</w:t>
      </w:r>
      <w:r>
        <w:t xml:space="preserve">遭到中外反动势力的联合镇压。  </w:t>
      </w:r>
    </w:p>
    <w:p>
      <w:pPr>
        <w:spacing w:line="312" w:lineRule="auto"/>
        <w:jc w:val="left"/>
        <w:textAlignment w:val="center"/>
        <w:rPr>
          <w:b/>
          <w:bCs/>
        </w:rPr>
      </w:pPr>
      <w:r>
        <w:rPr>
          <w:b/>
          <w:bCs/>
        </w:rPr>
        <w:t>3.《天朝田亩制度》和《资政新篇》的比较</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45"/>
        <w:gridCol w:w="3450"/>
        <w:gridCol w:w="382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245" w:type="dxa"/>
          </w:tcPr>
          <w:p>
            <w:pPr>
              <w:spacing w:line="312" w:lineRule="auto"/>
              <w:jc w:val="center"/>
              <w:textAlignment w:val="center"/>
              <w:rPr>
                <w:b/>
                <w:bCs/>
              </w:rPr>
            </w:pPr>
            <w:r>
              <w:rPr>
                <w:b/>
                <w:bCs/>
              </w:rPr>
              <w:t>项目</w:t>
            </w:r>
          </w:p>
        </w:tc>
        <w:tc>
          <w:tcPr>
            <w:tcW w:w="3450" w:type="dxa"/>
          </w:tcPr>
          <w:p>
            <w:pPr>
              <w:spacing w:line="312" w:lineRule="auto"/>
              <w:jc w:val="center"/>
              <w:textAlignment w:val="center"/>
              <w:rPr>
                <w:b/>
                <w:bCs/>
              </w:rPr>
            </w:pPr>
            <w:r>
              <w:rPr>
                <w:b/>
                <w:bCs/>
              </w:rPr>
              <w:t>《天朝田亩制度》</w:t>
            </w:r>
          </w:p>
        </w:tc>
        <w:tc>
          <w:tcPr>
            <w:tcW w:w="3827" w:type="dxa"/>
          </w:tcPr>
          <w:p>
            <w:pPr>
              <w:spacing w:line="312" w:lineRule="auto"/>
              <w:jc w:val="center"/>
              <w:textAlignment w:val="center"/>
              <w:rPr>
                <w:b/>
                <w:bCs/>
              </w:rPr>
            </w:pPr>
            <w:r>
              <w:rPr>
                <w:b/>
                <w:bCs/>
              </w:rPr>
              <w:t>《资政新篇》</w:t>
            </w:r>
          </w:p>
        </w:tc>
      </w:tr>
      <w:tr>
        <w:tblPrEx>
          <w:tblW w:w="0" w:type="auto"/>
          <w:tblInd w:w="0" w:type="dxa"/>
          <w:tblCellMar>
            <w:top w:w="0" w:type="dxa"/>
            <w:left w:w="108" w:type="dxa"/>
            <w:bottom w:w="0" w:type="dxa"/>
            <w:right w:w="108" w:type="dxa"/>
          </w:tblCellMar>
        </w:tblPrEx>
        <w:tc>
          <w:tcPr>
            <w:tcW w:w="1245" w:type="dxa"/>
          </w:tcPr>
          <w:p>
            <w:pPr>
              <w:spacing w:line="312" w:lineRule="auto"/>
              <w:jc w:val="center"/>
              <w:textAlignment w:val="center"/>
              <w:rPr>
                <w:b/>
                <w:bCs/>
              </w:rPr>
            </w:pPr>
            <w:r>
              <w:rPr>
                <w:b/>
                <w:bCs/>
              </w:rPr>
              <w:t>颁布时间</w:t>
            </w:r>
          </w:p>
        </w:tc>
        <w:tc>
          <w:tcPr>
            <w:tcW w:w="3450" w:type="dxa"/>
          </w:tcPr>
          <w:p>
            <w:pPr>
              <w:spacing w:line="312" w:lineRule="auto"/>
              <w:jc w:val="left"/>
              <w:textAlignment w:val="center"/>
            </w:pPr>
            <w:r>
              <w:t>太平天国定都</w:t>
            </w:r>
            <w:r>
              <w:rPr>
                <w:b/>
                <w:bCs/>
                <w:highlight w:val="yellow"/>
              </w:rPr>
              <w:t>天京</w:t>
            </w:r>
            <w:r>
              <w:t>后</w:t>
            </w:r>
          </w:p>
        </w:tc>
        <w:tc>
          <w:tcPr>
            <w:tcW w:w="3827" w:type="dxa"/>
          </w:tcPr>
          <w:p>
            <w:pPr>
              <w:spacing w:line="312" w:lineRule="auto"/>
              <w:jc w:val="left"/>
              <w:textAlignment w:val="center"/>
            </w:pPr>
            <w:r>
              <w:rPr>
                <w:b/>
                <w:bCs/>
                <w:highlight w:val="yellow"/>
              </w:rPr>
              <w:t>天京事变</w:t>
            </w:r>
            <w:r>
              <w:t>后</w:t>
            </w:r>
          </w:p>
        </w:tc>
      </w:tr>
      <w:tr>
        <w:tblPrEx>
          <w:tblW w:w="0" w:type="auto"/>
          <w:tblInd w:w="0" w:type="dxa"/>
          <w:tblCellMar>
            <w:top w:w="0" w:type="dxa"/>
            <w:left w:w="108" w:type="dxa"/>
            <w:bottom w:w="0" w:type="dxa"/>
            <w:right w:w="108" w:type="dxa"/>
          </w:tblCellMar>
        </w:tblPrEx>
        <w:tc>
          <w:tcPr>
            <w:tcW w:w="1245" w:type="dxa"/>
          </w:tcPr>
          <w:p>
            <w:pPr>
              <w:spacing w:line="312" w:lineRule="auto"/>
              <w:jc w:val="center"/>
              <w:textAlignment w:val="center"/>
              <w:rPr>
                <w:b/>
                <w:bCs/>
              </w:rPr>
            </w:pPr>
            <w:r>
              <w:rPr>
                <w:b/>
                <w:bCs/>
              </w:rPr>
              <w:t>作者</w:t>
            </w:r>
          </w:p>
        </w:tc>
        <w:tc>
          <w:tcPr>
            <w:tcW w:w="3450" w:type="dxa"/>
          </w:tcPr>
          <w:p>
            <w:pPr>
              <w:spacing w:line="312" w:lineRule="auto"/>
              <w:jc w:val="left"/>
              <w:textAlignment w:val="center"/>
            </w:pPr>
          </w:p>
        </w:tc>
        <w:tc>
          <w:tcPr>
            <w:tcW w:w="3827" w:type="dxa"/>
          </w:tcPr>
          <w:p>
            <w:pPr>
              <w:spacing w:line="312" w:lineRule="auto"/>
              <w:jc w:val="left"/>
              <w:textAlignment w:val="center"/>
            </w:pPr>
            <w:r>
              <w:t>洪仁玕</w:t>
            </w:r>
          </w:p>
        </w:tc>
      </w:tr>
      <w:tr>
        <w:tblPrEx>
          <w:tblW w:w="0" w:type="auto"/>
          <w:tblInd w:w="0" w:type="dxa"/>
          <w:tblCellMar>
            <w:top w:w="0" w:type="dxa"/>
            <w:left w:w="108" w:type="dxa"/>
            <w:bottom w:w="0" w:type="dxa"/>
            <w:right w:w="108" w:type="dxa"/>
          </w:tblCellMar>
        </w:tblPrEx>
        <w:tc>
          <w:tcPr>
            <w:tcW w:w="1245" w:type="dxa"/>
          </w:tcPr>
          <w:p>
            <w:pPr>
              <w:spacing w:line="312" w:lineRule="auto"/>
              <w:jc w:val="center"/>
              <w:textAlignment w:val="center"/>
              <w:rPr>
                <w:b/>
                <w:bCs/>
              </w:rPr>
            </w:pPr>
            <w:r>
              <w:rPr>
                <w:b/>
                <w:bCs/>
              </w:rPr>
              <w:t>主要内容</w:t>
            </w:r>
          </w:p>
        </w:tc>
        <w:tc>
          <w:tcPr>
            <w:tcW w:w="3450" w:type="dxa"/>
          </w:tcPr>
          <w:p>
            <w:pPr>
              <w:spacing w:line="312" w:lineRule="auto"/>
              <w:jc w:val="left"/>
              <w:textAlignment w:val="center"/>
            </w:pPr>
            <w:r>
              <w:t>规定不分男女，按人口和年龄</w:t>
            </w:r>
            <w:r>
              <w:rPr>
                <w:b/>
                <w:bCs/>
                <w:highlight w:val="yellow"/>
              </w:rPr>
              <w:t>平均</w:t>
            </w:r>
            <w:r>
              <w:t>分配土地</w:t>
            </w:r>
          </w:p>
        </w:tc>
        <w:tc>
          <w:tcPr>
            <w:tcW w:w="3827" w:type="dxa"/>
          </w:tcPr>
          <w:p>
            <w:pPr>
              <w:spacing w:line="312" w:lineRule="auto"/>
              <w:jc w:val="left"/>
              <w:textAlignment w:val="center"/>
            </w:pPr>
            <w:r>
              <w:t>提出向</w:t>
            </w:r>
            <w:r>
              <w:rPr>
                <w:b/>
                <w:bCs/>
                <w:highlight w:val="yellow"/>
              </w:rPr>
              <w:t>西方</w:t>
            </w:r>
            <w:r>
              <w:t>学习、改革内政等一系列政治、经济、文化及外交主张</w:t>
            </w:r>
          </w:p>
        </w:tc>
      </w:tr>
      <w:tr>
        <w:tblPrEx>
          <w:tblW w:w="0" w:type="auto"/>
          <w:tblInd w:w="0" w:type="dxa"/>
          <w:tblCellMar>
            <w:top w:w="0" w:type="dxa"/>
            <w:left w:w="108" w:type="dxa"/>
            <w:bottom w:w="0" w:type="dxa"/>
            <w:right w:w="108" w:type="dxa"/>
          </w:tblCellMar>
        </w:tblPrEx>
        <w:tc>
          <w:tcPr>
            <w:tcW w:w="1245" w:type="dxa"/>
          </w:tcPr>
          <w:p>
            <w:pPr>
              <w:spacing w:line="312" w:lineRule="auto"/>
              <w:jc w:val="center"/>
              <w:textAlignment w:val="center"/>
              <w:rPr>
                <w:b/>
                <w:bCs/>
              </w:rPr>
            </w:pPr>
          </w:p>
          <w:p>
            <w:pPr>
              <w:spacing w:line="312" w:lineRule="auto"/>
              <w:jc w:val="center"/>
              <w:textAlignment w:val="center"/>
              <w:rPr>
                <w:b/>
                <w:bCs/>
              </w:rPr>
            </w:pPr>
            <w:r>
              <w:rPr>
                <w:b/>
                <w:bCs/>
              </w:rPr>
              <w:t>目的</w:t>
            </w:r>
          </w:p>
        </w:tc>
        <w:tc>
          <w:tcPr>
            <w:tcW w:w="3450" w:type="dxa"/>
          </w:tcPr>
          <w:p>
            <w:pPr>
              <w:spacing w:line="312" w:lineRule="auto"/>
              <w:jc w:val="left"/>
              <w:textAlignment w:val="center"/>
            </w:pPr>
            <w:r>
              <w:t>建立“有田同耕，有饭同食，有衣同穿，有钱同使，无处不均匀，无人不饱暖”的理想社会</w:t>
            </w:r>
          </w:p>
        </w:tc>
        <w:tc>
          <w:tcPr>
            <w:tcW w:w="3827" w:type="dxa"/>
          </w:tcPr>
          <w:p>
            <w:pPr>
              <w:spacing w:line="312" w:lineRule="auto"/>
              <w:jc w:val="left"/>
              <w:textAlignment w:val="center"/>
            </w:pPr>
          </w:p>
          <w:p>
            <w:pPr>
              <w:spacing w:line="312" w:lineRule="auto"/>
              <w:jc w:val="left"/>
              <w:textAlignment w:val="center"/>
            </w:pPr>
            <w:r>
              <w:t>改变天京事变后的不利局面</w:t>
            </w:r>
          </w:p>
        </w:tc>
      </w:tr>
      <w:tr>
        <w:tblPrEx>
          <w:tblW w:w="0" w:type="auto"/>
          <w:tblInd w:w="0" w:type="dxa"/>
          <w:tblCellMar>
            <w:top w:w="0" w:type="dxa"/>
            <w:left w:w="108" w:type="dxa"/>
            <w:bottom w:w="0" w:type="dxa"/>
            <w:right w:w="108" w:type="dxa"/>
          </w:tblCellMar>
        </w:tblPrEx>
        <w:tc>
          <w:tcPr>
            <w:tcW w:w="1245" w:type="dxa"/>
          </w:tcPr>
          <w:p>
            <w:pPr>
              <w:spacing w:line="312" w:lineRule="auto"/>
              <w:jc w:val="center"/>
              <w:textAlignment w:val="center"/>
              <w:rPr>
                <w:b/>
                <w:bCs/>
              </w:rPr>
            </w:pPr>
          </w:p>
          <w:p>
            <w:pPr>
              <w:spacing w:line="312" w:lineRule="auto"/>
              <w:jc w:val="center"/>
              <w:textAlignment w:val="center"/>
              <w:rPr>
                <w:b/>
                <w:bCs/>
              </w:rPr>
            </w:pPr>
            <w:r>
              <w:rPr>
                <w:b/>
                <w:bCs/>
              </w:rPr>
              <w:t>实施情况</w:t>
            </w:r>
          </w:p>
        </w:tc>
        <w:tc>
          <w:tcPr>
            <w:tcW w:w="3450" w:type="dxa"/>
          </w:tcPr>
          <w:p>
            <w:pPr>
              <w:spacing w:line="312" w:lineRule="auto"/>
              <w:jc w:val="left"/>
              <w:textAlignment w:val="center"/>
            </w:pPr>
            <w:r>
              <w:t>主张在小生产的基础上废除私有制和平均社会财富，是不可能实现的，实际上也没有实行</w:t>
            </w:r>
          </w:p>
        </w:tc>
        <w:tc>
          <w:tcPr>
            <w:tcW w:w="3827" w:type="dxa"/>
          </w:tcPr>
          <w:p>
            <w:pPr>
              <w:spacing w:line="312" w:lineRule="auto"/>
              <w:jc w:val="left"/>
              <w:textAlignment w:val="center"/>
            </w:pPr>
            <w:r>
              <w:t>受当时历史条件的限制，《资政新篇》未能付诸实践</w:t>
            </w:r>
          </w:p>
        </w:tc>
      </w:tr>
    </w:tbl>
    <w:p>
      <w:pPr>
        <w:spacing w:line="312" w:lineRule="auto"/>
        <w:jc w:val="left"/>
        <w:textAlignment w:val="center"/>
        <w:rPr>
          <w:b/>
          <w:bCs/>
        </w:rPr>
        <w:sectPr>
          <w:headerReference w:type="default" r:id="rId34"/>
          <w:footerReference w:type="default" r:id="rId35"/>
          <w:type w:val="nextPage"/>
          <w:pgSz w:w="11906" w:h="16838"/>
          <w:pgMar w:top="1418" w:right="1077" w:bottom="1418" w:left="1077" w:header="851" w:footer="332" w:gutter="0"/>
          <w:pgNumType w:start="9"/>
          <w:cols w:num="1" w:space="425"/>
          <w:titlePg w:val="0"/>
          <w:docGrid w:type="lines" w:linePitch="312" w:charSpace="0"/>
        </w:sectPr>
      </w:pPr>
      <w:r>
        <w:rPr>
          <w:b/>
          <w:bCs/>
        </w:rPr>
        <w:t>4.太平天国运动的评价及教训</w:t>
      </w:r>
    </w:p>
    <w:p>
      <w:pPr>
        <w:spacing w:line="312" w:lineRule="auto"/>
        <w:jc w:val="left"/>
        <w:textAlignment w:val="center"/>
      </w:pPr>
      <w:r>
        <w:rPr>
          <w:b/>
          <w:bCs/>
          <w:highlight w:val="yellow"/>
        </w:rPr>
        <w:t>(1)评价:</w:t>
      </w:r>
      <w:r>
        <w:t>太平天国运动是中国近代史上第一次反封建反侵略的农民运动,是几千年来农民战争的最高峰。它沉重打击了中外反动势力;是中国人向西方学习资本主义的最早探索;对后来的民主革命有重要影响。</w:t>
      </w:r>
    </w:p>
    <w:p>
      <w:pPr>
        <w:spacing w:line="312" w:lineRule="auto"/>
        <w:jc w:val="left"/>
        <w:textAlignment w:val="center"/>
      </w:pPr>
      <w:r>
        <w:rPr>
          <w:b/>
          <w:bCs/>
          <w:highlight w:val="yellow"/>
        </w:rPr>
        <w:t>(2)教训:</w:t>
      </w:r>
      <w:r>
        <w:t>太平天国运动及其失败表明,在半殖民地半封建的中国,农民阶级具有伟大的革命潜力,但它自身不能担负起反侵略反封建的重任,单纯的农民战争不可能完成争取民族独立和人民解放的历史重任。</w:t>
      </w:r>
    </w:p>
    <w:p>
      <w:pPr>
        <w:spacing w:line="312" w:lineRule="auto"/>
        <w:rPr>
          <w:rFonts w:hint="eastAsia"/>
          <w:b/>
          <w:sz w:val="24"/>
          <w:szCs w:val="24"/>
        </w:rPr>
      </w:pPr>
    </w:p>
    <w:p>
      <w:pPr>
        <w:spacing w:line="312" w:lineRule="auto"/>
        <w:rPr>
          <w:b/>
          <w:sz w:val="24"/>
          <w:szCs w:val="24"/>
        </w:rPr>
      </w:pPr>
    </w:p>
    <w:p>
      <w:pPr>
        <w:spacing w:line="312" w:lineRule="auto"/>
        <w:contextualSpacing/>
        <w:jc w:val="center"/>
        <w:rPr>
          <w:rFonts w:eastAsia="黑体"/>
          <w:b/>
          <w:bCs/>
          <w:color w:val="FF0000"/>
          <w:sz w:val="36"/>
          <w:szCs w:val="36"/>
        </w:rPr>
      </w:pPr>
      <w:r>
        <w:rPr>
          <w:rFonts w:eastAsia="微软雅黑"/>
          <w:b/>
          <w:color w:val="FF0000"/>
          <w:sz w:val="36"/>
          <w:szCs w:val="36"/>
        </w:rPr>
        <w:t xml:space="preserve"> 主题线索2：  近代化的早期探索与民族危机的加剧</w:t>
      </w:r>
    </w:p>
    <w:p>
      <w:pPr>
        <w:spacing w:line="312" w:lineRule="auto"/>
        <w:jc w:val="left"/>
        <w:rPr>
          <w:rFonts w:eastAsia="微软雅黑"/>
          <w:b/>
          <w:color w:val="000066"/>
          <w:sz w:val="28"/>
          <w:szCs w:val="28"/>
        </w:rPr>
      </w:pPr>
      <w:r>
        <w:drawing>
          <wp:inline distT="0" distB="0" distL="0" distR="0">
            <wp:extent cx="3609340" cy="570865"/>
            <wp:effectExtent l="0" t="0" r="10160" b="63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0"/>
                    <a:stretch>
                      <a:fillRect/>
                    </a:stretch>
                  </pic:blipFill>
                  <pic:spPr>
                    <a:xfrm>
                      <a:off x="0" y="0"/>
                      <a:ext cx="3609524" cy="571429"/>
                    </a:xfrm>
                    <a:prstGeom prst="rect">
                      <a:avLst/>
                    </a:prstGeom>
                  </pic:spPr>
                </pic:pic>
              </a:graphicData>
            </a:graphic>
          </wp:inline>
        </w:drawing>
      </w:r>
    </w:p>
    <w:p>
      <w:pPr>
        <w:spacing w:line="312" w:lineRule="auto"/>
        <w:jc w:val="left"/>
      </w:pPr>
      <w:r>
        <w:drawing>
          <wp:inline distT="0" distB="0" distL="0" distR="0">
            <wp:extent cx="1694815" cy="523240"/>
            <wp:effectExtent l="0" t="0" r="635" b="1016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1"/>
                    <a:stretch>
                      <a:fillRect/>
                    </a:stretch>
                  </pic:blipFill>
                  <pic:spPr>
                    <a:xfrm>
                      <a:off x="0" y="0"/>
                      <a:ext cx="1695238" cy="523810"/>
                    </a:xfrm>
                    <a:prstGeom prst="rect">
                      <a:avLst/>
                    </a:prstGeom>
                  </pic:spPr>
                </pic:pic>
              </a:graphicData>
            </a:graphic>
          </wp:inline>
        </w:drawing>
      </w:r>
    </w:p>
    <w:p>
      <w:pPr>
        <w:spacing w:line="312" w:lineRule="auto"/>
        <w:rPr>
          <w:rFonts w:eastAsia="NEU-BZ"/>
          <w:color w:val="000000"/>
          <w:szCs w:val="21"/>
          <w:lang w:bidi="ar"/>
        </w:rPr>
      </w:pPr>
      <w:r>
        <w:drawing>
          <wp:inline distT="0" distB="0" distL="114300" distR="114300">
            <wp:extent cx="5438775" cy="1209040"/>
            <wp:effectExtent l="0" t="0" r="0" b="0"/>
            <wp:docPr id="14" name="图片 3" descr="id:2147496903;FounderCES"/>
            <wp:cNvGraphicFramePr/>
            <a:graphic xmlns:a="http://schemas.openxmlformats.org/drawingml/2006/main">
              <a:graphicData uri="http://schemas.openxmlformats.org/drawingml/2006/picture">
                <pic:pic xmlns:pic="http://schemas.openxmlformats.org/drawingml/2006/picture">
                  <pic:nvPicPr>
                    <pic:cNvPr id="14" name="图片 3" descr="id:2147496903;FounderCES"/>
                    <pic:cNvPicPr/>
                  </pic:nvPicPr>
                  <pic:blipFill>
                    <a:blip xmlns:r="http://schemas.openxmlformats.org/officeDocument/2006/relationships" r:embed="rId36">
                      <a:clrChange>
                        <a:clrFrom>
                          <a:srgbClr val="FFFFFF"/>
                        </a:clrFrom>
                        <a:clrTo>
                          <a:srgbClr val="FFFFFF">
                            <a:alpha val="0"/>
                          </a:srgbClr>
                        </a:clrTo>
                      </a:clrChange>
                    </a:blip>
                    <a:stretch>
                      <a:fillRect/>
                    </a:stretch>
                  </pic:blipFill>
                  <pic:spPr>
                    <a:xfrm>
                      <a:off x="0" y="0"/>
                      <a:ext cx="5441699" cy="1210212"/>
                    </a:xfrm>
                    <a:prstGeom prst="rect">
                      <a:avLst/>
                    </a:prstGeom>
                    <a:noFill/>
                    <a:ln>
                      <a:noFill/>
                    </a:ln>
                  </pic:spPr>
                </pic:pic>
              </a:graphicData>
            </a:graphic>
          </wp:inline>
        </w:drawing>
      </w:r>
    </w:p>
    <w:p>
      <w:pPr>
        <w:spacing w:line="312" w:lineRule="auto"/>
        <w:rPr>
          <w:rFonts w:eastAsia="NEU-BZ"/>
          <w:color w:val="000000"/>
          <w:szCs w:val="21"/>
          <w:lang w:bidi="ar"/>
        </w:rPr>
      </w:pPr>
      <w:r>
        <w:rPr>
          <w:rFonts w:eastAsia="NEU-BZ"/>
          <w:color w:val="000000"/>
          <w:szCs w:val="21"/>
        </w:rPr>
        <w:drawing>
          <wp:inline distT="0" distB="0" distL="0" distR="0">
            <wp:extent cx="1532890" cy="551815"/>
            <wp:effectExtent l="0" t="0" r="10160" b="635"/>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3"/>
                    <a:stretch>
                      <a:fillRect/>
                    </a:stretch>
                  </pic:blipFill>
                  <pic:spPr>
                    <a:xfrm>
                      <a:off x="0" y="0"/>
                      <a:ext cx="1533333" cy="552381"/>
                    </a:xfrm>
                    <a:prstGeom prst="rect">
                      <a:avLst/>
                    </a:prstGeom>
                  </pic:spPr>
                </pic:pic>
              </a:graphicData>
            </a:graphic>
          </wp:inline>
        </w:drawing>
      </w:r>
    </w:p>
    <w:p>
      <w:pPr>
        <w:spacing w:line="312" w:lineRule="auto"/>
        <w:jc w:val="center"/>
      </w:pPr>
      <w:r>
        <w:drawing>
          <wp:inline distT="0" distB="0" distL="114300" distR="114300">
            <wp:extent cx="5629910" cy="2270760"/>
            <wp:effectExtent l="0" t="0" r="8890" b="15240"/>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pic:cNvPicPr>
                  </pic:nvPicPr>
                  <pic:blipFill>
                    <a:blip xmlns:r="http://schemas.openxmlformats.org/officeDocument/2006/relationships" r:embed="rId37"/>
                    <a:stretch>
                      <a:fillRect/>
                    </a:stretch>
                  </pic:blipFill>
                  <pic:spPr>
                    <a:xfrm>
                      <a:off x="0" y="0"/>
                      <a:ext cx="5629910" cy="2270760"/>
                    </a:xfrm>
                    <a:prstGeom prst="rect">
                      <a:avLst/>
                    </a:prstGeom>
                    <a:noFill/>
                    <a:ln>
                      <a:noFill/>
                    </a:ln>
                  </pic:spPr>
                </pic:pic>
              </a:graphicData>
            </a:graphic>
          </wp:inline>
        </w:drawing>
      </w:r>
    </w:p>
    <w:p>
      <w:pPr>
        <w:spacing w:line="312" w:lineRule="auto"/>
      </w:pPr>
    </w:p>
    <w:p>
      <w:pPr>
        <w:spacing w:line="312" w:lineRule="auto"/>
      </w:pPr>
      <w:r>
        <w:drawing>
          <wp:inline distT="0" distB="0" distL="0" distR="0">
            <wp:extent cx="4657090" cy="542290"/>
            <wp:effectExtent l="0" t="0" r="10160" b="1016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7"/>
                    <a:stretch>
                      <a:fillRect/>
                    </a:stretch>
                  </pic:blipFill>
                  <pic:spPr>
                    <a:xfrm>
                      <a:off x="0" y="0"/>
                      <a:ext cx="4657143" cy="542857"/>
                    </a:xfrm>
                    <a:prstGeom prst="rect">
                      <a:avLst/>
                    </a:prstGeom>
                  </pic:spPr>
                </pic:pic>
              </a:graphicData>
            </a:graphic>
          </wp:inline>
        </w:drawing>
      </w:r>
    </w:p>
    <w:p>
      <w:pPr>
        <w:pStyle w:val="1"/>
        <w:spacing w:line="312" w:lineRule="auto"/>
        <w:jc w:val="left"/>
        <w:rPr>
          <w:b/>
          <w:bCs/>
          <w:color w:val="0000FF"/>
          <w:szCs w:val="21"/>
        </w:rPr>
        <w:sectPr>
          <w:headerReference w:type="default" r:id="rId38"/>
          <w:footerReference w:type="default" r:id="rId39"/>
          <w:type w:val="nextPage"/>
          <w:pgSz w:w="11906" w:h="16838"/>
          <w:pgMar w:top="1418" w:right="1077" w:bottom="1418" w:left="1077" w:header="851" w:footer="332" w:gutter="0"/>
          <w:pgNumType w:start="10"/>
          <w:cols w:num="1" w:space="425"/>
          <w:titlePg w:val="0"/>
          <w:docGrid w:type="lines" w:linePitch="312" w:charSpace="0"/>
        </w:sectPr>
      </w:pPr>
    </w:p>
    <w:tbl>
      <w:tblPr>
        <w:tblStyle w:val="TableNormal"/>
        <w:tblW w:w="8916" w:type="dxa"/>
        <w:tblCellSpacing w:w="0" w:type="dxa"/>
        <w:tblInd w:w="15" w:type="dxa"/>
        <w:tblCellMar>
          <w:top w:w="0" w:type="dxa"/>
          <w:left w:w="0" w:type="dxa"/>
          <w:bottom w:w="0" w:type="dxa"/>
          <w:right w:w="0" w:type="dxa"/>
        </w:tblCellMar>
      </w:tblPr>
      <w:tblGrid>
        <w:gridCol w:w="1266"/>
        <w:gridCol w:w="7650"/>
      </w:tblGrid>
      <w:tr>
        <w:tblPrEx>
          <w:tblW w:w="8916" w:type="dxa"/>
          <w:tblCellSpacing w:w="0" w:type="dxa"/>
          <w:tblInd w:w="15" w:type="dxa"/>
          <w:tblCellMar>
            <w:top w:w="0" w:type="dxa"/>
            <w:left w:w="0" w:type="dxa"/>
            <w:bottom w:w="0" w:type="dxa"/>
            <w:right w:w="0" w:type="dxa"/>
          </w:tblCellMar>
        </w:tblPrEx>
        <w:trPr>
          <w:trHeight w:val="616"/>
          <w:tblCellSpacing w:w="0" w:type="dxa"/>
        </w:trPr>
        <w:tc>
          <w:tcPr>
            <w:tcW w:w="1266"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b/>
                <w:color w:val="FF0000"/>
                <w:sz w:val="21"/>
                <w:szCs w:val="21"/>
              </w:rPr>
            </w:pPr>
            <w:r>
              <w:rPr>
                <w:b/>
                <w:color w:val="FF0000"/>
                <w:sz w:val="21"/>
                <w:szCs w:val="21"/>
              </w:rPr>
              <w:t>一个危机</w:t>
            </w:r>
          </w:p>
        </w:tc>
        <w:tc>
          <w:tcPr>
            <w:tcW w:w="765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color w:val="000000"/>
                <w:sz w:val="21"/>
                <w:szCs w:val="21"/>
              </w:rPr>
            </w:pPr>
            <w:r>
              <w:rPr>
                <w:color w:val="000000"/>
                <w:sz w:val="21"/>
                <w:szCs w:val="21"/>
              </w:rPr>
              <w:t>边疆危机（台湾、新疆、两广）</w:t>
            </w:r>
          </w:p>
        </w:tc>
      </w:tr>
      <w:tr>
        <w:tblPrEx>
          <w:tblW w:w="8916" w:type="dxa"/>
          <w:tblCellSpacing w:w="0" w:type="dxa"/>
          <w:tblInd w:w="15" w:type="dxa"/>
          <w:tblCellMar>
            <w:top w:w="0" w:type="dxa"/>
            <w:left w:w="0" w:type="dxa"/>
            <w:bottom w:w="0" w:type="dxa"/>
            <w:right w:w="0" w:type="dxa"/>
          </w:tblCellMar>
        </w:tblPrEx>
        <w:trPr>
          <w:trHeight w:val="616"/>
          <w:tblCellSpacing w:w="0" w:type="dxa"/>
        </w:trPr>
        <w:tc>
          <w:tcPr>
            <w:tcW w:w="1266"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color w:val="FF0000"/>
                <w:sz w:val="21"/>
                <w:szCs w:val="21"/>
              </w:rPr>
            </w:pPr>
            <w:r>
              <w:rPr>
                <w:b/>
                <w:color w:val="FF0000"/>
                <w:sz w:val="21"/>
                <w:szCs w:val="21"/>
              </w:rPr>
              <w:t>两大主题</w:t>
            </w:r>
          </w:p>
        </w:tc>
        <w:tc>
          <w:tcPr>
            <w:tcW w:w="765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color w:val="000000"/>
                <w:sz w:val="21"/>
                <w:szCs w:val="21"/>
              </w:rPr>
              <w:t>近代化的早期探索与民族危机的加剧</w:t>
            </w:r>
          </w:p>
        </w:tc>
      </w:tr>
      <w:tr>
        <w:tblPrEx>
          <w:tblW w:w="8916" w:type="dxa"/>
          <w:tblCellSpacing w:w="0" w:type="dxa"/>
          <w:tblInd w:w="15" w:type="dxa"/>
          <w:tblCellMar>
            <w:top w:w="0" w:type="dxa"/>
            <w:left w:w="0" w:type="dxa"/>
            <w:bottom w:w="0" w:type="dxa"/>
            <w:right w:w="0" w:type="dxa"/>
          </w:tblCellMar>
        </w:tblPrEx>
        <w:trPr>
          <w:trHeight w:val="616"/>
          <w:tblCellSpacing w:w="0" w:type="dxa"/>
        </w:trPr>
        <w:tc>
          <w:tcPr>
            <w:tcW w:w="1266"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color w:val="FF0000"/>
                <w:sz w:val="21"/>
                <w:szCs w:val="21"/>
              </w:rPr>
            </w:pPr>
            <w:r>
              <w:rPr>
                <w:b/>
                <w:color w:val="FF0000"/>
                <w:sz w:val="21"/>
                <w:szCs w:val="21"/>
              </w:rPr>
              <w:t>两个阶段</w:t>
            </w:r>
          </w:p>
        </w:tc>
        <w:tc>
          <w:tcPr>
            <w:tcW w:w="765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b/>
                <w:bCs/>
                <w:color w:val="FF0000"/>
                <w:sz w:val="21"/>
                <w:szCs w:val="21"/>
              </w:rPr>
              <w:t>经济近代化</w:t>
            </w:r>
            <w:r>
              <w:rPr>
                <w:color w:val="000000"/>
                <w:sz w:val="21"/>
                <w:szCs w:val="21"/>
              </w:rPr>
              <w:t>探索、</w:t>
            </w:r>
            <w:r>
              <w:rPr>
                <w:b/>
                <w:bCs/>
                <w:color w:val="FF0000"/>
                <w:sz w:val="21"/>
                <w:szCs w:val="21"/>
              </w:rPr>
              <w:t>制度近代化</w:t>
            </w:r>
            <w:r>
              <w:rPr>
                <w:color w:val="000000"/>
                <w:sz w:val="21"/>
                <w:szCs w:val="21"/>
              </w:rPr>
              <w:t>探索</w:t>
            </w:r>
          </w:p>
        </w:tc>
      </w:tr>
      <w:tr>
        <w:tblPrEx>
          <w:tblW w:w="8916" w:type="dxa"/>
          <w:tblCellSpacing w:w="0" w:type="dxa"/>
          <w:tblInd w:w="15" w:type="dxa"/>
          <w:tblCellMar>
            <w:top w:w="0" w:type="dxa"/>
            <w:left w:w="0" w:type="dxa"/>
            <w:bottom w:w="0" w:type="dxa"/>
            <w:right w:w="0" w:type="dxa"/>
          </w:tblCellMar>
        </w:tblPrEx>
        <w:trPr>
          <w:trHeight w:val="616"/>
          <w:tblCellSpacing w:w="0" w:type="dxa"/>
        </w:trPr>
        <w:tc>
          <w:tcPr>
            <w:tcW w:w="1266"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color w:val="FF0000"/>
                <w:sz w:val="21"/>
                <w:szCs w:val="21"/>
              </w:rPr>
            </w:pPr>
            <w:r>
              <w:rPr>
                <w:b/>
                <w:color w:val="FF0000"/>
                <w:sz w:val="21"/>
                <w:szCs w:val="21"/>
              </w:rPr>
              <w:t>两大条约</w:t>
            </w:r>
          </w:p>
        </w:tc>
        <w:tc>
          <w:tcPr>
            <w:tcW w:w="765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color w:val="000000"/>
                <w:sz w:val="21"/>
                <w:szCs w:val="21"/>
              </w:rPr>
              <w:t>《马关条约》《辛丑条约》</w:t>
            </w:r>
          </w:p>
        </w:tc>
      </w:tr>
      <w:tr>
        <w:tblPrEx>
          <w:tblW w:w="8916" w:type="dxa"/>
          <w:tblCellSpacing w:w="0" w:type="dxa"/>
          <w:tblInd w:w="15" w:type="dxa"/>
          <w:tblCellMar>
            <w:top w:w="0" w:type="dxa"/>
            <w:left w:w="0" w:type="dxa"/>
            <w:bottom w:w="0" w:type="dxa"/>
            <w:right w:w="0" w:type="dxa"/>
          </w:tblCellMar>
        </w:tblPrEx>
        <w:trPr>
          <w:trHeight w:val="616"/>
          <w:tblCellSpacing w:w="0" w:type="dxa"/>
        </w:trPr>
        <w:tc>
          <w:tcPr>
            <w:tcW w:w="1266"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b/>
                <w:color w:val="FF0000"/>
                <w:sz w:val="21"/>
                <w:szCs w:val="21"/>
              </w:rPr>
            </w:pPr>
            <w:r>
              <w:rPr>
                <w:b/>
                <w:color w:val="FF0000"/>
                <w:sz w:val="21"/>
                <w:szCs w:val="21"/>
              </w:rPr>
              <w:t>六大人物</w:t>
            </w:r>
          </w:p>
        </w:tc>
        <w:tc>
          <w:tcPr>
            <w:tcW w:w="765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color w:val="000000"/>
                <w:sz w:val="21"/>
                <w:szCs w:val="21"/>
              </w:rPr>
            </w:pPr>
            <w:r>
              <w:rPr>
                <w:color w:val="000000"/>
                <w:sz w:val="21"/>
                <w:szCs w:val="21"/>
              </w:rPr>
              <w:t>李鸿章、左宗棠、邓世昌、康有为、梁启超、聂士成</w:t>
            </w:r>
          </w:p>
        </w:tc>
      </w:tr>
      <w:tr>
        <w:tblPrEx>
          <w:tblW w:w="8916" w:type="dxa"/>
          <w:tblCellSpacing w:w="0" w:type="dxa"/>
          <w:tblInd w:w="15" w:type="dxa"/>
          <w:tblCellMar>
            <w:top w:w="0" w:type="dxa"/>
            <w:left w:w="0" w:type="dxa"/>
            <w:bottom w:w="0" w:type="dxa"/>
            <w:right w:w="0" w:type="dxa"/>
          </w:tblCellMar>
        </w:tblPrEx>
        <w:trPr>
          <w:trHeight w:val="950"/>
          <w:tblCellSpacing w:w="0" w:type="dxa"/>
        </w:trPr>
        <w:tc>
          <w:tcPr>
            <w:tcW w:w="1266"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color w:val="FF0000"/>
                <w:sz w:val="21"/>
                <w:szCs w:val="21"/>
              </w:rPr>
            </w:pPr>
            <w:r>
              <w:rPr>
                <w:b/>
                <w:color w:val="FF0000"/>
                <w:sz w:val="21"/>
                <w:szCs w:val="21"/>
              </w:rPr>
              <w:t>七大事件</w:t>
            </w:r>
          </w:p>
        </w:tc>
        <w:tc>
          <w:tcPr>
            <w:tcW w:w="765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color w:val="000000"/>
                <w:sz w:val="21"/>
                <w:szCs w:val="21"/>
              </w:rPr>
              <w:t>洋务运动、中法战争、甲午中日战争、瓜分中国狂潮、戊戌变法、义和团运动、八国联军侵华战争</w:t>
            </w:r>
          </w:p>
        </w:tc>
      </w:tr>
    </w:tbl>
    <w:p>
      <w:pPr>
        <w:spacing w:line="312" w:lineRule="auto"/>
        <w:jc w:val="left"/>
        <w:rPr>
          <w:b/>
          <w:szCs w:val="21"/>
        </w:rPr>
      </w:pPr>
    </w:p>
    <w:p>
      <w:pPr>
        <w:spacing w:line="312" w:lineRule="auto"/>
        <w:jc w:val="center"/>
        <w:rPr>
          <w:b/>
          <w:sz w:val="28"/>
          <w:szCs w:val="28"/>
        </w:rPr>
      </w:pPr>
      <w:r>
        <w:rPr>
          <w:b/>
          <w:sz w:val="28"/>
          <w:szCs w:val="28"/>
        </w:rPr>
        <w:t>第4课 洋务运动</w:t>
      </w:r>
    </w:p>
    <w:p>
      <w:pPr>
        <w:spacing w:line="312" w:lineRule="auto"/>
        <w:rPr>
          <w:b/>
          <w:bCs/>
          <w:sz w:val="24"/>
          <w:szCs w:val="22"/>
        </w:rPr>
      </w:pPr>
      <w:r>
        <w:drawing>
          <wp:inline distT="0" distB="0" distL="0" distR="0">
            <wp:extent cx="1999615" cy="447040"/>
            <wp:effectExtent l="0" t="0" r="635" b="1016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spacing w:line="312" w:lineRule="auto"/>
        <w:rPr>
          <w:b/>
          <w:sz w:val="24"/>
          <w:szCs w:val="24"/>
        </w:rPr>
      </w:pPr>
      <w:r>
        <w:rPr>
          <w:b/>
          <w:sz w:val="24"/>
          <w:szCs w:val="24"/>
        </w:rPr>
        <w:t>核心考点1、洋务运动</w:t>
      </w:r>
    </w:p>
    <w:p>
      <w:pPr>
        <w:pStyle w:val="NormalWeb"/>
        <w:spacing w:beforeAutospacing="0" w:afterAutospacing="0" w:line="312" w:lineRule="auto"/>
        <w:rPr>
          <w:bCs/>
          <w:sz w:val="21"/>
          <w:szCs w:val="21"/>
        </w:rPr>
      </w:pPr>
      <w:r>
        <w:rPr>
          <w:b/>
          <w:sz w:val="21"/>
          <w:szCs w:val="21"/>
        </w:rPr>
        <w:t>1.背景：</w:t>
      </w:r>
      <w:r>
        <w:rPr>
          <w:bCs/>
          <w:color w:val="000000" w:themeColor="text1"/>
          <w:kern w:val="24"/>
          <w:sz w:val="21"/>
          <w:szCs w:val="21"/>
          <w14:textFill>
            <w14:solidFill>
              <w14:schemeClr w14:val="tx1"/>
            </w14:solidFill>
          </w14:textFill>
        </w:rPr>
        <w:t xml:space="preserve"> 内忧外患 （</w:t>
      </w:r>
      <w:r>
        <w:rPr>
          <w:bCs/>
          <w:sz w:val="21"/>
          <w:szCs w:val="21"/>
        </w:rPr>
        <w:t>内有</w:t>
      </w:r>
      <w:r>
        <w:rPr>
          <w:b/>
          <w:color w:val="FF0000"/>
          <w:sz w:val="21"/>
          <w:szCs w:val="21"/>
        </w:rPr>
        <w:t>太平天国运动</w:t>
      </w:r>
      <w:r>
        <w:rPr>
          <w:bCs/>
          <w:sz w:val="21"/>
          <w:szCs w:val="21"/>
        </w:rPr>
        <w:t>；外有</w:t>
      </w:r>
      <w:r>
        <w:rPr>
          <w:b/>
          <w:color w:val="FF0000"/>
          <w:sz w:val="21"/>
          <w:szCs w:val="21"/>
        </w:rPr>
        <w:t>第二次鸦片战争</w:t>
      </w:r>
      <w:r>
        <w:rPr>
          <w:bCs/>
          <w:sz w:val="21"/>
          <w:szCs w:val="21"/>
        </w:rPr>
        <w:t>）</w:t>
      </w:r>
    </w:p>
    <w:p>
      <w:pPr>
        <w:adjustRightInd/>
        <w:spacing w:line="312" w:lineRule="auto"/>
        <w:textAlignment w:val="auto"/>
        <w:rPr>
          <w:bCs/>
          <w:szCs w:val="21"/>
        </w:rPr>
      </w:pPr>
      <w:r>
        <w:rPr>
          <w:b/>
          <w:szCs w:val="21"/>
        </w:rPr>
        <w:t>2.时间:</w:t>
      </w:r>
      <w:r>
        <w:rPr>
          <w:bCs/>
          <w:szCs w:val="21"/>
        </w:rPr>
        <w:t>19 世纪60年代到90年代中期.</w:t>
      </w:r>
    </w:p>
    <w:p>
      <w:pPr>
        <w:adjustRightInd/>
        <w:spacing w:line="312" w:lineRule="auto"/>
        <w:textAlignment w:val="auto"/>
        <w:rPr>
          <w:bCs/>
          <w:szCs w:val="21"/>
        </w:rPr>
      </w:pPr>
      <w:r>
        <w:rPr>
          <w:b/>
          <w:szCs w:val="21"/>
        </w:rPr>
        <w:t>3.目的:</w:t>
      </w:r>
      <w:r>
        <w:rPr>
          <w:bCs/>
          <w:szCs w:val="21"/>
        </w:rPr>
        <w:t>利用西方先进技术，强兵富国，维护清王朝的统治。</w:t>
      </w:r>
    </w:p>
    <w:p>
      <w:pPr>
        <w:adjustRightInd/>
        <w:spacing w:line="312" w:lineRule="auto"/>
        <w:textAlignment w:val="auto"/>
        <w:rPr>
          <w:bCs/>
          <w:szCs w:val="21"/>
        </w:rPr>
      </w:pPr>
      <w:r>
        <w:rPr>
          <w:b/>
          <w:szCs w:val="21"/>
        </w:rPr>
        <w:t>4.代表人物：中央:</w:t>
      </w:r>
      <w:r>
        <w:rPr>
          <w:b/>
          <w:bCs/>
          <w:color w:val="FF0000"/>
          <w:szCs w:val="21"/>
          <w:u w:val="single"/>
        </w:rPr>
        <w:t>奕</w:t>
      </w:r>
      <w:r>
        <w:rPr>
          <w:bCs/>
          <w:szCs w:val="21"/>
        </w:rPr>
        <w:t>；</w:t>
      </w:r>
      <w:r>
        <w:rPr>
          <w:b/>
          <w:szCs w:val="21"/>
        </w:rPr>
        <w:t>地方:</w:t>
      </w:r>
      <w:r>
        <w:rPr>
          <w:bCs/>
          <w:szCs w:val="21"/>
        </w:rPr>
        <w:t>曾国藩、</w:t>
      </w:r>
      <w:r>
        <w:rPr>
          <w:b/>
          <w:bCs/>
          <w:color w:val="FF0000"/>
          <w:szCs w:val="21"/>
          <w:u w:val="single"/>
        </w:rPr>
        <w:t>李鸿章</w:t>
      </w:r>
      <w:r>
        <w:rPr>
          <w:bCs/>
          <w:szCs w:val="21"/>
        </w:rPr>
        <w:t>、左宗棠、张之洞。</w:t>
      </w:r>
    </w:p>
    <w:p>
      <w:pPr>
        <w:spacing w:line="312" w:lineRule="auto"/>
      </w:pPr>
      <w:r>
        <w:rPr>
          <w:b/>
          <w:bCs/>
        </w:rPr>
        <w:t>5.开始的标志</w:t>
      </w:r>
      <w:r>
        <w:t>：1861年年</w:t>
      </w:r>
      <w:r>
        <w:rPr>
          <w:b/>
          <w:bCs/>
          <w:color w:val="FF0000"/>
          <w:u w:val="single"/>
        </w:rPr>
        <w:t>总理衙门</w:t>
      </w:r>
      <w:r>
        <w:t>的设立　</w:t>
      </w:r>
    </w:p>
    <w:p>
      <w:pPr>
        <w:adjustRightInd/>
        <w:spacing w:line="312" w:lineRule="auto"/>
        <w:textAlignment w:val="auto"/>
        <w:rPr>
          <w:bCs/>
          <w:szCs w:val="21"/>
        </w:rPr>
      </w:pPr>
      <w:r>
        <w:rPr>
          <w:b/>
          <w:szCs w:val="21"/>
        </w:rPr>
        <w:t>6.口号与主张</w:t>
      </w:r>
      <w:r>
        <w:rPr>
          <w:bCs/>
          <w:szCs w:val="21"/>
        </w:rPr>
        <w:t>:自强、求富；</w:t>
      </w:r>
      <w:r>
        <w:t>“</w:t>
      </w:r>
      <w:r>
        <w:rPr>
          <w:b/>
          <w:bCs/>
          <w:color w:val="FF0000"/>
          <w:u w:val="single"/>
        </w:rPr>
        <w:t>师夷长技以自强</w:t>
      </w:r>
      <w:r>
        <w:t>”。</w:t>
      </w:r>
    </w:p>
    <w:p>
      <w:pPr>
        <w:adjustRightInd/>
        <w:spacing w:line="312" w:lineRule="auto"/>
        <w:textAlignment w:val="auto"/>
        <w:rPr>
          <w:b/>
          <w:szCs w:val="21"/>
        </w:rPr>
      </w:pPr>
      <w:r>
        <w:rPr>
          <w:b/>
          <w:szCs w:val="21"/>
        </w:rPr>
        <w:t>7.主要内容</w:t>
      </w:r>
    </w:p>
    <w:tbl>
      <w:tblPr>
        <w:tblStyle w:val="TableGrid1"/>
        <w:tblW w:w="957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24"/>
        <w:gridCol w:w="8347"/>
      </w:tblGrid>
      <w:tr>
        <w:tblPrEx>
          <w:tblW w:w="957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11"/>
        </w:trPr>
        <w:tc>
          <w:tcPr>
            <w:tcW w:w="1224" w:type="dxa"/>
          </w:tcPr>
          <w:p>
            <w:pPr>
              <w:adjustRightInd/>
              <w:spacing w:line="312" w:lineRule="auto"/>
              <w:jc w:val="center"/>
              <w:textAlignment w:val="auto"/>
              <w:rPr>
                <w:szCs w:val="21"/>
              </w:rPr>
            </w:pPr>
            <w:r>
              <w:rPr>
                <w:szCs w:val="21"/>
              </w:rPr>
              <w:t>军事工业</w:t>
            </w:r>
          </w:p>
        </w:tc>
        <w:tc>
          <w:tcPr>
            <w:tcW w:w="8347" w:type="dxa"/>
          </w:tcPr>
          <w:p>
            <w:pPr>
              <w:adjustRightInd/>
              <w:spacing w:line="312" w:lineRule="auto"/>
              <w:ind w:firstLine="420" w:firstLineChars="200"/>
              <w:jc w:val="left"/>
              <w:textAlignment w:val="auto"/>
              <w:rPr>
                <w:szCs w:val="21"/>
              </w:rPr>
            </w:pPr>
            <w:r>
              <w:rPr>
                <w:szCs w:val="21"/>
              </w:rPr>
              <w:t>从19世纪60年代起，以“</w:t>
            </w:r>
            <w:r>
              <w:rPr>
                <w:b/>
                <w:bCs/>
                <w:color w:val="FF0000"/>
                <w:szCs w:val="21"/>
                <w:u w:val="single"/>
              </w:rPr>
              <w:t>自强</w:t>
            </w:r>
            <w:r>
              <w:rPr>
                <w:szCs w:val="21"/>
              </w:rPr>
              <w:t>”为口号，发展近代军事工业，先后创办安庆内军械所、</w:t>
            </w:r>
            <w:r>
              <w:rPr>
                <w:b/>
                <w:bCs/>
                <w:color w:val="FF0000"/>
                <w:szCs w:val="21"/>
                <w:u w:val="single"/>
              </w:rPr>
              <w:t>江南制造总局</w:t>
            </w:r>
            <w:r>
              <w:rPr>
                <w:szCs w:val="21"/>
              </w:rPr>
              <w:t>、福州船政局等一批近代军事工业</w:t>
            </w:r>
          </w:p>
        </w:tc>
      </w:tr>
      <w:tr>
        <w:tblPrEx>
          <w:tblW w:w="9571" w:type="dxa"/>
          <w:tblInd w:w="0" w:type="dxa"/>
          <w:tblLayout w:type="fixed"/>
          <w:tblCellMar>
            <w:top w:w="0" w:type="dxa"/>
            <w:left w:w="108" w:type="dxa"/>
            <w:bottom w:w="0" w:type="dxa"/>
            <w:right w:w="108" w:type="dxa"/>
          </w:tblCellMar>
        </w:tblPrEx>
        <w:tc>
          <w:tcPr>
            <w:tcW w:w="1224" w:type="dxa"/>
          </w:tcPr>
          <w:p>
            <w:pPr>
              <w:adjustRightInd/>
              <w:spacing w:line="312" w:lineRule="auto"/>
              <w:jc w:val="center"/>
              <w:textAlignment w:val="auto"/>
              <w:rPr>
                <w:szCs w:val="21"/>
              </w:rPr>
            </w:pPr>
            <w:r>
              <w:rPr>
                <w:szCs w:val="21"/>
              </w:rPr>
              <w:t>教育</w:t>
            </w:r>
          </w:p>
        </w:tc>
        <w:tc>
          <w:tcPr>
            <w:tcW w:w="8347" w:type="dxa"/>
          </w:tcPr>
          <w:p>
            <w:pPr>
              <w:adjustRightInd/>
              <w:spacing w:line="312" w:lineRule="auto"/>
              <w:ind w:firstLine="420" w:firstLineChars="200"/>
              <w:jc w:val="left"/>
              <w:textAlignment w:val="auto"/>
              <w:rPr>
                <w:szCs w:val="21"/>
              </w:rPr>
            </w:pPr>
            <w:r>
              <w:rPr>
                <w:szCs w:val="21"/>
              </w:rPr>
              <w:t>兴办新式学校，培养翻译和军事人才；设立翻译馆，翻译外国科技书籍；派遣留学生出国深造等</w:t>
            </w:r>
          </w:p>
        </w:tc>
      </w:tr>
      <w:tr>
        <w:tblPrEx>
          <w:tblW w:w="9571" w:type="dxa"/>
          <w:tblInd w:w="0" w:type="dxa"/>
          <w:tblLayout w:type="fixed"/>
          <w:tblCellMar>
            <w:top w:w="0" w:type="dxa"/>
            <w:left w:w="108" w:type="dxa"/>
            <w:bottom w:w="0" w:type="dxa"/>
            <w:right w:w="108" w:type="dxa"/>
          </w:tblCellMar>
        </w:tblPrEx>
        <w:tc>
          <w:tcPr>
            <w:tcW w:w="1224" w:type="dxa"/>
          </w:tcPr>
          <w:p>
            <w:pPr>
              <w:adjustRightInd/>
              <w:spacing w:line="312" w:lineRule="auto"/>
              <w:jc w:val="center"/>
              <w:textAlignment w:val="auto"/>
              <w:rPr>
                <w:szCs w:val="21"/>
              </w:rPr>
            </w:pPr>
            <w:r>
              <w:rPr>
                <w:szCs w:val="21"/>
              </w:rPr>
              <w:t>民用工业</w:t>
            </w:r>
          </w:p>
        </w:tc>
        <w:tc>
          <w:tcPr>
            <w:tcW w:w="8347" w:type="dxa"/>
          </w:tcPr>
          <w:p>
            <w:pPr>
              <w:adjustRightInd/>
              <w:spacing w:line="312" w:lineRule="auto"/>
              <w:ind w:firstLine="420" w:firstLineChars="200"/>
              <w:jc w:val="left"/>
              <w:textAlignment w:val="auto"/>
              <w:rPr>
                <w:szCs w:val="21"/>
              </w:rPr>
            </w:pPr>
            <w:r>
              <w:rPr>
                <w:szCs w:val="21"/>
              </w:rPr>
              <w:t>从19世纪70年代起，提出“</w:t>
            </w:r>
            <w:r>
              <w:rPr>
                <w:b/>
                <w:bCs/>
                <w:color w:val="FF0000"/>
                <w:szCs w:val="21"/>
                <w:u w:val="single"/>
              </w:rPr>
              <w:t>求富</w:t>
            </w:r>
            <w:r>
              <w:rPr>
                <w:szCs w:val="21"/>
              </w:rPr>
              <w:t>”的主张，开办近代民用企业，以辅助军事工业，如</w:t>
            </w:r>
            <w:r>
              <w:rPr>
                <w:color w:val="C00000"/>
                <w:szCs w:val="21"/>
                <w:u w:val="single"/>
              </w:rPr>
              <w:t xml:space="preserve"> </w:t>
            </w:r>
            <w:r>
              <w:rPr>
                <w:b/>
                <w:bCs/>
                <w:color w:val="FF0000"/>
                <w:szCs w:val="21"/>
                <w:u w:val="single"/>
              </w:rPr>
              <w:t>轮船招商局</w:t>
            </w:r>
            <w:r>
              <w:rPr>
                <w:szCs w:val="21"/>
              </w:rPr>
              <w:t xml:space="preserve"> 、开平煤矿、汉阳铁厂、湖北织布局等</w:t>
            </w:r>
          </w:p>
        </w:tc>
      </w:tr>
      <w:tr>
        <w:tblPrEx>
          <w:tblW w:w="9571" w:type="dxa"/>
          <w:tblInd w:w="0" w:type="dxa"/>
          <w:tblLayout w:type="fixed"/>
          <w:tblCellMar>
            <w:top w:w="0" w:type="dxa"/>
            <w:left w:w="108" w:type="dxa"/>
            <w:bottom w:w="0" w:type="dxa"/>
            <w:right w:w="108" w:type="dxa"/>
          </w:tblCellMar>
        </w:tblPrEx>
        <w:trPr>
          <w:trHeight w:val="426"/>
        </w:trPr>
        <w:tc>
          <w:tcPr>
            <w:tcW w:w="1224" w:type="dxa"/>
            <w:vMerge w:val="restart"/>
          </w:tcPr>
          <w:p>
            <w:pPr>
              <w:adjustRightInd/>
              <w:spacing w:line="312" w:lineRule="auto"/>
              <w:ind w:firstLine="420" w:firstLineChars="200"/>
              <w:jc w:val="center"/>
              <w:textAlignment w:val="auto"/>
              <w:rPr>
                <w:szCs w:val="21"/>
              </w:rPr>
            </w:pPr>
          </w:p>
          <w:p>
            <w:pPr>
              <w:adjustRightInd/>
              <w:spacing w:line="312" w:lineRule="auto"/>
              <w:jc w:val="center"/>
              <w:textAlignment w:val="auto"/>
              <w:rPr>
                <w:szCs w:val="21"/>
              </w:rPr>
            </w:pPr>
            <w:r>
              <w:rPr>
                <w:szCs w:val="21"/>
              </w:rPr>
              <w:t>新式军队</w:t>
            </w:r>
          </w:p>
          <w:p>
            <w:pPr>
              <w:adjustRightInd/>
              <w:spacing w:line="312" w:lineRule="auto"/>
              <w:jc w:val="center"/>
              <w:textAlignment w:val="auto"/>
              <w:rPr>
                <w:szCs w:val="21"/>
              </w:rPr>
            </w:pPr>
          </w:p>
        </w:tc>
        <w:tc>
          <w:tcPr>
            <w:tcW w:w="8347" w:type="dxa"/>
          </w:tcPr>
          <w:p>
            <w:pPr>
              <w:adjustRightInd/>
              <w:spacing w:line="312" w:lineRule="auto"/>
              <w:ind w:firstLine="420" w:firstLineChars="200"/>
              <w:jc w:val="left"/>
              <w:textAlignment w:val="auto"/>
              <w:rPr>
                <w:szCs w:val="21"/>
              </w:rPr>
            </w:pPr>
            <w:r>
              <w:rPr>
                <w:szCs w:val="21"/>
              </w:rPr>
              <w:t>从19世纪60年代起，组建新式洋枪队，采用西式兵操练兵</w:t>
            </w:r>
          </w:p>
        </w:tc>
      </w:tr>
      <w:tr>
        <w:tblPrEx>
          <w:tblW w:w="9571" w:type="dxa"/>
          <w:tblInd w:w="0" w:type="dxa"/>
          <w:tblLayout w:type="fixed"/>
          <w:tblCellMar>
            <w:top w:w="0" w:type="dxa"/>
            <w:left w:w="108" w:type="dxa"/>
            <w:bottom w:w="0" w:type="dxa"/>
            <w:right w:w="108" w:type="dxa"/>
          </w:tblCellMar>
        </w:tblPrEx>
        <w:trPr>
          <w:trHeight w:val="389"/>
        </w:trPr>
        <w:tc>
          <w:tcPr>
            <w:tcW w:w="1224" w:type="dxa"/>
            <w:vMerge/>
          </w:tcPr>
          <w:p>
            <w:pPr>
              <w:adjustRightInd/>
              <w:spacing w:line="312" w:lineRule="auto"/>
              <w:jc w:val="left"/>
              <w:textAlignment w:val="auto"/>
              <w:rPr>
                <w:szCs w:val="21"/>
              </w:rPr>
            </w:pPr>
          </w:p>
        </w:tc>
        <w:tc>
          <w:tcPr>
            <w:tcW w:w="8347" w:type="dxa"/>
          </w:tcPr>
          <w:p>
            <w:pPr>
              <w:adjustRightInd/>
              <w:spacing w:line="312" w:lineRule="auto"/>
              <w:ind w:firstLine="420" w:firstLineChars="200"/>
              <w:jc w:val="left"/>
              <w:textAlignment w:val="auto"/>
              <w:rPr>
                <w:szCs w:val="21"/>
              </w:rPr>
            </w:pPr>
            <w:r>
              <w:rPr>
                <w:szCs w:val="21"/>
              </w:rPr>
              <w:t>到 19世纪80年代，福建、广东、南洋和北洋等四支海军初步建成，其中以</w:t>
            </w:r>
            <w:r>
              <w:rPr>
                <w:b/>
                <w:bCs/>
                <w:color w:val="FF0000"/>
                <w:szCs w:val="21"/>
                <w:u w:val="single"/>
              </w:rPr>
              <w:t>北洋</w:t>
            </w:r>
            <w:r>
              <w:rPr>
                <w:color w:val="C00000"/>
                <w:szCs w:val="21"/>
                <w:u w:val="single"/>
              </w:rPr>
              <w:t xml:space="preserve">  </w:t>
            </w:r>
            <w:r>
              <w:rPr>
                <w:szCs w:val="21"/>
              </w:rPr>
              <w:t>舰队规模最大</w:t>
            </w:r>
          </w:p>
        </w:tc>
      </w:tr>
      <w:tr>
        <w:tblPrEx>
          <w:tblW w:w="9571" w:type="dxa"/>
          <w:tblInd w:w="0" w:type="dxa"/>
          <w:tblLayout w:type="fixed"/>
          <w:tblCellMar>
            <w:top w:w="0" w:type="dxa"/>
            <w:left w:w="108" w:type="dxa"/>
            <w:bottom w:w="0" w:type="dxa"/>
            <w:right w:w="108" w:type="dxa"/>
          </w:tblCellMar>
        </w:tblPrEx>
        <w:trPr>
          <w:trHeight w:val="179"/>
        </w:trPr>
        <w:tc>
          <w:tcPr>
            <w:tcW w:w="1224" w:type="dxa"/>
            <w:vMerge/>
          </w:tcPr>
          <w:p>
            <w:pPr>
              <w:adjustRightInd/>
              <w:spacing w:line="312" w:lineRule="auto"/>
              <w:jc w:val="left"/>
              <w:textAlignment w:val="auto"/>
              <w:rPr>
                <w:szCs w:val="21"/>
              </w:rPr>
            </w:pPr>
          </w:p>
        </w:tc>
        <w:tc>
          <w:tcPr>
            <w:tcW w:w="8347" w:type="dxa"/>
          </w:tcPr>
          <w:p>
            <w:pPr>
              <w:adjustRightInd/>
              <w:spacing w:line="312" w:lineRule="auto"/>
              <w:ind w:firstLine="420" w:firstLineChars="200"/>
              <w:jc w:val="left"/>
              <w:textAlignment w:val="auto"/>
              <w:rPr>
                <w:szCs w:val="21"/>
              </w:rPr>
            </w:pPr>
            <w:r>
              <w:rPr>
                <w:szCs w:val="21"/>
              </w:rPr>
              <w:t>1885年，成立</w:t>
            </w:r>
            <w:r>
              <w:rPr>
                <w:color w:val="C00000"/>
                <w:szCs w:val="21"/>
                <w:u w:val="single"/>
              </w:rPr>
              <w:t xml:space="preserve"> </w:t>
            </w:r>
            <w:r>
              <w:rPr>
                <w:b/>
                <w:bCs/>
                <w:color w:val="FF0000"/>
                <w:szCs w:val="21"/>
                <w:u w:val="single"/>
              </w:rPr>
              <w:t xml:space="preserve">海军衙门 </w:t>
            </w:r>
            <w:r>
              <w:rPr>
                <w:szCs w:val="21"/>
              </w:rPr>
              <w:t xml:space="preserve"> 统一协调指挥，同年还在</w:t>
            </w:r>
            <w:r>
              <w:rPr>
                <w:color w:val="C00000"/>
                <w:szCs w:val="21"/>
                <w:u w:val="single"/>
              </w:rPr>
              <w:t xml:space="preserve"> </w:t>
            </w:r>
            <w:r>
              <w:rPr>
                <w:b/>
                <w:bCs/>
                <w:color w:val="FF0000"/>
                <w:szCs w:val="21"/>
                <w:u w:val="single"/>
              </w:rPr>
              <w:t xml:space="preserve">台湾 </w:t>
            </w:r>
            <w:r>
              <w:rPr>
                <w:szCs w:val="21"/>
              </w:rPr>
              <w:t>建立行省</w:t>
            </w:r>
          </w:p>
        </w:tc>
      </w:tr>
    </w:tbl>
    <w:p>
      <w:pPr>
        <w:sectPr>
          <w:headerReference w:type="default" r:id="rId40"/>
          <w:footerReference w:type="default" r:id="rId41"/>
          <w:type w:val="nextPage"/>
          <w:pgSz w:w="11906" w:h="16838"/>
          <w:pgMar w:top="1418" w:right="1077" w:bottom="1418" w:left="1077" w:header="851" w:footer="332" w:gutter="0"/>
          <w:pgNumType w:start="11"/>
          <w:cols w:num="1" w:space="425"/>
          <w:titlePg w:val="0"/>
          <w:docGrid w:type="lines" w:linePitch="312" w:charSpace="0"/>
        </w:sectPr>
      </w:pPr>
    </w:p>
    <w:p>
      <w:pPr>
        <w:adjustRightInd/>
        <w:spacing w:line="312" w:lineRule="auto"/>
        <w:textAlignment w:val="auto"/>
        <w:rPr>
          <w:b/>
          <w:szCs w:val="21"/>
        </w:rPr>
      </w:pPr>
      <w:r>
        <w:rPr>
          <w:b/>
          <w:szCs w:val="21"/>
        </w:rPr>
        <w:t>8.洋务运动的评价</w:t>
      </w:r>
    </w:p>
    <w:p>
      <w:pPr>
        <w:spacing w:line="312" w:lineRule="auto"/>
        <w:rPr>
          <w:szCs w:val="21"/>
        </w:rPr>
      </w:pPr>
      <w:r>
        <w:rPr>
          <w:szCs w:val="21"/>
        </w:rPr>
        <w:t>如何理解洋务运动 “开动了近代化的这辆列车”?</w:t>
      </w:r>
    </w:p>
    <w:p>
      <w:pPr>
        <w:spacing w:line="312" w:lineRule="auto"/>
        <w:rPr>
          <w:szCs w:val="21"/>
        </w:rPr>
      </w:pPr>
      <w:r>
        <w:rPr>
          <w:szCs w:val="21"/>
        </w:rPr>
        <w:t>(1)</w:t>
      </w:r>
      <w:r>
        <w:rPr>
          <w:b/>
          <w:szCs w:val="21"/>
        </w:rPr>
        <w:t>地位:</w:t>
      </w:r>
      <w:r>
        <w:rPr>
          <w:szCs w:val="21"/>
        </w:rPr>
        <w:t>洋务运动是</w:t>
      </w:r>
      <w:r>
        <w:rPr>
          <w:b/>
          <w:bCs/>
          <w:color w:val="FF0000"/>
          <w:szCs w:val="21"/>
          <w:u w:val="single"/>
        </w:rPr>
        <w:t>中国历史上第一次近代化</w:t>
      </w:r>
      <w:r>
        <w:rPr>
          <w:szCs w:val="21"/>
        </w:rPr>
        <w:t>运动。</w:t>
      </w:r>
    </w:p>
    <w:p>
      <w:pPr>
        <w:spacing w:line="312" w:lineRule="auto"/>
        <w:rPr>
          <w:szCs w:val="21"/>
        </w:rPr>
      </w:pPr>
      <w:r>
        <w:rPr>
          <w:szCs w:val="21"/>
        </w:rPr>
        <w:t>(2)</w:t>
      </w:r>
      <w:r>
        <w:rPr>
          <w:b/>
          <w:szCs w:val="21"/>
        </w:rPr>
        <w:t>作用:</w:t>
      </w:r>
      <w:r>
        <w:rPr>
          <w:szCs w:val="21"/>
        </w:rPr>
        <w:t>客观上促进了</w:t>
      </w:r>
      <w:r>
        <w:rPr>
          <w:b/>
          <w:bCs/>
          <w:color w:val="FF0000"/>
          <w:szCs w:val="21"/>
          <w:u w:val="single"/>
        </w:rPr>
        <w:t>中国民族资本主义</w:t>
      </w:r>
      <w:r>
        <w:rPr>
          <w:szCs w:val="21"/>
        </w:rPr>
        <w:t>的产生。</w:t>
      </w:r>
    </w:p>
    <w:p>
      <w:pPr>
        <w:spacing w:line="312" w:lineRule="auto"/>
        <w:rPr>
          <w:szCs w:val="21"/>
        </w:rPr>
      </w:pPr>
    </w:p>
    <w:p>
      <w:pPr>
        <w:spacing w:line="312" w:lineRule="auto"/>
        <w:rPr>
          <w:b/>
          <w:sz w:val="24"/>
          <w:szCs w:val="24"/>
        </w:rPr>
      </w:pPr>
      <w:r>
        <w:rPr>
          <w:b/>
          <w:sz w:val="24"/>
          <w:szCs w:val="24"/>
        </w:rPr>
        <w:t>核心考点2、边疆危机</w:t>
      </w:r>
    </w:p>
    <w:p>
      <w:pPr>
        <w:adjustRightInd/>
        <w:spacing w:line="312" w:lineRule="auto"/>
        <w:textAlignment w:val="auto"/>
        <w:rPr>
          <w:szCs w:val="21"/>
        </w:rPr>
      </w:pPr>
      <w:r>
        <w:rPr>
          <w:b/>
          <w:szCs w:val="21"/>
        </w:rPr>
        <w:t>1.美、日侵略台湾：</w:t>
      </w:r>
      <w:r>
        <w:rPr>
          <w:szCs w:val="21"/>
        </w:rPr>
        <w:t>19世纪60年代,美国派军队进攻台湾,大败而归。1874年,日本派军队进攻台湾。</w:t>
      </w:r>
      <w:r>
        <w:rPr>
          <w:b/>
          <w:bCs/>
          <w:color w:val="FF0000"/>
          <w:szCs w:val="21"/>
          <w:u w:val="single"/>
        </w:rPr>
        <w:t>沈葆桢</w:t>
      </w:r>
      <w:r>
        <w:rPr>
          <w:szCs w:val="21"/>
        </w:rPr>
        <w:t>率兵入台。</w:t>
      </w:r>
    </w:p>
    <w:p>
      <w:pPr>
        <w:adjustRightInd/>
        <w:spacing w:line="312" w:lineRule="auto"/>
        <w:textAlignment w:val="auto"/>
        <w:rPr>
          <w:szCs w:val="21"/>
        </w:rPr>
      </w:pPr>
      <w:r>
        <w:rPr>
          <w:b/>
          <w:szCs w:val="21"/>
        </w:rPr>
        <w:t>2.收复新疆：</w:t>
      </w:r>
      <w:r>
        <w:rPr>
          <w:szCs w:val="21"/>
        </w:rPr>
        <w:t>1875年,清政府任命</w:t>
      </w:r>
      <w:r>
        <w:rPr>
          <w:b/>
          <w:bCs/>
          <w:color w:val="FF0000"/>
          <w:szCs w:val="21"/>
          <w:u w:val="single"/>
        </w:rPr>
        <w:t>左宗棠</w:t>
      </w:r>
      <w:r>
        <w:rPr>
          <w:szCs w:val="21"/>
        </w:rPr>
        <w:t>为钦差大臣。1878年,清军成功收复除</w:t>
      </w:r>
      <w:r>
        <w:rPr>
          <w:b/>
          <w:bCs/>
          <w:color w:val="FF0000"/>
          <w:szCs w:val="21"/>
          <w:u w:val="single"/>
        </w:rPr>
        <w:t>伊犁</w:t>
      </w:r>
      <w:r>
        <w:rPr>
          <w:szCs w:val="21"/>
        </w:rPr>
        <w:t>以外的新疆领土。</w:t>
      </w:r>
      <w:r>
        <w:rPr>
          <w:b/>
          <w:bCs/>
          <w:color w:val="FF0000"/>
          <w:szCs w:val="21"/>
          <w:u w:val="single"/>
        </w:rPr>
        <w:t>1884</w:t>
      </w:r>
      <w:r>
        <w:rPr>
          <w:szCs w:val="21"/>
        </w:rPr>
        <w:t>年,新疆地区建立行省。</w:t>
      </w:r>
    </w:p>
    <w:p>
      <w:pPr>
        <w:adjustRightInd/>
        <w:spacing w:line="312" w:lineRule="auto"/>
        <w:textAlignment w:val="auto"/>
        <w:rPr>
          <w:b/>
          <w:szCs w:val="21"/>
        </w:rPr>
      </w:pPr>
      <w:r>
        <w:rPr>
          <w:b/>
          <w:szCs w:val="21"/>
        </w:rPr>
        <w:t>3.中法战争</w:t>
      </w:r>
    </w:p>
    <w:p>
      <w:pPr>
        <w:adjustRightInd/>
        <w:spacing w:line="312" w:lineRule="auto"/>
        <w:textAlignment w:val="auto"/>
        <w:rPr>
          <w:szCs w:val="21"/>
        </w:rPr>
      </w:pPr>
      <w:r>
        <w:rPr>
          <w:rFonts w:ascii="宋体" w:hAnsi="宋体" w:cs="宋体" w:hint="eastAsia"/>
          <w:b/>
          <w:bCs/>
          <w:szCs w:val="21"/>
        </w:rPr>
        <w:t>①</w:t>
      </w:r>
      <w:r>
        <w:rPr>
          <w:b/>
          <w:bCs/>
          <w:szCs w:val="21"/>
        </w:rPr>
        <w:t>台湾:</w:t>
      </w:r>
      <w:r>
        <w:rPr>
          <w:szCs w:val="21"/>
        </w:rPr>
        <w:t>1884年法军闯入福建马尾军港,</w:t>
      </w:r>
      <w:r>
        <w:rPr>
          <w:b/>
          <w:bCs/>
          <w:color w:val="FF0000"/>
          <w:szCs w:val="21"/>
          <w:u w:val="single"/>
        </w:rPr>
        <w:t>福建水师</w:t>
      </w:r>
      <w:r>
        <w:rPr>
          <w:szCs w:val="21"/>
        </w:rPr>
        <w:t>全军覆没。法军攻占台湾基隆港,</w:t>
      </w:r>
      <w:r>
        <w:rPr>
          <w:b/>
          <w:bCs/>
          <w:color w:val="FF0000"/>
          <w:szCs w:val="21"/>
          <w:u w:val="single"/>
        </w:rPr>
        <w:t>刘铭传</w:t>
      </w:r>
      <w:r>
        <w:rPr>
          <w:szCs w:val="21"/>
        </w:rPr>
        <w:t>率部抵抗,击退法军。</w:t>
      </w:r>
    </w:p>
    <w:p>
      <w:pPr>
        <w:adjustRightInd/>
        <w:spacing w:line="312" w:lineRule="auto"/>
        <w:textAlignment w:val="auto"/>
        <w:rPr>
          <w:szCs w:val="21"/>
        </w:rPr>
      </w:pPr>
      <w:r>
        <w:rPr>
          <w:rFonts w:ascii="宋体" w:hAnsi="宋体" w:cs="宋体" w:hint="eastAsia"/>
          <w:b/>
          <w:bCs/>
          <w:szCs w:val="21"/>
        </w:rPr>
        <w:t>②</w:t>
      </w:r>
      <w:r>
        <w:rPr>
          <w:b/>
          <w:bCs/>
          <w:szCs w:val="21"/>
        </w:rPr>
        <w:t>越南:</w:t>
      </w:r>
      <w:r>
        <w:rPr>
          <w:szCs w:val="21"/>
        </w:rPr>
        <w:t>法国侵略越南,</w:t>
      </w:r>
      <w:r>
        <w:rPr>
          <w:b/>
          <w:bCs/>
          <w:color w:val="FF0000"/>
          <w:szCs w:val="21"/>
          <w:u w:val="single"/>
        </w:rPr>
        <w:t>刘永福</w:t>
      </w:r>
      <w:r>
        <w:rPr>
          <w:szCs w:val="21"/>
        </w:rPr>
        <w:t>率黑旗军助越抗法;</w:t>
      </w:r>
      <w:r>
        <w:rPr>
          <w:b/>
          <w:bCs/>
          <w:color w:val="FF0000"/>
          <w:szCs w:val="21"/>
          <w:u w:val="single"/>
        </w:rPr>
        <w:t>1883</w:t>
      </w:r>
      <w:r>
        <w:rPr>
          <w:szCs w:val="21"/>
        </w:rPr>
        <w:t>年底,中法战争爆发;</w:t>
      </w:r>
      <w:r>
        <w:rPr>
          <w:b/>
          <w:bCs/>
          <w:color w:val="FF0000"/>
          <w:szCs w:val="21"/>
          <w:u w:val="single"/>
        </w:rPr>
        <w:t>1885</w:t>
      </w:r>
      <w:r>
        <w:rPr>
          <w:szCs w:val="21"/>
        </w:rPr>
        <w:t>年初,冯子材取得</w:t>
      </w:r>
      <w:r>
        <w:rPr>
          <w:b/>
          <w:bCs/>
          <w:color w:val="FF0000"/>
          <w:szCs w:val="21"/>
          <w:u w:val="single"/>
        </w:rPr>
        <w:t>镇南关</w:t>
      </w:r>
      <w:r>
        <w:rPr>
          <w:szCs w:val="21"/>
        </w:rPr>
        <w:t>大捷,扭转战局。</w:t>
      </w:r>
    </w:p>
    <w:p>
      <w:pPr>
        <w:adjustRightInd/>
        <w:spacing w:line="312" w:lineRule="auto"/>
        <w:textAlignment w:val="auto"/>
        <w:rPr>
          <w:szCs w:val="21"/>
        </w:rPr>
      </w:pPr>
      <w:r>
        <w:rPr>
          <w:rFonts w:ascii="宋体" w:hAnsi="宋体" w:cs="宋体" w:hint="eastAsia"/>
          <w:b/>
          <w:bCs/>
          <w:szCs w:val="21"/>
        </w:rPr>
        <w:t>③</w:t>
      </w:r>
      <w:r>
        <w:rPr>
          <w:b/>
          <w:bCs/>
          <w:szCs w:val="21"/>
        </w:rPr>
        <w:t>建立行省:</w:t>
      </w:r>
      <w:r>
        <w:rPr>
          <w:szCs w:val="21"/>
        </w:rPr>
        <w:t>清政府于</w:t>
      </w:r>
      <w:r>
        <w:rPr>
          <w:b/>
          <w:bCs/>
          <w:color w:val="FF0000"/>
          <w:szCs w:val="21"/>
          <w:u w:val="single"/>
        </w:rPr>
        <w:t>1885</w:t>
      </w:r>
      <w:r>
        <w:rPr>
          <w:szCs w:val="21"/>
        </w:rPr>
        <w:t>年在台湾建立行省。加强了东南海防,强化了对台湾的治理,推动了台湾社会经济的发展。</w:t>
      </w:r>
    </w:p>
    <w:p>
      <w:pPr>
        <w:spacing w:line="312" w:lineRule="auto"/>
        <w:ind w:firstLine="405"/>
        <w:rPr>
          <w:szCs w:val="21"/>
        </w:rPr>
      </w:pPr>
    </w:p>
    <w:p>
      <w:pPr>
        <w:spacing w:line="312" w:lineRule="auto"/>
      </w:pPr>
      <w:r>
        <w:drawing>
          <wp:inline distT="0" distB="0" distL="0" distR="0">
            <wp:extent cx="1932940" cy="418465"/>
            <wp:effectExtent l="0" t="0" r="10160" b="635"/>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pic:cNvPicPr>
                      <a:picLocks noChangeAspect="1"/>
                    </pic:cNvPicPr>
                  </pic:nvPicPr>
                  <pic:blipFill>
                    <a:blip xmlns:r="http://schemas.openxmlformats.org/officeDocument/2006/relationships" r:embed="rId21"/>
                    <a:stretch>
                      <a:fillRect/>
                    </a:stretch>
                  </pic:blipFill>
                  <pic:spPr>
                    <a:xfrm>
                      <a:off x="0" y="0"/>
                      <a:ext cx="1933333" cy="419048"/>
                    </a:xfrm>
                    <a:prstGeom prst="rect">
                      <a:avLst/>
                    </a:prstGeom>
                  </pic:spPr>
                </pic:pic>
              </a:graphicData>
            </a:graphic>
          </wp:inline>
        </w:drawing>
      </w:r>
    </w:p>
    <w:p>
      <w:pPr>
        <w:adjustRightInd/>
        <w:spacing w:line="312" w:lineRule="auto"/>
        <w:textAlignment w:val="auto"/>
        <w:rPr>
          <w:szCs w:val="21"/>
          <w:lang w:val="zh-CN"/>
        </w:rPr>
      </w:pPr>
      <w:r>
        <w:rPr>
          <w:b/>
          <w:bCs/>
          <w:szCs w:val="21"/>
        </w:rPr>
        <w:t>1.</w:t>
      </w:r>
      <w:r>
        <w:rPr>
          <w:b/>
          <w:bCs/>
          <w:szCs w:val="21"/>
          <w:lang w:val="zh-CN"/>
        </w:rPr>
        <w:t>近代化:</w:t>
      </w:r>
      <w:r>
        <w:rPr>
          <w:szCs w:val="21"/>
          <w:lang w:val="zh-CN"/>
        </w:rPr>
        <w:t>也称</w:t>
      </w:r>
      <w:r>
        <w:rPr>
          <w:b/>
          <w:bCs/>
          <w:highlight w:val="yellow"/>
          <w:lang w:val="zh-CN"/>
        </w:rPr>
        <w:t>现代化</w:t>
      </w:r>
      <w:r>
        <w:rPr>
          <w:szCs w:val="21"/>
          <w:lang w:val="zh-CN"/>
        </w:rPr>
        <w:t>，是以经济</w:t>
      </w:r>
      <w:r>
        <w:rPr>
          <w:b/>
          <w:bCs/>
          <w:highlight w:val="yellow"/>
          <w:lang w:val="zh-CN"/>
        </w:rPr>
        <w:t>工业化</w:t>
      </w:r>
      <w:r>
        <w:rPr>
          <w:szCs w:val="21"/>
          <w:lang w:val="zh-CN"/>
        </w:rPr>
        <w:t>和政治</w:t>
      </w:r>
      <w:r>
        <w:rPr>
          <w:b/>
          <w:bCs/>
          <w:highlight w:val="yellow"/>
          <w:lang w:val="zh-CN"/>
        </w:rPr>
        <w:t>民主化</w:t>
      </w:r>
      <w:r>
        <w:rPr>
          <w:szCs w:val="21"/>
          <w:lang w:val="zh-CN"/>
        </w:rPr>
        <w:t>为主要标志。近代化的过程就是传统社会向现代社会的变迁过程，实现社会转型。近代化会引起社会生产力、经济制度、政治制度、思想文化乃至人们的生活方式、价值观念和心理态度的多元化等各个方面的变革。</w:t>
      </w:r>
    </w:p>
    <w:p>
      <w:pPr>
        <w:adjustRightInd/>
        <w:spacing w:line="312" w:lineRule="auto"/>
        <w:textAlignment w:val="auto"/>
        <w:rPr>
          <w:szCs w:val="21"/>
        </w:rPr>
      </w:pPr>
      <w:r>
        <w:rPr>
          <w:b/>
          <w:bCs/>
          <w:szCs w:val="21"/>
        </w:rPr>
        <w:t>2.鸦片战争与洋务运动：</w:t>
      </w:r>
      <w:r>
        <w:rPr>
          <w:szCs w:val="21"/>
        </w:rPr>
        <w:t>鸦片战争改变了中国社会的性质，是中国</w:t>
      </w:r>
      <w:r>
        <w:rPr>
          <w:b/>
          <w:bCs/>
          <w:highlight w:val="yellow"/>
        </w:rPr>
        <w:t>近代史</w:t>
      </w:r>
      <w:r>
        <w:rPr>
          <w:szCs w:val="21"/>
        </w:rPr>
        <w:t>的开端；洋务运动使中国</w:t>
      </w:r>
      <w:r>
        <w:rPr>
          <w:b/>
          <w:bCs/>
          <w:highlight w:val="yellow"/>
        </w:rPr>
        <w:t>近代化</w:t>
      </w:r>
      <w:r>
        <w:rPr>
          <w:szCs w:val="21"/>
        </w:rPr>
        <w:t>的军事工业、民用工业和交通运输业等逐渐发展起来，是中国</w:t>
      </w:r>
      <w:r>
        <w:rPr>
          <w:b/>
          <w:bCs/>
          <w:highlight w:val="yellow"/>
        </w:rPr>
        <w:t>近代化</w:t>
      </w:r>
      <w:r>
        <w:rPr>
          <w:szCs w:val="21"/>
        </w:rPr>
        <w:t>的开端。</w:t>
      </w:r>
    </w:p>
    <w:p>
      <w:pPr>
        <w:adjustRightInd/>
        <w:spacing w:line="312" w:lineRule="auto"/>
        <w:textAlignment w:val="auto"/>
        <w:rPr>
          <w:szCs w:val="21"/>
          <w:lang w:val="zh-CN"/>
        </w:rPr>
      </w:pPr>
      <w:r>
        <w:rPr>
          <w:b/>
          <w:bCs/>
          <w:szCs w:val="21"/>
        </w:rPr>
        <w:t>3.</w:t>
      </w:r>
      <w:r>
        <w:rPr>
          <w:b/>
          <w:bCs/>
          <w:szCs w:val="21"/>
          <w:lang w:val="zh-CN"/>
        </w:rPr>
        <w:t>中国近代化和中国近代史的区别：</w:t>
      </w:r>
      <w:r>
        <w:rPr>
          <w:szCs w:val="21"/>
          <w:lang w:val="zh-CN"/>
        </w:rPr>
        <w:t xml:space="preserve"> 中国近代化是指中国社会由封建社会向近代社会转变的过程，包括</w:t>
      </w:r>
      <w:r>
        <w:rPr>
          <w:b/>
          <w:bCs/>
          <w:highlight w:val="yellow"/>
          <w:lang w:val="zh-CN"/>
        </w:rPr>
        <w:t>政治民主化、经济工业化、思想文化科学化</w:t>
      </w:r>
      <w:r>
        <w:rPr>
          <w:szCs w:val="21"/>
          <w:lang w:val="zh-CN"/>
        </w:rPr>
        <w:t>。中国近代史的时间是1840年鸦片战争爆发至1949年新中国成立，中国近代史即中国处于半殖民地半封建社会时期的历史。</w:t>
      </w:r>
    </w:p>
    <w:p>
      <w:pPr>
        <w:adjustRightInd/>
        <w:spacing w:line="312" w:lineRule="auto"/>
        <w:textAlignment w:val="auto"/>
        <w:rPr>
          <w:szCs w:val="21"/>
        </w:rPr>
      </w:pPr>
      <w:r>
        <w:rPr>
          <w:b/>
          <w:bCs/>
          <w:szCs w:val="21"/>
        </w:rPr>
        <w:t>4.顽固派和洋务派：</w:t>
      </w:r>
      <w:r>
        <w:rPr>
          <w:szCs w:val="21"/>
        </w:rPr>
        <w:t>顽固派盲目排外，仇视一切外洋事物。洋务派主张利用西方先进技术，维护清朝统治。但两派的根本目的是一样的，都是维护</w:t>
      </w:r>
      <w:r>
        <w:rPr>
          <w:b/>
          <w:bCs/>
          <w:highlight w:val="yellow"/>
        </w:rPr>
        <w:t>清朝</w:t>
      </w:r>
      <w:r>
        <w:rPr>
          <w:szCs w:val="21"/>
        </w:rPr>
        <w:t>的统治。</w:t>
      </w:r>
    </w:p>
    <w:p>
      <w:pPr>
        <w:spacing w:line="312" w:lineRule="auto"/>
      </w:pPr>
    </w:p>
    <w:p>
      <w:pPr>
        <w:spacing w:line="312" w:lineRule="auto"/>
        <w:rPr>
          <w:b/>
          <w:color w:val="0000FF"/>
          <w:sz w:val="24"/>
        </w:rPr>
      </w:pPr>
      <w:r>
        <w:drawing>
          <wp:inline distT="0" distB="0" distL="0" distR="0">
            <wp:extent cx="2313940" cy="437515"/>
            <wp:effectExtent l="0" t="0" r="10160" b="635"/>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pic:cNvPicPr>
                      <a:picLocks noChangeAspect="1"/>
                    </pic:cNvPicPr>
                  </pic:nvPicPr>
                  <pic:blipFill>
                    <a:blip xmlns:r="http://schemas.openxmlformats.org/officeDocument/2006/relationships" r:embed="rId22"/>
                    <a:stretch>
                      <a:fillRect/>
                    </a:stretch>
                  </pic:blipFill>
                  <pic:spPr>
                    <a:xfrm>
                      <a:off x="0" y="0"/>
                      <a:ext cx="2314286" cy="438095"/>
                    </a:xfrm>
                    <a:prstGeom prst="rect">
                      <a:avLst/>
                    </a:prstGeom>
                  </pic:spPr>
                </pic:pic>
              </a:graphicData>
            </a:graphic>
          </wp:inline>
        </w:drawing>
      </w:r>
    </w:p>
    <w:p>
      <w:pPr>
        <w:spacing w:line="312" w:lineRule="auto"/>
        <w:rPr>
          <w:b/>
          <w:szCs w:val="21"/>
        </w:rPr>
      </w:pPr>
      <w:r>
        <w:rPr>
          <w:b/>
          <w:szCs w:val="21"/>
        </w:rPr>
        <w:t>1.洋务运动失败的原因及教训？</w:t>
      </w:r>
    </w:p>
    <w:p>
      <w:pPr>
        <w:spacing w:line="312" w:lineRule="auto"/>
        <w:sectPr>
          <w:headerReference w:type="default" r:id="rId42"/>
          <w:footerReference w:type="default" r:id="rId43"/>
          <w:type w:val="nextPage"/>
          <w:pgSz w:w="11906" w:h="16838"/>
          <w:pgMar w:top="1418" w:right="1077" w:bottom="1418" w:left="1077" w:header="851" w:footer="332" w:gutter="0"/>
          <w:pgNumType w:start="12"/>
          <w:cols w:num="1" w:space="425"/>
          <w:titlePg w:val="0"/>
          <w:docGrid w:type="lines" w:linePitch="312" w:charSpace="0"/>
        </w:sectPr>
      </w:pPr>
      <w:r>
        <w:rPr>
          <w:rFonts w:ascii="宋体" w:hAnsi="宋体" w:cs="宋体" w:hint="eastAsia"/>
        </w:rPr>
        <w:t>①</w:t>
      </w:r>
      <w:r>
        <w:t>原因:一方面，洋务运动只注重学习西方先进的技术，而不彻底变革</w:t>
      </w:r>
      <w:r>
        <w:rPr>
          <w:b/>
          <w:bCs/>
          <w:highlight w:val="yellow"/>
        </w:rPr>
        <w:t>封建制度</w:t>
      </w:r>
    </w:p>
    <w:p>
      <w:pPr>
        <w:spacing w:line="312" w:lineRule="auto"/>
      </w:pPr>
      <w:r>
        <w:t>(根本原因);另一方面,列强不希望中国富强起来,也不会让中国掌握</w:t>
      </w:r>
      <w:r>
        <w:rPr>
          <w:b/>
          <w:bCs/>
          <w:highlight w:val="yellow"/>
        </w:rPr>
        <w:t>先进</w:t>
      </w:r>
      <w:r>
        <w:t>的技术。</w:t>
      </w:r>
    </w:p>
    <w:p>
      <w:pPr>
        <w:spacing w:line="312" w:lineRule="auto"/>
      </w:pPr>
      <w:r>
        <w:rPr>
          <w:rFonts w:ascii="宋体" w:hAnsi="宋体" w:cs="宋体" w:hint="eastAsia"/>
        </w:rPr>
        <w:t>②</w:t>
      </w:r>
      <w:r>
        <w:t>教训:只学习西方先进科学技术，不触动</w:t>
      </w:r>
      <w:r>
        <w:rPr>
          <w:b/>
          <w:bCs/>
          <w:highlight w:val="yellow"/>
        </w:rPr>
        <w:t>封建制度</w:t>
      </w:r>
      <w:r>
        <w:t>，不能使中国走向富强。</w:t>
      </w:r>
    </w:p>
    <w:p>
      <w:pPr>
        <w:spacing w:line="312" w:lineRule="auto"/>
      </w:pPr>
      <w:r>
        <w:rPr>
          <w:rFonts w:ascii="宋体" w:hAnsi="宋体" w:cs="宋体" w:hint="eastAsia"/>
        </w:rPr>
        <w:t>③</w:t>
      </w:r>
      <w:r>
        <w:t>启示:</w:t>
      </w:r>
      <w:r>
        <w:rPr>
          <w:b/>
          <w:bCs/>
          <w:highlight w:val="yellow"/>
        </w:rPr>
        <w:t>地主阶级</w:t>
      </w:r>
      <w:r>
        <w:t>改良道路在半殖民地半封建的中国行不通,要紧跟时代潮流，对外开放，改革创新等。</w:t>
      </w:r>
    </w:p>
    <w:p>
      <w:pPr>
        <w:spacing w:line="312" w:lineRule="auto"/>
        <w:rPr>
          <w:szCs w:val="21"/>
        </w:rPr>
      </w:pPr>
      <w:r>
        <w:rPr>
          <w:b/>
          <w:szCs w:val="21"/>
        </w:rPr>
        <w:t>2.洋务运动的性质与评价？</w:t>
      </w:r>
    </w:p>
    <w:p>
      <w:pPr>
        <w:spacing w:line="312" w:lineRule="auto"/>
      </w:pPr>
      <w:r>
        <w:rPr>
          <w:rFonts w:ascii="宋体" w:hAnsi="宋体" w:cs="宋体" w:hint="eastAsia"/>
          <w:b/>
          <w:bCs/>
        </w:rPr>
        <w:t>①</w:t>
      </w:r>
      <w:r>
        <w:rPr>
          <w:b/>
          <w:bCs/>
        </w:rPr>
        <w:t>破产的标志：</w:t>
      </w:r>
      <w:r>
        <w:rPr>
          <w:b/>
          <w:bCs/>
          <w:highlight w:val="yellow"/>
        </w:rPr>
        <w:t>甲午战争</w:t>
      </w:r>
      <w:r>
        <w:t>中，北洋舰队全军覆没。</w:t>
      </w:r>
    </w:p>
    <w:p>
      <w:pPr>
        <w:spacing w:line="312" w:lineRule="auto"/>
      </w:pPr>
      <w:r>
        <w:rPr>
          <w:rFonts w:ascii="宋体" w:hAnsi="宋体" w:cs="宋体" w:hint="eastAsia"/>
          <w:b/>
          <w:bCs/>
        </w:rPr>
        <w:t>②</w:t>
      </w:r>
      <w:r>
        <w:rPr>
          <w:b/>
          <w:bCs/>
        </w:rPr>
        <w:t>性质：</w:t>
      </w:r>
      <w:r>
        <w:t>一场失败的封建地主阶级的</w:t>
      </w:r>
      <w:r>
        <w:rPr>
          <w:b/>
          <w:bCs/>
          <w:highlight w:val="yellow"/>
        </w:rPr>
        <w:t>自救运动</w:t>
      </w:r>
      <w:r>
        <w:t>，</w:t>
      </w:r>
      <w:r>
        <w:rPr>
          <w:szCs w:val="21"/>
        </w:rPr>
        <w:t>是中国历史上第一次</w:t>
      </w:r>
      <w:r>
        <w:rPr>
          <w:b/>
          <w:bCs/>
          <w:highlight w:val="yellow"/>
        </w:rPr>
        <w:t>近代化运动</w:t>
      </w:r>
      <w:r>
        <w:rPr>
          <w:szCs w:val="21"/>
        </w:rPr>
        <w:t>。</w:t>
      </w:r>
    </w:p>
    <w:p>
      <w:pPr>
        <w:spacing w:line="312" w:lineRule="auto"/>
        <w:rPr>
          <w:b/>
          <w:bCs/>
        </w:rPr>
      </w:pPr>
      <w:r>
        <w:rPr>
          <w:rFonts w:ascii="宋体" w:hAnsi="宋体" w:cs="宋体" w:hint="eastAsia"/>
          <w:b/>
          <w:bCs/>
        </w:rPr>
        <w:t>③</w:t>
      </w:r>
      <w:r>
        <w:rPr>
          <w:b/>
          <w:bCs/>
        </w:rPr>
        <w:t>评价：</w:t>
      </w:r>
    </w:p>
    <w:p>
      <w:pPr>
        <w:spacing w:line="312" w:lineRule="auto"/>
      </w:pPr>
      <w:r>
        <w:t>进步性：洋务运动引进西方先进技术，创办中国第一批近代企业，开启了中国近代化的闸门。客观上促进了中国</w:t>
      </w:r>
      <w:r>
        <w:rPr>
          <w:b/>
          <w:bCs/>
          <w:highlight w:val="yellow"/>
        </w:rPr>
        <w:t>民族资本主义</w:t>
      </w:r>
      <w:r>
        <w:t>的产生和发展，对西方列强的扩张也起了一定的</w:t>
      </w:r>
      <w:r>
        <w:rPr>
          <w:b/>
          <w:bCs/>
          <w:highlight w:val="yellow"/>
        </w:rPr>
        <w:t>抵制</w:t>
      </w:r>
      <w:r>
        <w:t>作用。</w:t>
      </w:r>
    </w:p>
    <w:p>
      <w:pPr>
        <w:spacing w:line="312" w:lineRule="auto"/>
      </w:pPr>
      <w:r>
        <w:t>局限性：</w:t>
      </w:r>
      <w:r>
        <w:rPr>
          <w:rFonts w:ascii="宋体" w:hAnsi="宋体" w:cs="宋体" w:hint="eastAsia"/>
        </w:rPr>
        <w:t>①</w:t>
      </w:r>
      <w:r>
        <w:rPr>
          <w:szCs w:val="21"/>
        </w:rPr>
        <w:t>没有变革落后的封建制度</w:t>
      </w:r>
      <w:r>
        <w:rPr>
          <w:rFonts w:ascii="宋体" w:hAnsi="宋体" w:cs="宋体" w:hint="eastAsia"/>
          <w:szCs w:val="21"/>
        </w:rPr>
        <w:t>②</w:t>
      </w:r>
      <w:r>
        <w:rPr>
          <w:szCs w:val="21"/>
        </w:rPr>
        <w:t>洋务派</w:t>
      </w:r>
      <w:r>
        <w:rPr>
          <w:b/>
          <w:bCs/>
          <w:highlight w:val="yellow"/>
        </w:rPr>
        <w:t>内部的腐败</w:t>
      </w:r>
      <w:r>
        <w:rPr>
          <w:rFonts w:ascii="宋体" w:hAnsi="宋体" w:cs="宋体" w:hint="eastAsia"/>
          <w:szCs w:val="21"/>
        </w:rPr>
        <w:t>③</w:t>
      </w:r>
      <w:r>
        <w:rPr>
          <w:b/>
          <w:bCs/>
          <w:highlight w:val="yellow"/>
        </w:rPr>
        <w:t>外国势力</w:t>
      </w:r>
      <w:r>
        <w:rPr>
          <w:szCs w:val="21"/>
        </w:rPr>
        <w:t>的挤压</w:t>
      </w:r>
      <w:r>
        <w:t>　</w:t>
      </w:r>
    </w:p>
    <w:p>
      <w:pPr>
        <w:spacing w:line="312" w:lineRule="auto"/>
      </w:pPr>
      <w:r>
        <w:rPr>
          <w:rFonts w:ascii="宋体" w:hAnsi="宋体" w:cs="宋体" w:hint="eastAsia"/>
          <w:b/>
          <w:bCs/>
        </w:rPr>
        <w:t>④</w:t>
      </w:r>
      <w:r>
        <w:rPr>
          <w:b/>
          <w:bCs/>
        </w:rPr>
        <w:t>启示：</w:t>
      </w:r>
      <w:r>
        <w:t>洋务派没有认识到不触动封建制度，单纯学习西方</w:t>
      </w:r>
      <w:r>
        <w:rPr>
          <w:b/>
          <w:bCs/>
          <w:highlight w:val="yellow"/>
        </w:rPr>
        <w:t>先进科技</w:t>
      </w:r>
      <w:r>
        <w:t>是不可能使中国富强起来的。</w:t>
      </w:r>
      <w:r>
        <w:rPr>
          <w:b/>
          <w:bCs/>
          <w:highlight w:val="yellow"/>
        </w:rPr>
        <w:t>政治制度</w:t>
      </w:r>
      <w:r>
        <w:t>的腐朽制约着中国近代经济的发展，不改变腐朽的政治制度不可能使中国强大。</w:t>
      </w:r>
    </w:p>
    <w:p>
      <w:pPr>
        <w:pStyle w:val="BlockText"/>
        <w:spacing w:after="0" w:line="312" w:lineRule="auto"/>
        <w:ind w:left="0" w:right="1470" w:leftChars="0"/>
      </w:pPr>
    </w:p>
    <w:p>
      <w:pPr>
        <w:spacing w:line="312" w:lineRule="auto"/>
        <w:jc w:val="center"/>
        <w:rPr>
          <w:sz w:val="28"/>
          <w:szCs w:val="28"/>
        </w:rPr>
      </w:pPr>
      <w:r>
        <w:rPr>
          <w:b/>
          <w:sz w:val="28"/>
          <w:szCs w:val="28"/>
        </w:rPr>
        <w:t>第5课  甲午中日战争与列强瓜分中国狂潮</w:t>
      </w:r>
    </w:p>
    <w:p>
      <w:pPr>
        <w:spacing w:line="312" w:lineRule="auto"/>
        <w:rPr>
          <w:b/>
          <w:bCs/>
          <w:sz w:val="24"/>
          <w:szCs w:val="22"/>
        </w:rPr>
      </w:pPr>
      <w:r>
        <w:drawing>
          <wp:inline distT="0" distB="0" distL="0" distR="0">
            <wp:extent cx="1999615" cy="447040"/>
            <wp:effectExtent l="0" t="0" r="635" b="1016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spacing w:line="312" w:lineRule="auto"/>
        <w:rPr>
          <w:b/>
          <w:sz w:val="24"/>
          <w:szCs w:val="24"/>
        </w:rPr>
      </w:pPr>
      <w:r>
        <w:rPr>
          <w:b/>
          <w:sz w:val="24"/>
          <w:szCs w:val="24"/>
        </w:rPr>
        <w:t>核心考点3、甲午中日战争与《马关条约》</w:t>
      </w:r>
    </w:p>
    <w:p>
      <w:pPr>
        <w:spacing w:line="312" w:lineRule="auto"/>
      </w:pPr>
      <w:r>
        <w:t>1</w:t>
      </w:r>
      <w:r>
        <w:rPr>
          <w:b/>
          <w:szCs w:val="21"/>
        </w:rPr>
        <w:t>、背景</w:t>
      </w:r>
      <w:r>
        <w:t>：日本</w:t>
      </w:r>
      <w:r>
        <w:rPr>
          <w:b/>
          <w:bCs/>
          <w:color w:val="FF0000"/>
          <w:u w:val="single"/>
        </w:rPr>
        <w:t>明治维新</w:t>
      </w:r>
      <w:r>
        <w:t>后，走上了发展资本主义的道路，把侵略矛头指向朝鲜和中国。</w:t>
      </w:r>
    </w:p>
    <w:p>
      <w:pPr>
        <w:spacing w:line="312" w:lineRule="auto"/>
        <w:rPr>
          <w:szCs w:val="21"/>
        </w:rPr>
      </w:pPr>
      <w:r>
        <w:rPr>
          <w:b/>
          <w:szCs w:val="21"/>
        </w:rPr>
        <w:t>2、爆发</w:t>
      </w:r>
      <w:r>
        <w:rPr>
          <w:szCs w:val="21"/>
        </w:rPr>
        <w:t>:</w:t>
      </w:r>
      <w:r>
        <w:rPr>
          <w:b/>
          <w:bCs/>
          <w:color w:val="FF0000"/>
          <w:szCs w:val="21"/>
          <w:u w:val="single"/>
        </w:rPr>
        <w:t>1894</w:t>
      </w:r>
      <w:r>
        <w:rPr>
          <w:szCs w:val="21"/>
        </w:rPr>
        <w:t>年，朝鲜发生东学党起义，清政府应邀派兵镇压，日军袭击清军运兵船，蓄意挑起战争，清政府被迫对日宣战。史称“</w:t>
      </w:r>
      <w:r>
        <w:rPr>
          <w:b/>
          <w:bCs/>
          <w:color w:val="FF0000"/>
          <w:szCs w:val="21"/>
          <w:u w:val="single"/>
        </w:rPr>
        <w:t>甲午中日战争</w:t>
      </w:r>
      <w:r>
        <w:rPr>
          <w:szCs w:val="21"/>
        </w:rPr>
        <w:t>”。</w:t>
      </w:r>
    </w:p>
    <w:p>
      <w:pPr>
        <w:spacing w:line="312" w:lineRule="auto"/>
        <w:rPr>
          <w:szCs w:val="21"/>
        </w:rPr>
      </w:pPr>
      <w:r>
        <w:rPr>
          <w:b/>
          <w:szCs w:val="21"/>
        </w:rPr>
        <w:t>3、平壤战役</w:t>
      </w:r>
      <w:r>
        <w:rPr>
          <w:szCs w:val="21"/>
        </w:rPr>
        <w:t>:1894年9月，日军围攻</w:t>
      </w:r>
      <w:r>
        <w:rPr>
          <w:b/>
          <w:bCs/>
          <w:color w:val="FF0000"/>
          <w:szCs w:val="21"/>
          <w:u w:val="single"/>
        </w:rPr>
        <w:t>平壤</w:t>
      </w:r>
      <w:r>
        <w:rPr>
          <w:szCs w:val="21"/>
        </w:rPr>
        <w:t>，清军将领</w:t>
      </w:r>
      <w:r>
        <w:rPr>
          <w:b/>
          <w:bCs/>
          <w:color w:val="FF0000"/>
          <w:szCs w:val="21"/>
          <w:u w:val="single"/>
        </w:rPr>
        <w:t>左宝贵</w:t>
      </w:r>
      <w:r>
        <w:rPr>
          <w:szCs w:val="21"/>
        </w:rPr>
        <w:t>牺牲，叶志超弃城而逃，</w:t>
      </w:r>
      <w:r>
        <w:rPr>
          <w:b/>
          <w:bCs/>
          <w:color w:val="FF0000"/>
          <w:szCs w:val="21"/>
          <w:u w:val="single"/>
        </w:rPr>
        <w:t>平壤</w:t>
      </w:r>
      <w:r>
        <w:rPr>
          <w:szCs w:val="21"/>
        </w:rPr>
        <w:t>陷落。</w:t>
      </w:r>
    </w:p>
    <w:p>
      <w:pPr>
        <w:spacing w:line="312" w:lineRule="auto"/>
        <w:rPr>
          <w:szCs w:val="21"/>
        </w:rPr>
      </w:pPr>
      <w:r>
        <w:rPr>
          <w:b/>
          <w:szCs w:val="21"/>
        </w:rPr>
        <w:t>4、黄海海战</w:t>
      </w:r>
      <w:r>
        <w:rPr>
          <w:szCs w:val="21"/>
        </w:rPr>
        <w:t>:北洋舰队与日本联合舰队在</w:t>
      </w:r>
      <w:r>
        <w:rPr>
          <w:b/>
          <w:bCs/>
          <w:color w:val="FF0000"/>
          <w:szCs w:val="21"/>
          <w:u w:val="single"/>
        </w:rPr>
        <w:t>黄海海面</w:t>
      </w:r>
      <w:r>
        <w:rPr>
          <w:szCs w:val="21"/>
        </w:rPr>
        <w:t>展开激战，重创日舰。致远舰管带</w:t>
      </w:r>
      <w:r>
        <w:rPr>
          <w:b/>
          <w:bCs/>
          <w:color w:val="FF0000"/>
          <w:szCs w:val="21"/>
          <w:u w:val="single"/>
        </w:rPr>
        <w:t>邓世昌</w:t>
      </w:r>
      <w:r>
        <w:rPr>
          <w:szCs w:val="21"/>
        </w:rPr>
        <w:t>壮烈牺牲。</w:t>
      </w:r>
      <w:r>
        <w:rPr>
          <w:b/>
          <w:bCs/>
          <w:color w:val="FF0000"/>
          <w:szCs w:val="21"/>
          <w:u w:val="single"/>
        </w:rPr>
        <w:t>李鸿章</w:t>
      </w:r>
      <w:r>
        <w:rPr>
          <w:szCs w:val="21"/>
        </w:rPr>
        <w:t>命令舰队躲进</w:t>
      </w:r>
      <w:r>
        <w:rPr>
          <w:b/>
          <w:bCs/>
          <w:color w:val="FF0000"/>
          <w:szCs w:val="21"/>
          <w:u w:val="single"/>
        </w:rPr>
        <w:t>威海卫军港</w:t>
      </w:r>
      <w:r>
        <w:rPr>
          <w:szCs w:val="21"/>
        </w:rPr>
        <w:t>，日军趁机夺取了</w:t>
      </w:r>
      <w:r>
        <w:rPr>
          <w:b/>
          <w:bCs/>
          <w:color w:val="FF0000"/>
          <w:szCs w:val="21"/>
          <w:u w:val="single"/>
        </w:rPr>
        <w:t>制海权</w:t>
      </w:r>
      <w:r>
        <w:rPr>
          <w:szCs w:val="21"/>
        </w:rPr>
        <w:t>。</w:t>
      </w:r>
    </w:p>
    <w:p>
      <w:pPr>
        <w:spacing w:line="312" w:lineRule="auto"/>
        <w:rPr>
          <w:szCs w:val="21"/>
        </w:rPr>
      </w:pPr>
      <w:r>
        <w:rPr>
          <w:b/>
          <w:szCs w:val="21"/>
        </w:rPr>
        <w:t>5、旅顺大屠杀</w:t>
      </w:r>
      <w:r>
        <w:rPr>
          <w:szCs w:val="21"/>
        </w:rPr>
        <w:t>:日军占领</w:t>
      </w:r>
      <w:r>
        <w:rPr>
          <w:b/>
          <w:bCs/>
          <w:color w:val="FF0000"/>
          <w:szCs w:val="21"/>
          <w:u w:val="single"/>
        </w:rPr>
        <w:t>大连</w:t>
      </w:r>
      <w:r>
        <w:rPr>
          <w:szCs w:val="21"/>
        </w:rPr>
        <w:t>、</w:t>
      </w:r>
      <w:r>
        <w:rPr>
          <w:b/>
          <w:bCs/>
          <w:color w:val="FF0000"/>
          <w:szCs w:val="21"/>
          <w:u w:val="single"/>
        </w:rPr>
        <w:t>旅顺</w:t>
      </w:r>
      <w:r>
        <w:rPr>
          <w:szCs w:val="21"/>
        </w:rPr>
        <w:t>。</w:t>
      </w:r>
      <w:r>
        <w:rPr>
          <w:b/>
          <w:bCs/>
          <w:color w:val="FF0000"/>
          <w:szCs w:val="21"/>
          <w:u w:val="single"/>
        </w:rPr>
        <w:t>旅顺</w:t>
      </w:r>
      <w:r>
        <w:rPr>
          <w:szCs w:val="21"/>
        </w:rPr>
        <w:t>守将</w:t>
      </w:r>
      <w:r>
        <w:rPr>
          <w:b/>
          <w:bCs/>
          <w:color w:val="FF0000"/>
          <w:szCs w:val="21"/>
          <w:u w:val="single"/>
        </w:rPr>
        <w:t>徐邦道</w:t>
      </w:r>
      <w:r>
        <w:rPr>
          <w:szCs w:val="21"/>
        </w:rPr>
        <w:t>孤军奋战，最终失败。日军在</w:t>
      </w:r>
      <w:r>
        <w:rPr>
          <w:b/>
          <w:bCs/>
          <w:color w:val="FF0000"/>
          <w:szCs w:val="21"/>
          <w:u w:val="single"/>
        </w:rPr>
        <w:t>旅顺</w:t>
      </w:r>
      <w:r>
        <w:rPr>
          <w:szCs w:val="21"/>
        </w:rPr>
        <w:t>进行了</w:t>
      </w:r>
      <w:r>
        <w:rPr>
          <w:b/>
          <w:bCs/>
          <w:color w:val="FF0000"/>
          <w:szCs w:val="21"/>
          <w:u w:val="single"/>
        </w:rPr>
        <w:t>大屠杀</w:t>
      </w:r>
      <w:r>
        <w:rPr>
          <w:szCs w:val="21"/>
        </w:rPr>
        <w:t>，犯下了令人发指的罪行。</w:t>
      </w:r>
    </w:p>
    <w:p>
      <w:pPr>
        <w:spacing w:line="312" w:lineRule="auto"/>
        <w:rPr>
          <w:b/>
          <w:szCs w:val="21"/>
        </w:rPr>
      </w:pPr>
      <w:r>
        <w:rPr>
          <w:b/>
          <w:szCs w:val="21"/>
        </w:rPr>
        <w:t>6、威海卫战役</w:t>
      </w:r>
      <w:r>
        <w:rPr>
          <w:szCs w:val="21"/>
        </w:rPr>
        <w:t>:</w:t>
      </w:r>
      <w:r>
        <w:rPr>
          <w:b/>
          <w:bCs/>
          <w:color w:val="FF0000"/>
          <w:szCs w:val="21"/>
          <w:u w:val="single"/>
        </w:rPr>
        <w:t>1895年</w:t>
      </w:r>
      <w:r>
        <w:rPr>
          <w:szCs w:val="21"/>
        </w:rPr>
        <w:t>初，日军进攻山东</w:t>
      </w:r>
      <w:r>
        <w:rPr>
          <w:b/>
          <w:bCs/>
          <w:color w:val="FF0000"/>
          <w:szCs w:val="21"/>
          <w:u w:val="single"/>
        </w:rPr>
        <w:t>威海卫</w:t>
      </w:r>
      <w:r>
        <w:rPr>
          <w:szCs w:val="21"/>
        </w:rPr>
        <w:t>，</w:t>
      </w:r>
      <w:r>
        <w:t>李鸿章一味强调“避敌保船”，以致丧失渤海、黄海制海权。</w:t>
      </w:r>
      <w:r>
        <w:rPr>
          <w:szCs w:val="21"/>
        </w:rPr>
        <w:t>北洋水师提督</w:t>
      </w:r>
      <w:r>
        <w:rPr>
          <w:b/>
          <w:bCs/>
          <w:color w:val="FF0000"/>
          <w:szCs w:val="21"/>
          <w:u w:val="single"/>
        </w:rPr>
        <w:t>丁汝昌</w:t>
      </w:r>
      <w:r>
        <w:rPr>
          <w:szCs w:val="21"/>
        </w:rPr>
        <w:t>自杀殉国.北洋舰队</w:t>
      </w:r>
      <w:r>
        <w:rPr>
          <w:b/>
          <w:bCs/>
          <w:color w:val="FF0000"/>
          <w:szCs w:val="21"/>
          <w:u w:val="single"/>
        </w:rPr>
        <w:t>全军覆没</w:t>
      </w:r>
      <w:r>
        <w:rPr>
          <w:szCs w:val="21"/>
        </w:rPr>
        <w:t>。</w:t>
      </w:r>
    </w:p>
    <w:p>
      <w:pPr>
        <w:spacing w:line="312" w:lineRule="auto"/>
        <w:rPr>
          <w:szCs w:val="21"/>
        </w:rPr>
      </w:pPr>
      <w:r>
        <w:rPr>
          <w:b/>
          <w:szCs w:val="21"/>
        </w:rPr>
        <w:t>7、《马关条约》的签订：</w:t>
      </w:r>
      <w:r>
        <w:rPr>
          <w:szCs w:val="21"/>
        </w:rPr>
        <w:t>1895年春，</w:t>
      </w:r>
      <w:r>
        <w:t>日本马关、中方</w:t>
      </w:r>
      <w:r>
        <w:rPr>
          <w:b/>
          <w:bCs/>
          <w:color w:val="FF0000"/>
          <w:u w:val="single"/>
        </w:rPr>
        <w:t>李鸿章</w:t>
      </w:r>
      <w:r>
        <w:t>与日方</w:t>
      </w:r>
      <w:r>
        <w:rPr>
          <w:b/>
          <w:bCs/>
          <w:color w:val="FF0000"/>
          <w:u w:val="single"/>
        </w:rPr>
        <w:t>伊藤博文</w:t>
      </w:r>
      <w:r>
        <w:rPr>
          <w:szCs w:val="21"/>
        </w:rPr>
        <w:t>，双方签订了中日</w:t>
      </w:r>
      <w:r>
        <w:rPr>
          <w:b/>
          <w:bCs/>
          <w:color w:val="FF0000"/>
          <w:szCs w:val="21"/>
          <w:u w:val="single"/>
        </w:rPr>
        <w:t>《马关条约》</w:t>
      </w:r>
      <w:r>
        <w:rPr>
          <w:szCs w:val="21"/>
        </w:rPr>
        <w:t>。</w:t>
      </w:r>
    </w:p>
    <w:p>
      <w:pPr>
        <w:spacing w:line="312" w:lineRule="auto"/>
        <w:rPr>
          <w:b/>
          <w:szCs w:val="21"/>
        </w:rPr>
      </w:pPr>
      <w:r>
        <w:rPr>
          <w:b/>
          <w:szCs w:val="21"/>
        </w:rPr>
        <w:t>8、《马关条约》的内容</w:t>
      </w:r>
      <w:r>
        <w:rPr>
          <w:szCs w:val="21"/>
        </w:rPr>
        <w:t>:</w:t>
      </w:r>
      <w:r>
        <w:rPr>
          <w:bCs/>
          <w:szCs w:val="21"/>
        </w:rPr>
        <w:t>清政府割</w:t>
      </w:r>
      <w:r>
        <w:rPr>
          <w:b/>
          <w:bCs/>
          <w:color w:val="FF0000"/>
          <w:u w:val="single"/>
        </w:rPr>
        <w:t>辽东半岛、台湾全岛</w:t>
      </w:r>
      <w:r>
        <w:rPr>
          <w:bCs/>
          <w:szCs w:val="21"/>
        </w:rPr>
        <w:t>及所有附属各岛屿、</w:t>
      </w:r>
      <w:r>
        <w:rPr>
          <w:b/>
          <w:bCs/>
          <w:color w:val="FF0000"/>
          <w:u w:val="single"/>
        </w:rPr>
        <w:t>澎湖列岛</w:t>
      </w:r>
      <w:r>
        <w:rPr>
          <w:bCs/>
          <w:szCs w:val="21"/>
        </w:rPr>
        <w:t>给日本;赔偿日本兵费白银</w:t>
      </w:r>
      <w:r>
        <w:rPr>
          <w:b/>
          <w:bCs/>
          <w:color w:val="FF0000"/>
          <w:u w:val="single"/>
        </w:rPr>
        <w:t>2亿两</w:t>
      </w:r>
      <w:r>
        <w:rPr>
          <w:bCs/>
          <w:szCs w:val="21"/>
        </w:rPr>
        <w:t>；开放</w:t>
      </w:r>
      <w:r>
        <w:rPr>
          <w:b/>
          <w:bCs/>
          <w:color w:val="FF0000"/>
          <w:u w:val="single"/>
        </w:rPr>
        <w:t>沙市、重庆、苏州、杭州</w:t>
      </w:r>
      <w:r>
        <w:rPr>
          <w:bCs/>
          <w:szCs w:val="21"/>
        </w:rPr>
        <w:t>为商埠;允许日本人在通商口岸开设</w:t>
      </w:r>
      <w:r>
        <w:rPr>
          <w:b/>
          <w:bCs/>
          <w:color w:val="FF0000"/>
          <w:u w:val="single"/>
        </w:rPr>
        <w:t>工厂</w:t>
      </w:r>
      <w:r>
        <w:rPr>
          <w:bCs/>
          <w:szCs w:val="21"/>
        </w:rPr>
        <w:t>等。</w:t>
      </w:r>
    </w:p>
    <w:p>
      <w:pPr>
        <w:spacing w:line="312" w:lineRule="auto"/>
        <w:rPr>
          <w:b/>
          <w:szCs w:val="21"/>
        </w:rPr>
      </w:pPr>
      <w:r>
        <w:rPr>
          <w:b/>
          <w:szCs w:val="21"/>
        </w:rPr>
        <w:t>9、《马关条约》的影响:</w:t>
      </w:r>
    </w:p>
    <w:p>
      <w:pPr>
        <w:spacing w:line="312" w:lineRule="auto"/>
        <w:rPr>
          <w:b/>
          <w:szCs w:val="21"/>
        </w:rPr>
        <w:sectPr>
          <w:headerReference w:type="default" r:id="rId44"/>
          <w:footerReference w:type="default" r:id="rId45"/>
          <w:type w:val="nextPage"/>
          <w:pgSz w:w="11906" w:h="16838"/>
          <w:pgMar w:top="1418" w:right="1077" w:bottom="1418" w:left="1077" w:header="851" w:footer="332" w:gutter="0"/>
          <w:pgNumType w:start="13"/>
          <w:cols w:num="1" w:space="425"/>
          <w:titlePg w:val="0"/>
          <w:docGrid w:type="lines" w:linePitch="312" w:charSpace="0"/>
        </w:sectPr>
      </w:pPr>
      <w:r>
        <w:rPr>
          <w:szCs w:val="21"/>
        </w:rPr>
        <w:t>对中国——使外国侵略势力进一步深人中国腹地，</w:t>
      </w:r>
      <w:r>
        <w:rPr>
          <w:b/>
          <w:color w:val="FF0000"/>
          <w:szCs w:val="21"/>
          <w:u w:val="single"/>
        </w:rPr>
        <w:t>大大加深了</w:t>
      </w:r>
      <w:r>
        <w:rPr>
          <w:szCs w:val="21"/>
        </w:rPr>
        <w:t>中国的半殖民地化程度。</w:t>
      </w:r>
    </w:p>
    <w:p>
      <w:pPr>
        <w:spacing w:line="312" w:lineRule="auto"/>
      </w:pPr>
      <w:r>
        <w:rPr>
          <w:bCs/>
          <w:szCs w:val="21"/>
        </w:rPr>
        <w:t>对日本</w:t>
      </w:r>
      <w:r>
        <w:rPr>
          <w:b/>
          <w:szCs w:val="21"/>
        </w:rPr>
        <w:t>——</w:t>
      </w:r>
      <w:r>
        <w:t>日本挤进了</w:t>
      </w:r>
      <w:r>
        <w:rPr>
          <w:b/>
          <w:bCs/>
          <w:color w:val="FF0000"/>
          <w:u w:val="single"/>
        </w:rPr>
        <w:t>帝国主义列强</w:t>
      </w:r>
      <w:r>
        <w:t>的行列。</w:t>
      </w:r>
    </w:p>
    <w:p>
      <w:pPr>
        <w:spacing w:line="312" w:lineRule="auto"/>
        <w:jc w:val="center"/>
        <w:rPr>
          <w:b/>
          <w:szCs w:val="21"/>
        </w:rPr>
      </w:pPr>
    </w:p>
    <w:p>
      <w:pPr>
        <w:spacing w:line="312" w:lineRule="auto"/>
        <w:rPr>
          <w:b/>
          <w:sz w:val="24"/>
          <w:szCs w:val="24"/>
        </w:rPr>
      </w:pPr>
      <w:r>
        <w:rPr>
          <w:b/>
          <w:sz w:val="24"/>
          <w:szCs w:val="24"/>
        </w:rPr>
        <w:t>核心考点4、“瓜分”中国狂潮</w:t>
      </w:r>
    </w:p>
    <w:p>
      <w:pPr>
        <w:spacing w:line="312" w:lineRule="auto"/>
        <w:rPr>
          <w:szCs w:val="21"/>
        </w:rPr>
      </w:pPr>
      <w:r>
        <w:rPr>
          <w:b/>
          <w:szCs w:val="21"/>
        </w:rPr>
        <w:t>1、三国干涉还辽:</w:t>
      </w:r>
      <w:r>
        <w:rPr>
          <w:szCs w:val="21"/>
        </w:rPr>
        <w:t>《马关条约》签订后，</w:t>
      </w:r>
      <w:r>
        <w:rPr>
          <w:b/>
          <w:bCs/>
          <w:color w:val="FF0000"/>
          <w:szCs w:val="21"/>
          <w:u w:val="single"/>
        </w:rPr>
        <w:t>沙俄</w:t>
      </w:r>
      <w:r>
        <w:rPr>
          <w:szCs w:val="21"/>
        </w:rPr>
        <w:t>联合</w:t>
      </w:r>
      <w:r>
        <w:rPr>
          <w:b/>
          <w:bCs/>
          <w:color w:val="FF0000"/>
          <w:szCs w:val="21"/>
          <w:u w:val="single"/>
        </w:rPr>
        <w:t>法国</w:t>
      </w:r>
      <w:r>
        <w:rPr>
          <w:szCs w:val="21"/>
        </w:rPr>
        <w:t>、</w:t>
      </w:r>
      <w:r>
        <w:rPr>
          <w:b/>
          <w:bCs/>
          <w:color w:val="FF0000"/>
          <w:szCs w:val="21"/>
          <w:u w:val="single"/>
        </w:rPr>
        <w:t>德国</w:t>
      </w:r>
      <w:r>
        <w:rPr>
          <w:szCs w:val="21"/>
        </w:rPr>
        <w:t>迫使日本放弃</w:t>
      </w:r>
      <w:r>
        <w:rPr>
          <w:b/>
          <w:bCs/>
          <w:color w:val="FF0000"/>
          <w:szCs w:val="21"/>
          <w:u w:val="single"/>
        </w:rPr>
        <w:t>辽东半岛</w:t>
      </w:r>
      <w:r>
        <w:rPr>
          <w:szCs w:val="21"/>
        </w:rPr>
        <w:t>，日本则向中国索取了</w:t>
      </w:r>
      <w:r>
        <w:rPr>
          <w:b/>
          <w:bCs/>
          <w:color w:val="FF0000"/>
          <w:szCs w:val="21"/>
          <w:u w:val="single"/>
        </w:rPr>
        <w:t>3000万两</w:t>
      </w:r>
      <w:r>
        <w:rPr>
          <w:szCs w:val="21"/>
        </w:rPr>
        <w:t>白银作为“</w:t>
      </w:r>
      <w:r>
        <w:rPr>
          <w:b/>
          <w:bCs/>
          <w:color w:val="FF0000"/>
          <w:szCs w:val="21"/>
          <w:u w:val="single"/>
        </w:rPr>
        <w:t>赎辽费</w:t>
      </w:r>
      <w:r>
        <w:rPr>
          <w:szCs w:val="21"/>
        </w:rPr>
        <w:t>”。</w:t>
      </w:r>
    </w:p>
    <w:p>
      <w:pPr>
        <w:spacing w:line="312" w:lineRule="auto"/>
        <w:rPr>
          <w:szCs w:val="21"/>
        </w:rPr>
      </w:pPr>
      <w:r>
        <w:rPr>
          <w:b/>
          <w:szCs w:val="21"/>
        </w:rPr>
        <w:t>2、“瓜分”狂潮:</w:t>
      </w:r>
      <w:r>
        <w:rPr>
          <w:szCs w:val="21"/>
        </w:rPr>
        <w:t>列强以干涉还辽为契机，在中国掀起了抢夺利权、强租</w:t>
      </w:r>
      <w:r>
        <w:rPr>
          <w:b/>
          <w:bCs/>
          <w:color w:val="FF0000"/>
          <w:szCs w:val="21"/>
          <w:u w:val="single"/>
        </w:rPr>
        <w:t>海港</w:t>
      </w:r>
      <w:r>
        <w:rPr>
          <w:szCs w:val="21"/>
        </w:rPr>
        <w:t>、划分“</w:t>
      </w:r>
      <w:r>
        <w:rPr>
          <w:b/>
          <w:bCs/>
          <w:color w:val="FF0000"/>
          <w:szCs w:val="21"/>
          <w:u w:val="single"/>
        </w:rPr>
        <w:t>势力范围</w:t>
      </w:r>
      <w:r>
        <w:rPr>
          <w:szCs w:val="21"/>
        </w:rPr>
        <w:t>”的“瓜分”中国狂潮。</w:t>
      </w:r>
    </w:p>
    <w:p>
      <w:pPr>
        <w:spacing w:line="312" w:lineRule="auto"/>
        <w:rPr>
          <w:szCs w:val="21"/>
        </w:rPr>
      </w:pPr>
      <w:r>
        <w:rPr>
          <w:b/>
          <w:szCs w:val="21"/>
        </w:rPr>
        <w:t>3、“门户开放”</w:t>
      </w:r>
      <w:r>
        <w:rPr>
          <w:szCs w:val="21"/>
        </w:rPr>
        <w:t xml:space="preserve"> </w:t>
      </w:r>
      <w:r>
        <w:rPr>
          <w:b/>
          <w:szCs w:val="21"/>
        </w:rPr>
        <w:t>:</w:t>
      </w:r>
      <w:r>
        <w:rPr>
          <w:szCs w:val="21"/>
        </w:rPr>
        <w:t>1899年，美国向英、俄、德、日、意、法六国提出“</w:t>
      </w:r>
      <w:r>
        <w:rPr>
          <w:b/>
          <w:bCs/>
          <w:color w:val="FF0000"/>
          <w:szCs w:val="21"/>
          <w:u w:val="single"/>
        </w:rPr>
        <w:t>门户开放</w:t>
      </w:r>
      <w:r>
        <w:rPr>
          <w:szCs w:val="21"/>
        </w:rPr>
        <w:t>”的照会，承认各国在中国的“势力范围”和既得特权，同时要求在各国租借地和“势力范围”内享有均等贸易机会。“</w:t>
      </w:r>
      <w:r>
        <w:rPr>
          <w:b/>
          <w:bCs/>
          <w:color w:val="FF0000"/>
          <w:szCs w:val="21"/>
          <w:u w:val="single"/>
        </w:rPr>
        <w:t>门户开放”</w:t>
      </w:r>
      <w:r>
        <w:rPr>
          <w:szCs w:val="21"/>
        </w:rPr>
        <w:t>政策反映出美国与其他帝国主义国家在侵华政策上的</w:t>
      </w:r>
      <w:r>
        <w:rPr>
          <w:b/>
          <w:bCs/>
          <w:color w:val="FF0000"/>
          <w:szCs w:val="21"/>
          <w:u w:val="single"/>
        </w:rPr>
        <w:t>矛盾</w:t>
      </w:r>
      <w:r>
        <w:rPr>
          <w:szCs w:val="21"/>
        </w:rPr>
        <w:t xml:space="preserve">。 </w:t>
      </w:r>
    </w:p>
    <w:p>
      <w:pPr>
        <w:spacing w:line="312" w:lineRule="auto"/>
      </w:pPr>
      <w:r>
        <w:drawing>
          <wp:inline distT="0" distB="0" distL="0" distR="0">
            <wp:extent cx="1932940" cy="418465"/>
            <wp:effectExtent l="0" t="0" r="10160" b="635"/>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pic:cNvPicPr>
                      <a:picLocks noChangeAspect="1"/>
                    </pic:cNvPicPr>
                  </pic:nvPicPr>
                  <pic:blipFill>
                    <a:blip xmlns:r="http://schemas.openxmlformats.org/officeDocument/2006/relationships" r:embed="rId21"/>
                    <a:stretch>
                      <a:fillRect/>
                    </a:stretch>
                  </pic:blipFill>
                  <pic:spPr>
                    <a:xfrm>
                      <a:off x="0" y="0"/>
                      <a:ext cx="1933333" cy="419048"/>
                    </a:xfrm>
                    <a:prstGeom prst="rect">
                      <a:avLst/>
                    </a:prstGeom>
                  </pic:spPr>
                </pic:pic>
              </a:graphicData>
            </a:graphic>
          </wp:inline>
        </w:drawing>
      </w:r>
    </w:p>
    <w:p>
      <w:pPr>
        <w:spacing w:line="312" w:lineRule="auto"/>
        <w:rPr>
          <w:szCs w:val="21"/>
        </w:rPr>
      </w:pPr>
      <w:r>
        <w:rPr>
          <w:b/>
          <w:bCs/>
          <w:szCs w:val="21"/>
        </w:rPr>
        <w:t>1.资本输出：</w:t>
      </w:r>
      <w:r>
        <w:rPr>
          <w:szCs w:val="21"/>
        </w:rPr>
        <w:t>是指资本主义国家为获得高额利润用多余的资金向其他国家投资或贷款，以此达到通过资本控制殖民地或半殖民地国家的经济发展的目的；其本质是帝国主义国家剥削、奴役</w:t>
      </w:r>
      <w:r>
        <w:rPr>
          <w:b/>
          <w:bCs/>
          <w:highlight w:val="yellow"/>
        </w:rPr>
        <w:t>殖民地半殖民地</w:t>
      </w:r>
      <w:r>
        <w:rPr>
          <w:szCs w:val="21"/>
        </w:rPr>
        <w:t>的经济手段。</w:t>
      </w:r>
    </w:p>
    <w:p>
      <w:pPr>
        <w:spacing w:line="312" w:lineRule="auto"/>
        <w:rPr>
          <w:b/>
          <w:bCs/>
          <w:szCs w:val="21"/>
        </w:rPr>
      </w:pPr>
      <w:r>
        <w:rPr>
          <w:b/>
          <w:bCs/>
          <w:szCs w:val="21"/>
        </w:rPr>
        <w:t>2.甲午中日战争期间爱国清军的抗日斗争：</w:t>
      </w:r>
    </w:p>
    <w:p>
      <w:pPr>
        <w:spacing w:line="312" w:lineRule="auto"/>
        <w:rPr>
          <w:szCs w:val="21"/>
        </w:rPr>
      </w:pPr>
      <w:r>
        <w:rPr>
          <w:rFonts w:ascii="宋体" w:hAnsi="宋体" w:cs="宋体" w:hint="eastAsia"/>
          <w:szCs w:val="21"/>
        </w:rPr>
        <w:t>①</w:t>
      </w:r>
      <w:r>
        <w:rPr>
          <w:b/>
          <w:bCs/>
          <w:highlight w:val="yellow"/>
        </w:rPr>
        <w:t>左宝贵</w:t>
      </w:r>
      <w:r>
        <w:rPr>
          <w:szCs w:val="21"/>
        </w:rPr>
        <w:t>在平壤战役中为国牺牲；</w:t>
      </w:r>
    </w:p>
    <w:p>
      <w:pPr>
        <w:spacing w:line="312" w:lineRule="auto"/>
        <w:rPr>
          <w:szCs w:val="21"/>
        </w:rPr>
      </w:pPr>
      <w:r>
        <w:rPr>
          <w:rFonts w:ascii="宋体" w:hAnsi="宋体" w:cs="宋体" w:hint="eastAsia"/>
          <w:szCs w:val="21"/>
        </w:rPr>
        <w:t>②</w:t>
      </w:r>
      <w:r>
        <w:rPr>
          <w:b/>
          <w:bCs/>
          <w:highlight w:val="yellow"/>
        </w:rPr>
        <w:t>邓世昌</w:t>
      </w:r>
      <w:r>
        <w:rPr>
          <w:szCs w:val="21"/>
        </w:rPr>
        <w:t>在黄海海战中，壮烈殉国；</w:t>
      </w:r>
    </w:p>
    <w:p>
      <w:pPr>
        <w:spacing w:line="312" w:lineRule="auto"/>
        <w:rPr>
          <w:szCs w:val="21"/>
        </w:rPr>
      </w:pPr>
      <w:r>
        <w:rPr>
          <w:rFonts w:ascii="宋体" w:hAnsi="宋体" w:cs="宋体" w:hint="eastAsia"/>
          <w:szCs w:val="21"/>
        </w:rPr>
        <w:t>③</w:t>
      </w:r>
      <w:r>
        <w:rPr>
          <w:b/>
          <w:bCs/>
          <w:highlight w:val="yellow"/>
        </w:rPr>
        <w:t>徐邦道</w:t>
      </w:r>
      <w:r>
        <w:rPr>
          <w:szCs w:val="21"/>
        </w:rPr>
        <w:t>在旅顺之战中孤军奋战。</w:t>
      </w:r>
    </w:p>
    <w:p>
      <w:pPr>
        <w:spacing w:line="312" w:lineRule="auto"/>
        <w:rPr>
          <w:b/>
          <w:bCs/>
          <w:szCs w:val="21"/>
        </w:rPr>
      </w:pPr>
      <w:r>
        <w:rPr>
          <w:b/>
          <w:bCs/>
          <w:szCs w:val="21"/>
        </w:rPr>
        <w:t>3.解读美国提出的“门户开放”政策</w:t>
      </w:r>
    </w:p>
    <w:p>
      <w:pPr>
        <w:spacing w:line="312" w:lineRule="auto"/>
        <w:rPr>
          <w:szCs w:val="21"/>
        </w:rPr>
      </w:pPr>
      <w:r>
        <w:rPr>
          <w:rFonts w:ascii="宋体" w:hAnsi="宋体" w:cs="宋体" w:hint="eastAsia"/>
          <w:szCs w:val="21"/>
        </w:rPr>
        <w:t>①</w:t>
      </w:r>
      <w:r>
        <w:rPr>
          <w:szCs w:val="21"/>
        </w:rPr>
        <w:t>提出：1899年美国提出，主要精神是实现</w:t>
      </w:r>
      <w:r>
        <w:rPr>
          <w:b/>
          <w:bCs/>
          <w:highlight w:val="yellow"/>
        </w:rPr>
        <w:t>美国</w:t>
      </w:r>
      <w:r>
        <w:rPr>
          <w:szCs w:val="21"/>
        </w:rPr>
        <w:t>与列强在中国“</w:t>
      </w:r>
      <w:r>
        <w:rPr>
          <w:b/>
          <w:bCs/>
          <w:highlight w:val="yellow"/>
        </w:rPr>
        <w:t>利益均沾，机会均等</w:t>
      </w:r>
      <w:r>
        <w:rPr>
          <w:szCs w:val="21"/>
        </w:rPr>
        <w:t>”；</w:t>
      </w:r>
    </w:p>
    <w:p>
      <w:pPr>
        <w:spacing w:line="312" w:lineRule="auto"/>
        <w:rPr>
          <w:szCs w:val="21"/>
        </w:rPr>
      </w:pPr>
      <w:r>
        <w:rPr>
          <w:rFonts w:ascii="宋体" w:hAnsi="宋体" w:cs="宋体" w:hint="eastAsia"/>
          <w:szCs w:val="21"/>
        </w:rPr>
        <w:t>②</w:t>
      </w:r>
      <w:r>
        <w:rPr>
          <w:szCs w:val="21"/>
        </w:rPr>
        <w:t>实现：1922年，美国主导的华盛顿会议上签订《九国公约》。</w:t>
      </w:r>
    </w:p>
    <w:p>
      <w:pPr>
        <w:pStyle w:val="PlainText"/>
        <w:spacing w:line="312" w:lineRule="auto"/>
        <w:rPr>
          <w:rFonts w:ascii="Times New Roman" w:hAnsi="Times New Roman" w:cs="Times New Roman"/>
          <w:b/>
          <w:bCs/>
        </w:rPr>
      </w:pPr>
      <w:r>
        <w:rPr>
          <w:rFonts w:ascii="Times New Roman" w:hAnsi="Times New Roman" w:cs="Times New Roman"/>
          <w:b/>
          <w:bCs/>
        </w:rPr>
        <w:t>4.甲午中日战争中国战败的原因：</w:t>
      </w:r>
    </w:p>
    <w:tbl>
      <w:tblPr>
        <w:tblStyle w:val="TableNormal"/>
        <w:tblW w:w="86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90"/>
        <w:gridCol w:w="4326"/>
      </w:tblGrid>
      <w:tr>
        <w:tblPrEx>
          <w:tblW w:w="86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4290" w:type="dxa"/>
            <w:shd w:val="clear" w:color="auto" w:fill="auto"/>
            <w:vAlign w:val="center"/>
          </w:tcPr>
          <w:p>
            <w:pPr>
              <w:pStyle w:val="PlainText"/>
              <w:spacing w:line="312" w:lineRule="auto"/>
              <w:jc w:val="center"/>
              <w:rPr>
                <w:rFonts w:ascii="Times New Roman" w:eastAsia="仿宋_GB2312" w:hAnsi="Times New Roman" w:cs="Times New Roman"/>
                <w:b/>
                <w:bCs/>
                <w:sz w:val="24"/>
                <w:szCs w:val="24"/>
              </w:rPr>
            </w:pPr>
            <w:r>
              <w:rPr>
                <w:rFonts w:ascii="Times New Roman" w:eastAsia="仿宋_GB2312" w:hAnsi="Times New Roman" w:cs="Times New Roman"/>
                <w:b/>
                <w:bCs/>
                <w:sz w:val="24"/>
                <w:szCs w:val="24"/>
              </w:rPr>
              <w:t>主观原因(内因)</w:t>
            </w:r>
          </w:p>
        </w:tc>
        <w:tc>
          <w:tcPr>
            <w:tcW w:w="4326" w:type="dxa"/>
            <w:shd w:val="clear" w:color="auto" w:fill="auto"/>
            <w:vAlign w:val="center"/>
          </w:tcPr>
          <w:p>
            <w:pPr>
              <w:pStyle w:val="PlainText"/>
              <w:spacing w:line="312" w:lineRule="auto"/>
              <w:jc w:val="center"/>
              <w:rPr>
                <w:rFonts w:ascii="Times New Roman" w:eastAsia="MingLiU_HKSCS" w:hAnsi="Times New Roman" w:cs="Times New Roman"/>
                <w:b/>
                <w:bCs/>
                <w:sz w:val="24"/>
                <w:szCs w:val="24"/>
              </w:rPr>
            </w:pPr>
            <w:r>
              <w:rPr>
                <w:rFonts w:ascii="Times New Roman" w:eastAsia="仿宋_GB2312" w:hAnsi="Times New Roman" w:cs="Times New Roman"/>
                <w:b/>
                <w:bCs/>
                <w:sz w:val="24"/>
                <w:szCs w:val="24"/>
              </w:rPr>
              <w:t>客观原因(外因)</w:t>
            </w:r>
          </w:p>
        </w:tc>
      </w:tr>
      <w:tr>
        <w:tblPrEx>
          <w:tblW w:w="8616" w:type="dxa"/>
          <w:jc w:val="center"/>
          <w:tblLayout w:type="fixed"/>
          <w:tblCellMar>
            <w:top w:w="0" w:type="dxa"/>
            <w:left w:w="108" w:type="dxa"/>
            <w:bottom w:w="0" w:type="dxa"/>
            <w:right w:w="108" w:type="dxa"/>
          </w:tblCellMar>
        </w:tblPrEx>
        <w:trPr>
          <w:jc w:val="center"/>
        </w:trPr>
        <w:tc>
          <w:tcPr>
            <w:tcW w:w="4290" w:type="dxa"/>
            <w:shd w:val="clear" w:color="auto" w:fill="auto"/>
            <w:vAlign w:val="center"/>
          </w:tcPr>
          <w:p>
            <w:pPr>
              <w:pStyle w:val="PlainText"/>
              <w:spacing w:line="312" w:lineRule="auto"/>
              <w:rPr>
                <w:rFonts w:ascii="Times New Roman" w:eastAsia="MingLiU_HKSCS" w:hAnsi="Times New Roman" w:cs="Times New Roman"/>
              </w:rPr>
            </w:pPr>
            <w:r>
              <w:rPr>
                <w:rFonts w:ascii="Times New Roman" w:eastAsia="仿宋_GB2312" w:hAnsi="Times New Roman" w:cs="Times New Roman"/>
                <w:b/>
                <w:bCs/>
              </w:rPr>
              <w:t>政治上</w:t>
            </w:r>
            <w:r>
              <w:rPr>
                <w:rFonts w:ascii="Times New Roman" w:hAnsi="Times New Roman" w:cs="Times New Roman"/>
                <w:b/>
                <w:bCs/>
              </w:rPr>
              <w:t>，</w:t>
            </w:r>
            <w:r>
              <w:rPr>
                <w:rFonts w:ascii="Times New Roman" w:eastAsia="仿宋_GB2312" w:hAnsi="Times New Roman" w:cs="Times New Roman"/>
              </w:rPr>
              <w:t>清政府腐败无能(根本原因)</w:t>
            </w:r>
          </w:p>
          <w:p>
            <w:pPr>
              <w:pStyle w:val="PlainText"/>
              <w:spacing w:line="312" w:lineRule="auto"/>
              <w:rPr>
                <w:rFonts w:ascii="Times New Roman" w:eastAsia="MingLiU_HKSCS" w:hAnsi="Times New Roman" w:cs="Times New Roman"/>
              </w:rPr>
            </w:pPr>
            <w:r>
              <w:rPr>
                <w:rFonts w:ascii="Times New Roman" w:eastAsia="仿宋_GB2312" w:hAnsi="Times New Roman" w:cs="Times New Roman"/>
                <w:b/>
                <w:bCs/>
              </w:rPr>
              <w:t>经济上</w:t>
            </w:r>
            <w:r>
              <w:rPr>
                <w:rFonts w:ascii="Times New Roman" w:hAnsi="Times New Roman" w:cs="Times New Roman"/>
                <w:b/>
                <w:bCs/>
              </w:rPr>
              <w:t>，</w:t>
            </w:r>
            <w:r>
              <w:rPr>
                <w:rFonts w:ascii="Times New Roman" w:eastAsia="仿宋_GB2312" w:hAnsi="Times New Roman" w:cs="Times New Roman"/>
              </w:rPr>
              <w:t>落后</w:t>
            </w:r>
          </w:p>
          <w:p>
            <w:pPr>
              <w:pStyle w:val="PlainText"/>
              <w:spacing w:line="312" w:lineRule="auto"/>
              <w:rPr>
                <w:rFonts w:ascii="Times New Roman" w:eastAsia="仿宋_GB2312" w:hAnsi="Times New Roman" w:cs="Times New Roman"/>
              </w:rPr>
            </w:pPr>
            <w:r>
              <w:rPr>
                <w:rFonts w:ascii="Times New Roman" w:eastAsia="仿宋_GB2312" w:hAnsi="Times New Roman" w:cs="Times New Roman"/>
                <w:b/>
                <w:bCs/>
              </w:rPr>
              <w:t>军事上</w:t>
            </w:r>
            <w:r>
              <w:rPr>
                <w:rFonts w:ascii="Times New Roman" w:hAnsi="Times New Roman" w:cs="Times New Roman"/>
                <w:b/>
                <w:bCs/>
              </w:rPr>
              <w:t>，</w:t>
            </w:r>
            <w:r>
              <w:rPr>
                <w:rFonts w:ascii="Times New Roman" w:eastAsia="仿宋_GB2312" w:hAnsi="Times New Roman" w:cs="Times New Roman"/>
              </w:rPr>
              <w:t>清军总体装备落后</w:t>
            </w:r>
            <w:r>
              <w:rPr>
                <w:rFonts w:ascii="Times New Roman" w:hAnsi="Times New Roman" w:cs="Times New Roman"/>
              </w:rPr>
              <w:t>，</w:t>
            </w:r>
            <w:r>
              <w:rPr>
                <w:rFonts w:ascii="Times New Roman" w:eastAsia="仿宋_GB2312" w:hAnsi="Times New Roman" w:cs="Times New Roman"/>
              </w:rPr>
              <w:t>李鸿章采取</w:t>
            </w:r>
            <w:r>
              <w:rPr>
                <w:rFonts w:ascii="Times New Roman" w:hAnsi="Times New Roman" w:cs="Times New Roman"/>
              </w:rPr>
              <w:t>“</w:t>
            </w:r>
            <w:r>
              <w:rPr>
                <w:rFonts w:ascii="Times New Roman" w:eastAsia="仿宋_GB2312" w:hAnsi="Times New Roman" w:cs="Times New Roman"/>
              </w:rPr>
              <w:t>避和求战</w:t>
            </w:r>
            <w:r>
              <w:rPr>
                <w:rFonts w:ascii="Times New Roman" w:hAnsi="Times New Roman" w:cs="Times New Roman"/>
              </w:rPr>
              <w:t>”</w:t>
            </w:r>
            <w:r>
              <w:rPr>
                <w:rFonts w:ascii="Times New Roman" w:eastAsia="仿宋_GB2312" w:hAnsi="Times New Roman" w:cs="Times New Roman"/>
              </w:rPr>
              <w:t>政策</w:t>
            </w:r>
            <w:r>
              <w:rPr>
                <w:rFonts w:ascii="Times New Roman" w:hAnsi="Times New Roman" w:cs="Times New Roman"/>
              </w:rPr>
              <w:t>，</w:t>
            </w:r>
            <w:r>
              <w:rPr>
                <w:rFonts w:ascii="Times New Roman" w:eastAsia="仿宋_GB2312" w:hAnsi="Times New Roman" w:cs="Times New Roman"/>
              </w:rPr>
              <w:t>清军中不少官兵临阵脱逃</w:t>
            </w:r>
          </w:p>
        </w:tc>
        <w:tc>
          <w:tcPr>
            <w:tcW w:w="4326" w:type="dxa"/>
            <w:shd w:val="clear" w:color="auto" w:fill="auto"/>
            <w:vAlign w:val="center"/>
          </w:tcPr>
          <w:p>
            <w:pPr>
              <w:pStyle w:val="PlainText"/>
              <w:spacing w:line="312" w:lineRule="auto"/>
              <w:rPr>
                <w:rFonts w:ascii="Times New Roman" w:eastAsia="MingLiU_HKSCS" w:hAnsi="Times New Roman" w:cs="Times New Roman"/>
              </w:rPr>
            </w:pPr>
            <w:r>
              <w:rPr>
                <w:rFonts w:ascii="Times New Roman" w:eastAsia="仿宋_GB2312" w:hAnsi="Times New Roman" w:cs="Times New Roman"/>
                <w:b/>
                <w:bCs/>
              </w:rPr>
              <w:t>政治上</w:t>
            </w:r>
            <w:r>
              <w:rPr>
                <w:rFonts w:ascii="Times New Roman" w:hAnsi="Times New Roman" w:cs="Times New Roman"/>
                <w:b/>
                <w:bCs/>
              </w:rPr>
              <w:t>，</w:t>
            </w:r>
            <w:r>
              <w:rPr>
                <w:rFonts w:ascii="Times New Roman" w:eastAsia="仿宋_GB2312" w:hAnsi="Times New Roman" w:cs="Times New Roman"/>
              </w:rPr>
              <w:t>日本是先进的资本主义国家</w:t>
            </w:r>
          </w:p>
          <w:p>
            <w:pPr>
              <w:pStyle w:val="PlainText"/>
              <w:spacing w:line="312" w:lineRule="auto"/>
              <w:rPr>
                <w:rFonts w:ascii="Times New Roman" w:eastAsia="MingLiU_HKSCS" w:hAnsi="Times New Roman" w:cs="Times New Roman"/>
              </w:rPr>
            </w:pPr>
            <w:r>
              <w:rPr>
                <w:rFonts w:ascii="Times New Roman" w:eastAsia="仿宋_GB2312" w:hAnsi="Times New Roman" w:cs="Times New Roman"/>
                <w:b/>
                <w:bCs/>
              </w:rPr>
              <w:t>经济上</w:t>
            </w:r>
            <w:r>
              <w:rPr>
                <w:rFonts w:ascii="Times New Roman" w:hAnsi="Times New Roman" w:cs="Times New Roman"/>
                <w:b/>
                <w:bCs/>
              </w:rPr>
              <w:t>，</w:t>
            </w:r>
            <w:r>
              <w:rPr>
                <w:rFonts w:ascii="Times New Roman" w:eastAsia="仿宋_GB2312" w:hAnsi="Times New Roman" w:cs="Times New Roman"/>
              </w:rPr>
              <w:t>日本通过明治维新走上了富强道路</w:t>
            </w:r>
          </w:p>
          <w:p>
            <w:pPr>
              <w:pStyle w:val="PlainText"/>
              <w:spacing w:line="312" w:lineRule="auto"/>
              <w:rPr>
                <w:rFonts w:ascii="Times New Roman" w:eastAsia="MingLiU_HKSCS" w:hAnsi="Times New Roman" w:cs="Times New Roman"/>
              </w:rPr>
            </w:pPr>
            <w:r>
              <w:rPr>
                <w:rFonts w:ascii="Times New Roman" w:eastAsia="仿宋_GB2312" w:hAnsi="Times New Roman" w:cs="Times New Roman"/>
                <w:b/>
                <w:bCs/>
              </w:rPr>
              <w:t>军事上</w:t>
            </w:r>
            <w:r>
              <w:rPr>
                <w:rFonts w:ascii="Times New Roman" w:hAnsi="Times New Roman" w:cs="Times New Roman"/>
                <w:b/>
                <w:bCs/>
              </w:rPr>
              <w:t>，</w:t>
            </w:r>
            <w:r>
              <w:rPr>
                <w:rFonts w:ascii="Times New Roman" w:eastAsia="仿宋_GB2312" w:hAnsi="Times New Roman" w:cs="Times New Roman"/>
              </w:rPr>
              <w:t>日本装备先进</w:t>
            </w:r>
            <w:r>
              <w:rPr>
                <w:rFonts w:ascii="Times New Roman" w:hAnsi="Times New Roman" w:cs="Times New Roman"/>
              </w:rPr>
              <w:t>，</w:t>
            </w:r>
            <w:r>
              <w:rPr>
                <w:rFonts w:ascii="Times New Roman" w:eastAsia="仿宋_GB2312" w:hAnsi="Times New Roman" w:cs="Times New Roman"/>
              </w:rPr>
              <w:t>蓄谋已久</w:t>
            </w:r>
            <w:r>
              <w:rPr>
                <w:rFonts w:ascii="Times New Roman" w:hAnsi="Times New Roman" w:cs="Times New Roman"/>
              </w:rPr>
              <w:t>，</w:t>
            </w:r>
            <w:r>
              <w:rPr>
                <w:rFonts w:ascii="Times New Roman" w:eastAsia="仿宋_GB2312" w:hAnsi="Times New Roman" w:cs="Times New Roman"/>
              </w:rPr>
              <w:t>准备充分</w:t>
            </w:r>
          </w:p>
        </w:tc>
      </w:tr>
    </w:tbl>
    <w:p>
      <w:pPr>
        <w:spacing w:line="312" w:lineRule="auto"/>
        <w:rPr>
          <w:rFonts w:hint="eastAsia"/>
        </w:rPr>
      </w:pPr>
    </w:p>
    <w:p>
      <w:pPr>
        <w:spacing w:line="312" w:lineRule="auto"/>
      </w:pPr>
    </w:p>
    <w:p>
      <w:pPr>
        <w:spacing w:line="312" w:lineRule="auto"/>
        <w:rPr>
          <w:b/>
          <w:color w:val="0000FF"/>
          <w:sz w:val="24"/>
        </w:rPr>
      </w:pPr>
      <w:r>
        <w:drawing>
          <wp:inline distT="0" distB="0" distL="0" distR="0">
            <wp:extent cx="2313940" cy="437515"/>
            <wp:effectExtent l="0" t="0" r="10160" b="635"/>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pic:cNvPicPr>
                  </pic:nvPicPr>
                  <pic:blipFill>
                    <a:blip xmlns:r="http://schemas.openxmlformats.org/officeDocument/2006/relationships" r:embed="rId22"/>
                    <a:stretch>
                      <a:fillRect/>
                    </a:stretch>
                  </pic:blipFill>
                  <pic:spPr>
                    <a:xfrm>
                      <a:off x="0" y="0"/>
                      <a:ext cx="2314286" cy="438095"/>
                    </a:xfrm>
                    <a:prstGeom prst="rect">
                      <a:avLst/>
                    </a:prstGeom>
                  </pic:spPr>
                </pic:pic>
              </a:graphicData>
            </a:graphic>
          </wp:inline>
        </w:drawing>
      </w:r>
    </w:p>
    <w:p>
      <w:pPr>
        <w:spacing w:line="312" w:lineRule="auto"/>
        <w:rPr>
          <w:b/>
          <w:bCs/>
          <w:szCs w:val="21"/>
        </w:rPr>
        <w:sectPr>
          <w:headerReference w:type="default" r:id="rId46"/>
          <w:footerReference w:type="default" r:id="rId47"/>
          <w:type w:val="nextPage"/>
          <w:pgSz w:w="11906" w:h="16838"/>
          <w:pgMar w:top="1418" w:right="1077" w:bottom="1418" w:left="1077" w:header="851" w:footer="332" w:gutter="0"/>
          <w:pgNumType w:start="14"/>
          <w:cols w:num="1" w:space="425"/>
          <w:titlePg w:val="0"/>
          <w:docGrid w:type="lines" w:linePitch="312" w:charSpace="0"/>
        </w:sectPr>
      </w:pPr>
      <w:r>
        <w:rPr>
          <w:b/>
          <w:bCs/>
          <w:szCs w:val="21"/>
        </w:rPr>
        <w:t>1.为什么说«马关条约»大大加深了中国的半殖民地化程度？</w:t>
      </w:r>
    </w:p>
    <w:p>
      <w:pPr>
        <w:spacing w:line="312" w:lineRule="auto"/>
        <w:rPr>
          <w:szCs w:val="21"/>
        </w:rPr>
      </w:pPr>
      <w:r>
        <w:rPr>
          <w:szCs w:val="21"/>
        </w:rPr>
        <w:t>(1)日军占领</w:t>
      </w:r>
      <w:r>
        <w:rPr>
          <w:b/>
          <w:bCs/>
          <w:highlight w:val="yellow"/>
        </w:rPr>
        <w:t>台湾</w:t>
      </w:r>
      <w:r>
        <w:rPr>
          <w:szCs w:val="21"/>
        </w:rPr>
        <w:t>，便利了日本对我国东南沿海地区的侵略，也刺激了列强瓜分中国的野心。</w:t>
      </w:r>
    </w:p>
    <w:p>
      <w:pPr>
        <w:spacing w:line="312" w:lineRule="auto"/>
        <w:rPr>
          <w:szCs w:val="21"/>
        </w:rPr>
      </w:pPr>
      <w:r>
        <w:rPr>
          <w:szCs w:val="21"/>
        </w:rPr>
        <w:t>(2)</w:t>
      </w:r>
      <w:r>
        <w:rPr>
          <w:b/>
          <w:bCs/>
          <w:highlight w:val="yellow"/>
        </w:rPr>
        <w:t>2亿两</w:t>
      </w:r>
      <w:r>
        <w:rPr>
          <w:szCs w:val="21"/>
        </w:rPr>
        <w:t>白银的巨额赔偿，严重破坏了中国的财政，加重了中国人民的经济负担，而日本利用赔偿作军费，迅速发展军事工业和军队，严重威胁中国的安全。</w:t>
      </w:r>
    </w:p>
    <w:p>
      <w:pPr>
        <w:spacing w:line="312" w:lineRule="auto"/>
        <w:rPr>
          <w:szCs w:val="21"/>
        </w:rPr>
      </w:pPr>
      <w:r>
        <w:rPr>
          <w:szCs w:val="21"/>
        </w:rPr>
        <w:t>(3)增开</w:t>
      </w:r>
      <w:r>
        <w:rPr>
          <w:b/>
          <w:bCs/>
          <w:highlight w:val="yellow"/>
        </w:rPr>
        <w:t>通商口岸</w:t>
      </w:r>
      <w:r>
        <w:rPr>
          <w:szCs w:val="21"/>
        </w:rPr>
        <w:t>，使帝国主义经济势力进一步深入中国,腹地。</w:t>
      </w:r>
    </w:p>
    <w:p>
      <w:pPr>
        <w:spacing w:line="312" w:lineRule="auto"/>
        <w:rPr>
          <w:szCs w:val="21"/>
        </w:rPr>
      </w:pPr>
      <w:r>
        <w:rPr>
          <w:szCs w:val="21"/>
        </w:rPr>
        <w:t>(4)允许日本在华</w:t>
      </w:r>
      <w:r>
        <w:rPr>
          <w:b/>
          <w:bCs/>
          <w:highlight w:val="yellow"/>
        </w:rPr>
        <w:t>设厂</w:t>
      </w:r>
      <w:r>
        <w:rPr>
          <w:szCs w:val="21"/>
        </w:rPr>
        <w:t>，便利了帝国主义对中国的资本输出，严重阻碍了中国民族资本主义的发展。</w:t>
      </w:r>
    </w:p>
    <w:p>
      <w:pPr>
        <w:spacing w:line="312" w:lineRule="auto"/>
        <w:rPr>
          <w:szCs w:val="21"/>
        </w:rPr>
      </w:pPr>
      <w:r>
        <w:rPr>
          <w:szCs w:val="21"/>
        </w:rPr>
        <w:t>所以说，《马关条约》使中国的半殖民地化程度大大加深了。</w:t>
      </w:r>
    </w:p>
    <w:p>
      <w:pPr>
        <w:spacing w:line="312" w:lineRule="auto"/>
        <w:rPr>
          <w:b/>
          <w:bCs/>
          <w:szCs w:val="21"/>
        </w:rPr>
      </w:pPr>
      <w:r>
        <w:rPr>
          <w:b/>
          <w:bCs/>
          <w:szCs w:val="21"/>
        </w:rPr>
        <w:t>2.甲午中日战争后中华民族进一步觉醒的原因和表现</w:t>
      </w:r>
    </w:p>
    <w:p>
      <w:pPr>
        <w:spacing w:line="312" w:lineRule="auto"/>
        <w:rPr>
          <w:szCs w:val="21"/>
        </w:rPr>
      </w:pPr>
      <w:r>
        <w:rPr>
          <w:b/>
          <w:bCs/>
          <w:szCs w:val="21"/>
        </w:rPr>
        <w:t>原因:</w:t>
      </w:r>
      <w:r>
        <w:rPr>
          <w:szCs w:val="21"/>
        </w:rPr>
        <w:t>《马关条约》的签订，大大加深了中国的半殖民地化程度，同时列强掀起了瓜分中国的狂潮，中华民族危机进一步加深。</w:t>
      </w:r>
    </w:p>
    <w:p>
      <w:pPr>
        <w:spacing w:line="312" w:lineRule="auto"/>
        <w:rPr>
          <w:szCs w:val="21"/>
        </w:rPr>
      </w:pPr>
      <w:r>
        <w:rPr>
          <w:b/>
          <w:bCs/>
          <w:szCs w:val="21"/>
        </w:rPr>
        <w:t>表现:</w:t>
      </w:r>
      <w:r>
        <w:rPr>
          <w:b/>
          <w:bCs/>
          <w:highlight w:val="yellow"/>
        </w:rPr>
        <w:t>政治上</w:t>
      </w:r>
      <w:r>
        <w:rPr>
          <w:szCs w:val="21"/>
        </w:rPr>
        <w:t>，从戊戌变法开始，学习西方的民主政治制度。</w:t>
      </w:r>
      <w:r>
        <w:rPr>
          <w:b/>
          <w:bCs/>
          <w:highlight w:val="yellow"/>
        </w:rPr>
        <w:t>经济上</w:t>
      </w:r>
      <w:r>
        <w:rPr>
          <w:szCs w:val="21"/>
        </w:rPr>
        <w:t>，以张謇为代表的民族资产阶级走上“实业救国”的道路。</w:t>
      </w:r>
      <w:r>
        <w:rPr>
          <w:b/>
          <w:bCs/>
          <w:highlight w:val="yellow"/>
        </w:rPr>
        <w:t>思想上</w:t>
      </w:r>
      <w:r>
        <w:rPr>
          <w:szCs w:val="21"/>
        </w:rPr>
        <w:t>，以严复为代表的资产阶级启蒙思想家宣传“物竞天择”适者生存” 的观点，为维新变法运动的兴起奠定了思想基础。</w:t>
      </w:r>
    </w:p>
    <w:p>
      <w:pPr>
        <w:spacing w:line="312" w:lineRule="auto"/>
        <w:rPr>
          <w:b/>
          <w:bCs/>
          <w:szCs w:val="21"/>
        </w:rPr>
      </w:pPr>
      <w:r>
        <w:rPr>
          <w:b/>
          <w:bCs/>
          <w:szCs w:val="21"/>
        </w:rPr>
        <w:t>3. 从鸦片战争到甲午海战，加强海洋防卫的重要性。</w:t>
      </w:r>
    </w:p>
    <w:p>
      <w:pPr>
        <w:spacing w:line="312" w:lineRule="auto"/>
        <w:rPr>
          <w:szCs w:val="21"/>
        </w:rPr>
      </w:pPr>
      <w:r>
        <w:rPr>
          <w:szCs w:val="21"/>
        </w:rPr>
        <w:t>从鸦片战争到甲午海战的历史，可以看出武器装备发展停滞，中国放弃和丧失了</w:t>
      </w:r>
      <w:r>
        <w:rPr>
          <w:b/>
          <w:bCs/>
          <w:highlight w:val="yellow"/>
        </w:rPr>
        <w:t>制海权</w:t>
      </w:r>
      <w:r>
        <w:rPr>
          <w:szCs w:val="21"/>
        </w:rPr>
        <w:t>，是导致战争失败的重要</w:t>
      </w:r>
      <w:r>
        <w:rPr>
          <w:b/>
          <w:bCs/>
          <w:highlight w:val="yellow"/>
        </w:rPr>
        <w:t>战略原因</w:t>
      </w:r>
      <w:r>
        <w:rPr>
          <w:szCs w:val="21"/>
        </w:rPr>
        <w:t>。因此，重视武器装备的发展，加强海防，对于维护国家统一、领土完整和海洋权益具有十分深远的意义。</w:t>
      </w:r>
    </w:p>
    <w:p>
      <w:pPr>
        <w:spacing w:line="312" w:lineRule="auto"/>
        <w:rPr>
          <w:b/>
          <w:bCs/>
          <w:szCs w:val="21"/>
        </w:rPr>
      </w:pPr>
      <w:r>
        <w:rPr>
          <w:b/>
          <w:bCs/>
          <w:szCs w:val="21"/>
        </w:rPr>
        <w:t>4.通过《马关条约》，清政府被迫允许外国在中国投资办厂，而今天中国同样允许外国在中国投资办厂，这二者之间有什么不同？</w:t>
      </w:r>
    </w:p>
    <w:p>
      <w:pPr>
        <w:spacing w:line="312" w:lineRule="auto"/>
        <w:rPr>
          <w:szCs w:val="21"/>
        </w:rPr>
      </w:pPr>
      <w:r>
        <w:rPr>
          <w:szCs w:val="21"/>
        </w:rPr>
        <w:t>清政府是被迫允许列强在中国</w:t>
      </w:r>
      <w:r>
        <w:rPr>
          <w:b/>
          <w:bCs/>
          <w:highlight w:val="yellow"/>
        </w:rPr>
        <w:t>投资办厂</w:t>
      </w:r>
      <w:r>
        <w:rPr>
          <w:szCs w:val="21"/>
        </w:rPr>
        <w:t>，这便利了列强对中国的经济侵略；今天的招商引资是中国政府主动实施的，是互赢互惠的。</w:t>
      </w:r>
    </w:p>
    <w:p>
      <w:pPr>
        <w:spacing w:line="312" w:lineRule="auto"/>
        <w:jc w:val="left"/>
        <w:rPr>
          <w:szCs w:val="21"/>
        </w:rPr>
      </w:pPr>
    </w:p>
    <w:p>
      <w:pPr>
        <w:spacing w:line="312" w:lineRule="auto"/>
        <w:jc w:val="center"/>
        <w:rPr>
          <w:rFonts w:hint="eastAsia"/>
        </w:rPr>
      </w:pPr>
    </w:p>
    <w:p>
      <w:pPr>
        <w:spacing w:line="312" w:lineRule="auto"/>
        <w:jc w:val="center"/>
        <w:rPr>
          <w:b/>
          <w:sz w:val="28"/>
          <w:szCs w:val="28"/>
        </w:rPr>
      </w:pPr>
      <w:r>
        <w:rPr>
          <w:b/>
          <w:sz w:val="28"/>
          <w:szCs w:val="28"/>
        </w:rPr>
        <w:t>第6课  戊戌变法</w:t>
      </w:r>
    </w:p>
    <w:p>
      <w:pPr>
        <w:spacing w:line="312" w:lineRule="auto"/>
        <w:rPr>
          <w:b/>
          <w:bCs/>
          <w:sz w:val="24"/>
          <w:szCs w:val="22"/>
        </w:rPr>
      </w:pPr>
      <w:r>
        <w:drawing>
          <wp:inline distT="0" distB="0" distL="0" distR="0">
            <wp:extent cx="1999615" cy="447040"/>
            <wp:effectExtent l="0" t="0" r="635" b="1016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spacing w:line="312" w:lineRule="auto"/>
        <w:rPr>
          <w:b/>
          <w:sz w:val="24"/>
          <w:szCs w:val="24"/>
        </w:rPr>
      </w:pPr>
      <w:r>
        <w:rPr>
          <w:b/>
          <w:sz w:val="24"/>
          <w:szCs w:val="24"/>
        </w:rPr>
        <w:t>核心考点5、 戊戌变法</w:t>
      </w:r>
    </w:p>
    <w:p>
      <w:pPr>
        <w:spacing w:line="312" w:lineRule="auto"/>
        <w:jc w:val="left"/>
        <w:rPr>
          <w:bCs/>
          <w:color w:val="000000" w:themeColor="text1"/>
          <w:kern w:val="24"/>
          <w:szCs w:val="21"/>
          <w14:textFill>
            <w14:solidFill>
              <w14:schemeClr w14:val="tx1"/>
            </w14:solidFill>
          </w14:textFill>
        </w:rPr>
      </w:pPr>
      <w:r>
        <w:rPr>
          <w:b/>
          <w:szCs w:val="21"/>
        </w:rPr>
        <w:t>1.背景：</w:t>
      </w:r>
      <w:r>
        <w:rPr>
          <w:bCs/>
          <w:color w:val="000000" w:themeColor="text1"/>
          <w:kern w:val="24"/>
          <w:szCs w:val="21"/>
          <w14:textFill>
            <w14:solidFill>
              <w14:schemeClr w14:val="tx1"/>
            </w14:solidFill>
          </w14:textFill>
        </w:rPr>
        <w:t>《</w:t>
      </w:r>
      <w:r>
        <w:rPr>
          <w:b/>
          <w:bCs/>
          <w:color w:val="FF0000"/>
          <w:szCs w:val="21"/>
          <w:u w:val="single"/>
        </w:rPr>
        <w:t>马关条约</w:t>
      </w:r>
      <w:r>
        <w:rPr>
          <w:bCs/>
          <w:color w:val="000000" w:themeColor="text1"/>
          <w:kern w:val="24"/>
          <w:szCs w:val="21"/>
          <w14:textFill>
            <w14:solidFill>
              <w14:schemeClr w14:val="tx1"/>
            </w14:solidFill>
          </w14:textFill>
        </w:rPr>
        <w:t>》的签订，使中国的民族危机进一步加深。</w:t>
      </w:r>
    </w:p>
    <w:p>
      <w:pPr>
        <w:spacing w:line="312" w:lineRule="auto"/>
        <w:jc w:val="left"/>
        <w:rPr>
          <w:bCs/>
          <w:color w:val="000000" w:themeColor="text1"/>
          <w:kern w:val="24"/>
          <w:szCs w:val="21"/>
          <w14:textFill>
            <w14:solidFill>
              <w14:schemeClr w14:val="tx1"/>
            </w14:solidFill>
          </w14:textFill>
        </w:rPr>
      </w:pPr>
      <w:r>
        <w:rPr>
          <w:b/>
          <w:szCs w:val="21"/>
        </w:rPr>
        <w:t>2.目的：</w:t>
      </w:r>
      <w:r>
        <w:rPr>
          <w:bCs/>
          <w:color w:val="000000" w:themeColor="text1"/>
          <w:kern w:val="24"/>
          <w:szCs w:val="21"/>
          <w14:textFill>
            <w14:solidFill>
              <w14:schemeClr w14:val="tx1"/>
            </w14:solidFill>
          </w14:textFill>
        </w:rPr>
        <w:t>挽救民族危亡，发展</w:t>
      </w:r>
      <w:r>
        <w:rPr>
          <w:b/>
          <w:bCs/>
          <w:color w:val="FF0000"/>
          <w:szCs w:val="21"/>
          <w:u w:val="single"/>
        </w:rPr>
        <w:t>资本主义</w:t>
      </w:r>
      <w:r>
        <w:rPr>
          <w:bCs/>
          <w:color w:val="000000" w:themeColor="text1"/>
          <w:kern w:val="24"/>
          <w:szCs w:val="21"/>
          <w14:textFill>
            <w14:solidFill>
              <w14:schemeClr w14:val="tx1"/>
            </w14:solidFill>
          </w14:textFill>
        </w:rPr>
        <w:t>。</w:t>
      </w:r>
    </w:p>
    <w:p>
      <w:pPr>
        <w:spacing w:line="312" w:lineRule="auto"/>
        <w:jc w:val="left"/>
        <w:rPr>
          <w:bCs/>
          <w:color w:val="000000" w:themeColor="text1"/>
          <w:kern w:val="24"/>
          <w:szCs w:val="21"/>
          <w14:textFill>
            <w14:solidFill>
              <w14:schemeClr w14:val="tx1"/>
            </w14:solidFill>
          </w14:textFill>
        </w:rPr>
      </w:pPr>
      <w:r>
        <w:rPr>
          <w:b/>
          <w:szCs w:val="21"/>
        </w:rPr>
        <w:t>3.序幕：</w:t>
      </w:r>
      <w:r>
        <w:rPr>
          <w:b/>
          <w:bCs/>
          <w:color w:val="FF0000"/>
          <w:szCs w:val="21"/>
          <w:u w:val="single"/>
        </w:rPr>
        <w:t>公车上书</w:t>
      </w:r>
    </w:p>
    <w:p>
      <w:pPr>
        <w:spacing w:line="312" w:lineRule="auto"/>
        <w:jc w:val="left"/>
        <w:rPr>
          <w:bCs/>
          <w:color w:val="000000" w:themeColor="text1"/>
          <w:kern w:val="24"/>
          <w:szCs w:val="21"/>
          <w14:textFill>
            <w14:solidFill>
              <w14:schemeClr w14:val="tx1"/>
            </w14:solidFill>
          </w14:textFill>
        </w:rPr>
      </w:pPr>
      <w:r>
        <w:rPr>
          <w:b/>
          <w:szCs w:val="21"/>
        </w:rPr>
        <w:t>4.领导人物：</w:t>
      </w:r>
      <w:r>
        <w:rPr>
          <w:bCs/>
          <w:color w:val="000000" w:themeColor="text1"/>
          <w:kern w:val="24"/>
          <w:szCs w:val="21"/>
          <w14:textFill>
            <w14:solidFill>
              <w14:schemeClr w14:val="tx1"/>
            </w14:solidFill>
          </w14:textFill>
        </w:rPr>
        <w:t>康有为、梁启超</w:t>
      </w:r>
    </w:p>
    <w:p>
      <w:pPr>
        <w:pStyle w:val="BodyText"/>
        <w:spacing w:line="312" w:lineRule="auto"/>
        <w:ind w:left="0"/>
        <w:rPr>
          <w:bCs/>
          <w:color w:val="000000" w:themeColor="text1"/>
          <w:kern w:val="24"/>
          <w:szCs w:val="21"/>
          <w14:textFill>
            <w14:solidFill>
              <w14:schemeClr w14:val="tx1"/>
            </w14:solidFill>
          </w14:textFill>
        </w:rPr>
      </w:pPr>
      <w:r>
        <w:rPr>
          <w:b/>
          <w:szCs w:val="21"/>
        </w:rPr>
        <w:t>5.主张：</w:t>
      </w:r>
      <w:r>
        <w:rPr>
          <w:bCs/>
          <w:color w:val="000000" w:themeColor="text1"/>
          <w:kern w:val="24"/>
          <w:szCs w:val="21"/>
          <w14:textFill>
            <w14:solidFill>
              <w14:schemeClr w14:val="tx1"/>
            </w14:solidFill>
          </w14:textFill>
        </w:rPr>
        <w:t>学习西方，实行君主立宪制，进行资产阶级改良运动，以挽救民族危亡。</w:t>
      </w:r>
    </w:p>
    <w:p>
      <w:pPr>
        <w:pStyle w:val="BodyText"/>
        <w:spacing w:line="312" w:lineRule="auto"/>
        <w:ind w:left="0"/>
        <w:rPr>
          <w:bCs/>
          <w:color w:val="000000" w:themeColor="text1"/>
          <w:kern w:val="24"/>
          <w:szCs w:val="21"/>
          <w14:textFill>
            <w14:solidFill>
              <w14:schemeClr w14:val="tx1"/>
            </w14:solidFill>
          </w14:textFill>
        </w:rPr>
        <w:sectPr>
          <w:headerReference w:type="default" r:id="rId48"/>
          <w:footerReference w:type="default" r:id="rId49"/>
          <w:type w:val="nextPage"/>
          <w:pgSz w:w="11906" w:h="16838"/>
          <w:pgMar w:top="1418" w:right="1077" w:bottom="1418" w:left="1077" w:header="851" w:footer="332" w:gutter="0"/>
          <w:pgNumType w:start="15"/>
          <w:cols w:num="1" w:space="425"/>
          <w:titlePg w:val="0"/>
          <w:docGrid w:type="lines" w:linePitch="312" w:charSpace="0"/>
        </w:sectPr>
      </w:pPr>
      <w:r>
        <w:rPr>
          <w:b/>
          <w:szCs w:val="21"/>
        </w:rPr>
        <w:t>6.过程：</w:t>
      </w:r>
      <w:r>
        <w:rPr>
          <w:b/>
          <w:bCs/>
          <w:color w:val="FF0000"/>
          <w:szCs w:val="21"/>
          <w:u w:val="single"/>
        </w:rPr>
        <w:t>公车上书</w:t>
      </w:r>
      <w:r>
        <w:rPr>
          <w:bCs/>
          <w:color w:val="000000" w:themeColor="text1"/>
          <w:kern w:val="24"/>
          <w:szCs w:val="21"/>
          <w14:textFill>
            <w14:solidFill>
              <w14:schemeClr w14:val="tx1"/>
            </w14:solidFill>
          </w14:textFill>
        </w:rPr>
        <w:t>(揭开维新变法序幕)→成立</w:t>
      </w:r>
      <w:r>
        <w:rPr>
          <w:b/>
          <w:bCs/>
          <w:color w:val="FF0000"/>
          <w:szCs w:val="21"/>
          <w:u w:val="single"/>
        </w:rPr>
        <w:t>强学会</w:t>
      </w:r>
      <w:r>
        <w:rPr>
          <w:bCs/>
          <w:color w:val="000000" w:themeColor="text1"/>
          <w:kern w:val="24"/>
          <w:szCs w:val="21"/>
          <w14:textFill>
            <w14:solidFill>
              <w14:schemeClr w14:val="tx1"/>
            </w14:solidFill>
          </w14:textFill>
        </w:rPr>
        <w:t>(维新派政治团体形成标志)→颁布《</w:t>
      </w:r>
      <w:r>
        <w:rPr>
          <w:b/>
          <w:bCs/>
          <w:color w:val="FF0000"/>
          <w:szCs w:val="21"/>
          <w:u w:val="single"/>
        </w:rPr>
        <w:t>明定国是</w:t>
      </w:r>
      <w:r>
        <w:rPr>
          <w:bCs/>
          <w:color w:val="000000" w:themeColor="text1"/>
          <w:kern w:val="24"/>
          <w:szCs w:val="21"/>
          <w14:textFill>
            <w14:solidFill>
              <w14:schemeClr w14:val="tx1"/>
            </w14:solidFill>
          </w14:textFill>
        </w:rPr>
        <w:t>》诏书(变法开始)→</w:t>
      </w:r>
      <w:r>
        <w:rPr>
          <w:b/>
          <w:bCs/>
          <w:color w:val="FF0000"/>
          <w:szCs w:val="21"/>
          <w:u w:val="single"/>
        </w:rPr>
        <w:t>戊戌政变</w:t>
      </w:r>
      <w:r>
        <w:rPr>
          <w:bCs/>
          <w:color w:val="000000" w:themeColor="text1"/>
          <w:kern w:val="24"/>
          <w:szCs w:val="21"/>
          <w14:textFill>
            <w14:solidFill>
              <w14:schemeClr w14:val="tx1"/>
            </w14:solidFill>
          </w14:textFill>
        </w:rPr>
        <w:t>(变法失败)。</w:t>
      </w:r>
    </w:p>
    <w:p>
      <w:pPr>
        <w:spacing w:line="312" w:lineRule="auto"/>
        <w:jc w:val="left"/>
        <w:rPr>
          <w:bCs/>
          <w:color w:val="000000" w:themeColor="text1"/>
          <w:kern w:val="24"/>
          <w:szCs w:val="21"/>
          <w14:textFill>
            <w14:solidFill>
              <w14:schemeClr w14:val="tx1"/>
            </w14:solidFill>
          </w14:textFill>
        </w:rPr>
      </w:pPr>
      <w:r>
        <w:rPr>
          <w:b/>
          <w:szCs w:val="21"/>
        </w:rPr>
        <w:t>7.高潮：</w:t>
      </w:r>
      <w:r>
        <w:rPr>
          <w:b/>
          <w:bCs/>
          <w:color w:val="FF0000"/>
          <w:szCs w:val="21"/>
          <w:u w:val="single"/>
        </w:rPr>
        <w:t>百日维新</w:t>
      </w:r>
      <w:r>
        <w:rPr>
          <w:bCs/>
          <w:color w:val="000000" w:themeColor="text1"/>
          <w:kern w:val="24"/>
          <w:szCs w:val="21"/>
          <w14:textFill>
            <w14:solidFill>
              <w14:schemeClr w14:val="tx1"/>
            </w14:solidFill>
          </w14:textFill>
        </w:rPr>
        <w:t>（1898年6月到9月）。</w:t>
      </w:r>
    </w:p>
    <w:p>
      <w:pPr>
        <w:spacing w:line="312" w:lineRule="auto"/>
        <w:jc w:val="left"/>
        <w:rPr>
          <w:bCs/>
          <w:color w:val="000000" w:themeColor="text1"/>
          <w:kern w:val="24"/>
          <w:szCs w:val="21"/>
          <w14:textFill>
            <w14:solidFill>
              <w14:schemeClr w14:val="tx1"/>
            </w14:solidFill>
          </w14:textFill>
        </w:rPr>
      </w:pPr>
      <w:r>
        <w:rPr>
          <w:b/>
          <w:szCs w:val="21"/>
        </w:rPr>
        <w:t>8.主要内容：</w:t>
      </w:r>
      <w:r>
        <w:rPr>
          <w:rFonts w:ascii="宋体" w:hAnsi="宋体" w:cs="宋体" w:hint="eastAsia"/>
          <w:bCs/>
          <w:color w:val="000000" w:themeColor="text1"/>
          <w:kern w:val="24"/>
          <w:szCs w:val="21"/>
          <w14:textFill>
            <w14:solidFill>
              <w14:schemeClr w14:val="tx1"/>
            </w14:solidFill>
          </w14:textFill>
        </w:rPr>
        <w:t>①</w:t>
      </w:r>
      <w:r>
        <w:rPr>
          <w:bCs/>
          <w:color w:val="000000" w:themeColor="text1"/>
          <w:kern w:val="24"/>
          <w:szCs w:val="21"/>
          <w14:textFill>
            <w14:solidFill>
              <w14:schemeClr w14:val="tx1"/>
            </w14:solidFill>
          </w14:textFill>
        </w:rPr>
        <w:t>政治上，改革政治机构，裁撤冗官，任用维新人士经；</w:t>
      </w:r>
      <w:r>
        <w:rPr>
          <w:rFonts w:ascii="宋体" w:hAnsi="宋体" w:cs="宋体" w:hint="eastAsia"/>
          <w:bCs/>
          <w:color w:val="000000" w:themeColor="text1"/>
          <w:kern w:val="24"/>
          <w:szCs w:val="21"/>
          <w14:textFill>
            <w14:solidFill>
              <w14:schemeClr w14:val="tx1"/>
            </w14:solidFill>
          </w14:textFill>
        </w:rPr>
        <w:t>②</w:t>
      </w:r>
      <w:r>
        <w:rPr>
          <w:bCs/>
          <w:color w:val="000000" w:themeColor="text1"/>
          <w:kern w:val="24"/>
          <w:szCs w:val="21"/>
          <w14:textFill>
            <w14:solidFill>
              <w14:schemeClr w14:val="tx1"/>
            </w14:solidFill>
          </w14:textFill>
        </w:rPr>
        <w:t>经济上，鼓励私人工矿企业；</w:t>
      </w:r>
      <w:r>
        <w:rPr>
          <w:rFonts w:ascii="宋体" w:hAnsi="宋体" w:cs="宋体" w:hint="eastAsia"/>
          <w:bCs/>
          <w:color w:val="000000" w:themeColor="text1"/>
          <w:kern w:val="24"/>
          <w:szCs w:val="21"/>
          <w14:textFill>
            <w14:solidFill>
              <w14:schemeClr w14:val="tx1"/>
            </w14:solidFill>
          </w14:textFill>
        </w:rPr>
        <w:t>③</w:t>
      </w:r>
      <w:r>
        <w:rPr>
          <w:bCs/>
          <w:color w:val="000000" w:themeColor="text1"/>
          <w:kern w:val="24"/>
          <w:szCs w:val="21"/>
          <w14:textFill>
            <w14:solidFill>
              <w14:schemeClr w14:val="tx1"/>
            </w14:solidFill>
          </w14:textFill>
        </w:rPr>
        <w:t>文化教育方面，开办新式学堂培养人才，翻译西方书籍，传播新思想，创办报刊，开放言论；</w:t>
      </w:r>
      <w:r>
        <w:rPr>
          <w:rFonts w:ascii="宋体" w:hAnsi="宋体" w:cs="宋体" w:hint="eastAsia"/>
          <w:bCs/>
          <w:color w:val="000000" w:themeColor="text1"/>
          <w:kern w:val="24"/>
          <w:szCs w:val="21"/>
          <w14:textFill>
            <w14:solidFill>
              <w14:schemeClr w14:val="tx1"/>
            </w14:solidFill>
          </w14:textFill>
        </w:rPr>
        <w:t>④</w:t>
      </w:r>
      <w:r>
        <w:rPr>
          <w:bCs/>
          <w:color w:val="000000" w:themeColor="text1"/>
          <w:kern w:val="24"/>
          <w:szCs w:val="21"/>
          <w14:textFill>
            <w14:solidFill>
              <w14:schemeClr w14:val="tx1"/>
            </w14:solidFill>
          </w14:textFill>
        </w:rPr>
        <w:t>军事上，训练</w:t>
      </w:r>
      <w:r>
        <w:rPr>
          <w:b/>
          <w:bCs/>
          <w:color w:val="FF0000"/>
          <w:szCs w:val="21"/>
          <w:u w:val="single"/>
        </w:rPr>
        <w:t>新式军队</w:t>
      </w:r>
      <w:r>
        <w:rPr>
          <w:bCs/>
          <w:color w:val="000000" w:themeColor="text1"/>
          <w:kern w:val="24"/>
          <w:szCs w:val="21"/>
          <w14:textFill>
            <w14:solidFill>
              <w14:schemeClr w14:val="tx1"/>
            </w14:solidFill>
          </w14:textFill>
        </w:rPr>
        <w:t>。</w:t>
      </w:r>
    </w:p>
    <w:p>
      <w:pPr>
        <w:spacing w:line="312" w:lineRule="auto"/>
        <w:jc w:val="left"/>
        <w:rPr>
          <w:bCs/>
          <w:color w:val="000000" w:themeColor="text1"/>
          <w:kern w:val="24"/>
          <w:szCs w:val="21"/>
          <w14:textFill>
            <w14:solidFill>
              <w14:schemeClr w14:val="tx1"/>
            </w14:solidFill>
          </w14:textFill>
        </w:rPr>
      </w:pPr>
      <w:r>
        <w:rPr>
          <w:b/>
          <w:szCs w:val="21"/>
        </w:rPr>
        <w:t>9.结果：</w:t>
      </w:r>
      <w:r>
        <w:rPr>
          <w:bCs/>
          <w:color w:val="000000" w:themeColor="text1"/>
          <w:kern w:val="24"/>
          <w:szCs w:val="21"/>
          <w14:textFill>
            <w14:solidFill>
              <w14:schemeClr w14:val="tx1"/>
            </w14:solidFill>
          </w14:textFill>
        </w:rPr>
        <w:t>慈禧太后发动政变，戊戌变法</w:t>
      </w:r>
      <w:r>
        <w:rPr>
          <w:b/>
          <w:bCs/>
          <w:color w:val="FF0000"/>
          <w:szCs w:val="21"/>
          <w:u w:val="single"/>
        </w:rPr>
        <w:t>失败</w:t>
      </w:r>
      <w:r>
        <w:rPr>
          <w:bCs/>
          <w:color w:val="000000" w:themeColor="text1"/>
          <w:kern w:val="24"/>
          <w:szCs w:val="21"/>
          <w14:textFill>
            <w14:solidFill>
              <w14:schemeClr w14:val="tx1"/>
            </w14:solidFill>
          </w14:textFill>
        </w:rPr>
        <w:t>。</w:t>
      </w:r>
    </w:p>
    <w:p>
      <w:pPr>
        <w:spacing w:line="312" w:lineRule="auto"/>
        <w:jc w:val="left"/>
        <w:rPr>
          <w:bCs/>
          <w:color w:val="000000" w:themeColor="text1"/>
          <w:kern w:val="24"/>
          <w:szCs w:val="21"/>
          <w14:textFill>
            <w14:solidFill>
              <w14:schemeClr w14:val="tx1"/>
            </w14:solidFill>
          </w14:textFill>
        </w:rPr>
      </w:pPr>
      <w:r>
        <w:rPr>
          <w:b/>
          <w:szCs w:val="21"/>
        </w:rPr>
        <w:t>10.性质：</w:t>
      </w:r>
      <w:r>
        <w:rPr>
          <w:b/>
          <w:bCs/>
          <w:color w:val="FF0000"/>
          <w:szCs w:val="21"/>
          <w:u w:val="single"/>
        </w:rPr>
        <w:t>资产阶级</w:t>
      </w:r>
      <w:r>
        <w:rPr>
          <w:bCs/>
          <w:color w:val="000000" w:themeColor="text1"/>
          <w:kern w:val="24"/>
          <w:szCs w:val="21"/>
          <w14:textFill>
            <w14:solidFill>
              <w14:schemeClr w14:val="tx1"/>
            </w14:solidFill>
          </w14:textFill>
        </w:rPr>
        <w:t xml:space="preserve">性质改革（改良）运动  </w:t>
      </w:r>
    </w:p>
    <w:p>
      <w:pPr>
        <w:spacing w:line="312" w:lineRule="auto"/>
        <w:jc w:val="left"/>
        <w:rPr>
          <w:bCs/>
          <w:color w:val="000000" w:themeColor="text1"/>
          <w:kern w:val="24"/>
          <w:szCs w:val="21"/>
          <w14:textFill>
            <w14:solidFill>
              <w14:schemeClr w14:val="tx1"/>
            </w14:solidFill>
          </w14:textFill>
        </w:rPr>
      </w:pPr>
      <w:r>
        <w:rPr>
          <w:b/>
          <w:szCs w:val="21"/>
        </w:rPr>
        <w:t>11.意义:</w:t>
      </w:r>
      <w:r>
        <w:rPr>
          <w:bCs/>
          <w:color w:val="000000" w:themeColor="text1"/>
          <w:kern w:val="24"/>
          <w:szCs w:val="21"/>
          <w14:textFill>
            <w14:solidFill>
              <w14:schemeClr w14:val="tx1"/>
            </w14:solidFill>
          </w14:textFill>
        </w:rPr>
        <w:t>戊戌变法虽然失败了，但在思想文化方面产生了广泛而持久的影响。更多的人了解和接受了资产阶级维新思想，更多有识之士开始探索救国救民之路。戊戌变法在社会上起到了</w:t>
      </w:r>
      <w:r>
        <w:rPr>
          <w:b/>
          <w:bCs/>
          <w:color w:val="FF0000"/>
          <w:szCs w:val="21"/>
          <w:u w:val="single"/>
        </w:rPr>
        <w:t>思想启蒙</w:t>
      </w:r>
      <w:r>
        <w:rPr>
          <w:bCs/>
          <w:color w:val="000000" w:themeColor="text1"/>
          <w:kern w:val="24"/>
          <w:szCs w:val="21"/>
          <w14:textFill>
            <w14:solidFill>
              <w14:schemeClr w14:val="tx1"/>
            </w14:solidFill>
          </w14:textFill>
        </w:rPr>
        <w:t>的作用，对后来的资产阶级革命也产生了深刻的影响。</w:t>
      </w:r>
    </w:p>
    <w:p>
      <w:pPr>
        <w:spacing w:line="312" w:lineRule="auto"/>
      </w:pPr>
      <w:r>
        <w:drawing>
          <wp:inline distT="0" distB="0" distL="0" distR="0">
            <wp:extent cx="1932940" cy="418465"/>
            <wp:effectExtent l="0" t="0" r="10160" b="635"/>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pic:cNvPicPr>
                      <a:picLocks noChangeAspect="1"/>
                    </pic:cNvPicPr>
                  </pic:nvPicPr>
                  <pic:blipFill>
                    <a:blip xmlns:r="http://schemas.openxmlformats.org/officeDocument/2006/relationships" r:embed="rId21"/>
                    <a:stretch>
                      <a:fillRect/>
                    </a:stretch>
                  </pic:blipFill>
                  <pic:spPr>
                    <a:xfrm>
                      <a:off x="0" y="0"/>
                      <a:ext cx="1933333" cy="419048"/>
                    </a:xfrm>
                    <a:prstGeom prst="rect">
                      <a:avLst/>
                    </a:prstGeom>
                  </pic:spPr>
                </pic:pic>
              </a:graphicData>
            </a:graphic>
          </wp:inline>
        </w:drawing>
      </w:r>
    </w:p>
    <w:p>
      <w:pPr>
        <w:spacing w:line="312" w:lineRule="auto"/>
      </w:pPr>
      <w:r>
        <w:t>1.洋务运动是由地主阶级</w:t>
      </w:r>
      <w:r>
        <w:rPr>
          <w:b/>
          <w:bCs/>
          <w:highlight w:val="yellow"/>
        </w:rPr>
        <w:t>洋务派</w:t>
      </w:r>
      <w:r>
        <w:t>掀起的；戊戌变法是由资产阶级</w:t>
      </w:r>
      <w:r>
        <w:rPr>
          <w:b/>
          <w:bCs/>
          <w:highlight w:val="yellow"/>
        </w:rPr>
        <w:t>维新派</w:t>
      </w:r>
      <w:r>
        <w:t>领导的；</w:t>
      </w:r>
    </w:p>
    <w:p>
      <w:pPr>
        <w:spacing w:line="312" w:lineRule="auto"/>
      </w:pPr>
      <w:r>
        <w:t>2.洋务运动主张学习西方的先进技术，开启了中国近代史上的</w:t>
      </w:r>
      <w:r>
        <w:rPr>
          <w:b/>
          <w:bCs/>
          <w:highlight w:val="yellow"/>
        </w:rPr>
        <w:t>经济近代化</w:t>
      </w:r>
      <w:r>
        <w:t>；戊戌变法主张学习西方的政治制度，开启了中国近代史上的</w:t>
      </w:r>
      <w:r>
        <w:rPr>
          <w:b/>
          <w:bCs/>
          <w:highlight w:val="yellow"/>
        </w:rPr>
        <w:t>政治民主化</w:t>
      </w:r>
      <w:r>
        <w:t>；</w:t>
      </w:r>
    </w:p>
    <w:p>
      <w:pPr>
        <w:spacing w:line="312" w:lineRule="auto"/>
      </w:pPr>
      <w:r>
        <w:t>3.公车上书揭开了维新变法的序幕；百日维新是维新变法的高潮事件；戊戌政变是戊戌变法失败的标志，戊戌变法是中国近代自上而下的资产阶级改良运动。</w:t>
      </w:r>
    </w:p>
    <w:p>
      <w:pPr>
        <w:spacing w:line="312" w:lineRule="auto"/>
        <w:rPr>
          <w:b/>
          <w:bCs/>
        </w:rPr>
      </w:pPr>
      <w:r>
        <w:t>4.</w:t>
      </w:r>
      <w:r>
        <w:rPr>
          <w:b/>
          <w:bCs/>
        </w:rPr>
        <w:t>为什么把“公车上书”作为维新变法运动的序幕？</w:t>
      </w:r>
    </w:p>
    <w:p>
      <w:pPr>
        <w:spacing w:line="312" w:lineRule="auto"/>
      </w:pPr>
      <w:r>
        <w:t>在公车上书之前，康有为、梁启超的变法活动主要是著书立说，宣传维新思想，虽有1888年的上书，但影响不大，他们的活动基本上还没有涉及政治领域。但公车上书是中国知识分子参与政治活动的具体表现，它冲破了清朝统治下政治舆论沉闷的局面，在社会上引起了强烈的震动，推动了变法维新运动在全国的开展，它使维新变法从一种社会思潮开始转变为一场政治运动。</w:t>
      </w:r>
      <w:r>
        <w:rPr>
          <w:b/>
          <w:bCs/>
          <w:highlight w:val="yellow"/>
        </w:rPr>
        <w:t>公车上书</w:t>
      </w:r>
      <w:r>
        <w:t>揭开了变法维新运动的</w:t>
      </w:r>
      <w:r>
        <w:rPr>
          <w:b/>
          <w:bCs/>
          <w:highlight w:val="yellow"/>
        </w:rPr>
        <w:t>序幕</w:t>
      </w:r>
      <w:r>
        <w:t>。</w:t>
      </w:r>
    </w:p>
    <w:p>
      <w:pPr>
        <w:spacing w:line="312" w:lineRule="auto"/>
      </w:pPr>
    </w:p>
    <w:p>
      <w:pPr>
        <w:spacing w:line="312" w:lineRule="auto"/>
        <w:rPr>
          <w:b/>
          <w:color w:val="0000FF"/>
          <w:sz w:val="24"/>
        </w:rPr>
      </w:pPr>
      <w:r>
        <w:drawing>
          <wp:inline distT="0" distB="0" distL="0" distR="0">
            <wp:extent cx="2313940" cy="437515"/>
            <wp:effectExtent l="0" t="0" r="10160" b="635"/>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pic:cNvPicPr>
                      <a:picLocks noChangeAspect="1"/>
                    </pic:cNvPicPr>
                  </pic:nvPicPr>
                  <pic:blipFill>
                    <a:blip xmlns:r="http://schemas.openxmlformats.org/officeDocument/2006/relationships" r:embed="rId22"/>
                    <a:stretch>
                      <a:fillRect/>
                    </a:stretch>
                  </pic:blipFill>
                  <pic:spPr>
                    <a:xfrm>
                      <a:off x="0" y="0"/>
                      <a:ext cx="2314286" cy="438095"/>
                    </a:xfrm>
                    <a:prstGeom prst="rect">
                      <a:avLst/>
                    </a:prstGeom>
                  </pic:spPr>
                </pic:pic>
              </a:graphicData>
            </a:graphic>
          </wp:inline>
        </w:drawing>
      </w:r>
    </w:p>
    <w:p>
      <w:pPr>
        <w:spacing w:line="312" w:lineRule="auto"/>
        <w:rPr>
          <w:b/>
          <w:bCs/>
        </w:rPr>
      </w:pPr>
      <w:r>
        <w:rPr>
          <w:b/>
          <w:bCs/>
        </w:rPr>
        <w:t>1.戊戌变法失败的原因、启示、影响</w:t>
      </w:r>
    </w:p>
    <w:p>
      <w:pPr>
        <w:spacing w:line="312" w:lineRule="auto"/>
        <w:rPr>
          <w:b/>
          <w:bCs/>
        </w:rPr>
      </w:pPr>
      <w:r>
        <w:rPr>
          <w:b/>
          <w:bCs/>
        </w:rPr>
        <w:t>原因：</w:t>
      </w:r>
    </w:p>
    <w:p>
      <w:pPr>
        <w:spacing w:line="312" w:lineRule="auto"/>
      </w:pPr>
      <w:r>
        <w:rPr>
          <w:rFonts w:ascii="宋体" w:hAnsi="宋体" w:cs="宋体" w:hint="eastAsia"/>
        </w:rPr>
        <w:t>①</w:t>
      </w:r>
      <w:r>
        <w:t>资产阶级维新派的</w:t>
      </w:r>
      <w:r>
        <w:rPr>
          <w:b/>
          <w:bCs/>
          <w:highlight w:val="yellow"/>
        </w:rPr>
        <w:t>软弱性</w:t>
      </w:r>
      <w:r>
        <w:t>，缺乏反帝反封建的勇气。</w:t>
      </w:r>
    </w:p>
    <w:p>
      <w:pPr>
        <w:spacing w:line="312" w:lineRule="auto"/>
      </w:pPr>
      <w:r>
        <w:rPr>
          <w:rFonts w:ascii="宋体" w:hAnsi="宋体" w:cs="宋体" w:hint="eastAsia"/>
        </w:rPr>
        <w:t>②</w:t>
      </w:r>
      <w:r>
        <w:t>封建顽固派势力太</w:t>
      </w:r>
      <w:r>
        <w:rPr>
          <w:b/>
          <w:bCs/>
          <w:highlight w:val="yellow"/>
        </w:rPr>
        <w:t>强大</w:t>
      </w:r>
      <w:r>
        <w:t>。</w:t>
      </w:r>
    </w:p>
    <w:p>
      <w:pPr>
        <w:spacing w:line="312" w:lineRule="auto"/>
      </w:pPr>
      <w:r>
        <w:rPr>
          <w:b/>
          <w:bCs/>
        </w:rPr>
        <w:t>启示：</w:t>
      </w:r>
      <w:r>
        <w:t>在半殖民地半封建社会的中国，资产阶级改良的道路是行不通的。清政府的统治腐朽至极，不推翻清朝无法改变中国的命运。缺乏实权派及广大人民支持的改革不可能成功。</w:t>
      </w:r>
    </w:p>
    <w:p>
      <w:pPr>
        <w:spacing w:line="312" w:lineRule="auto"/>
        <w:rPr>
          <w:szCs w:val="21"/>
        </w:rPr>
      </w:pPr>
      <w:r>
        <w:rPr>
          <w:b/>
          <w:bCs/>
        </w:rPr>
        <w:t>影响:</w:t>
      </w:r>
      <w:r>
        <w:t>戊戌变法是一次重要的</w:t>
      </w:r>
      <w:r>
        <w:rPr>
          <w:b/>
          <w:bCs/>
          <w:highlight w:val="yellow"/>
        </w:rPr>
        <w:t>政治改革</w:t>
      </w:r>
      <w:r>
        <w:t>，也是一次</w:t>
      </w:r>
      <w:r>
        <w:rPr>
          <w:b/>
          <w:bCs/>
          <w:highlight w:val="yellow"/>
        </w:rPr>
        <w:t>思想启蒙</w:t>
      </w:r>
      <w:r>
        <w:t>运动，推动了社会进步。</w:t>
      </w:r>
      <w:r>
        <w:rPr>
          <w:szCs w:val="21"/>
        </w:rPr>
        <w:t>在思想文化业方面产生了广泛而持久的影响。</w:t>
      </w:r>
    </w:p>
    <w:p>
      <w:pPr>
        <w:spacing w:line="312" w:lineRule="auto"/>
        <w:rPr>
          <w:b/>
          <w:bCs/>
        </w:rPr>
      </w:pPr>
      <w:r>
        <w:rPr>
          <w:b/>
          <w:bCs/>
        </w:rPr>
        <w:t xml:space="preserve">2.维新变法运动中涌现出的杰出人物有哪些值得后人学习的品质？ </w:t>
      </w:r>
    </w:p>
    <w:p>
      <w:pPr>
        <w:spacing w:line="312" w:lineRule="auto"/>
        <w:sectPr>
          <w:headerReference w:type="default" r:id="rId50"/>
          <w:footerReference w:type="default" r:id="rId51"/>
          <w:type w:val="nextPage"/>
          <w:pgSz w:w="11906" w:h="16838"/>
          <w:pgMar w:top="1418" w:right="1077" w:bottom="1418" w:left="1077" w:header="851" w:footer="332" w:gutter="0"/>
          <w:pgNumType w:start="16"/>
          <w:cols w:num="1" w:space="425"/>
          <w:titlePg w:val="0"/>
          <w:docGrid w:type="lines" w:linePitch="312" w:charSpace="0"/>
        </w:sectPr>
      </w:pPr>
      <w:r>
        <w:t>身怀“</w:t>
      </w:r>
      <w:r>
        <w:rPr>
          <w:b/>
          <w:bCs/>
          <w:highlight w:val="yellow"/>
        </w:rPr>
        <w:t>天下兴亡、匹夫有责</w:t>
      </w:r>
      <w:r>
        <w:t>”的历史使命感和社会责任感，敢于</w:t>
      </w:r>
      <w:r>
        <w:rPr>
          <w:b/>
          <w:bCs/>
          <w:highlight w:val="yellow"/>
        </w:rPr>
        <w:t>创新</w:t>
      </w:r>
      <w:r>
        <w:t>，敢于除旧布新。</w:t>
      </w:r>
    </w:p>
    <w:p>
      <w:pPr>
        <w:spacing w:line="312" w:lineRule="auto"/>
      </w:pPr>
    </w:p>
    <w:p>
      <w:pPr>
        <w:spacing w:line="312" w:lineRule="auto"/>
        <w:jc w:val="center"/>
        <w:rPr>
          <w:b/>
          <w:bCs/>
          <w:sz w:val="28"/>
          <w:szCs w:val="28"/>
        </w:rPr>
      </w:pPr>
      <w:r>
        <w:rPr>
          <w:b/>
          <w:bCs/>
          <w:sz w:val="28"/>
          <w:szCs w:val="28"/>
        </w:rPr>
        <w:t>第7课  八国联军侵华与《辛丑条约》签订</w:t>
      </w:r>
    </w:p>
    <w:p>
      <w:pPr>
        <w:spacing w:line="312" w:lineRule="auto"/>
        <w:rPr>
          <w:b/>
          <w:bCs/>
          <w:sz w:val="24"/>
          <w:szCs w:val="22"/>
        </w:rPr>
      </w:pPr>
      <w:r>
        <w:drawing>
          <wp:inline distT="0" distB="0" distL="0" distR="0">
            <wp:extent cx="1999615" cy="447040"/>
            <wp:effectExtent l="0" t="0" r="635" b="1016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spacing w:line="312" w:lineRule="auto"/>
        <w:rPr>
          <w:b/>
          <w:sz w:val="24"/>
          <w:szCs w:val="24"/>
        </w:rPr>
      </w:pPr>
      <w:r>
        <w:rPr>
          <w:b/>
          <w:sz w:val="24"/>
          <w:szCs w:val="24"/>
        </w:rPr>
        <w:t>核心考点7、义和团运动</w:t>
      </w:r>
    </w:p>
    <w:p>
      <w:pPr>
        <w:spacing w:line="312" w:lineRule="auto"/>
        <w:rPr>
          <w:szCs w:val="21"/>
        </w:rPr>
      </w:pPr>
      <w:r>
        <w:rPr>
          <w:b/>
          <w:szCs w:val="21"/>
        </w:rPr>
        <w:t>1.兴起:</w:t>
      </w:r>
      <w:r>
        <w:rPr>
          <w:szCs w:val="21"/>
        </w:rPr>
        <w:t>义和团活动于山东、直隶一带。19世纪末，随着帝国主义侵略的加剧和外国传教土活动的猖獗，逐渐由</w:t>
      </w:r>
      <w:r>
        <w:rPr>
          <w:b/>
          <w:bCs/>
          <w:color w:val="FF0000"/>
          <w:szCs w:val="21"/>
          <w:u w:val="single"/>
        </w:rPr>
        <w:t>反清</w:t>
      </w:r>
      <w:r>
        <w:rPr>
          <w:szCs w:val="21"/>
        </w:rPr>
        <w:t>转变为</w:t>
      </w:r>
      <w:r>
        <w:rPr>
          <w:b/>
          <w:bCs/>
          <w:color w:val="FF0000"/>
          <w:szCs w:val="21"/>
          <w:u w:val="single"/>
        </w:rPr>
        <w:t>反帝</w:t>
      </w:r>
      <w:r>
        <w:rPr>
          <w:szCs w:val="21"/>
        </w:rPr>
        <w:t>斗争组织。</w:t>
      </w:r>
    </w:p>
    <w:p>
      <w:pPr>
        <w:spacing w:line="312" w:lineRule="auto"/>
        <w:rPr>
          <w:szCs w:val="21"/>
        </w:rPr>
      </w:pPr>
      <w:r>
        <w:rPr>
          <w:b/>
          <w:szCs w:val="21"/>
        </w:rPr>
        <w:t>2.发展:</w:t>
      </w:r>
      <w:r>
        <w:rPr>
          <w:szCs w:val="21"/>
        </w:rPr>
        <w:t>清政府为利用义和团，以“</w:t>
      </w:r>
      <w:r>
        <w:rPr>
          <w:b/>
          <w:bCs/>
          <w:color w:val="FF0000"/>
          <w:szCs w:val="21"/>
          <w:u w:val="single"/>
        </w:rPr>
        <w:t>招抚</w:t>
      </w:r>
      <w:r>
        <w:rPr>
          <w:szCs w:val="21"/>
        </w:rPr>
        <w:t>”代替“</w:t>
      </w:r>
      <w:r>
        <w:rPr>
          <w:b/>
          <w:bCs/>
          <w:color w:val="FF0000"/>
          <w:szCs w:val="21"/>
          <w:u w:val="single"/>
        </w:rPr>
        <w:t>剿灭</w:t>
      </w:r>
      <w:r>
        <w:rPr>
          <w:szCs w:val="21"/>
        </w:rPr>
        <w:t>”，并承认其合法地位。1900年夏，义和团控制了</w:t>
      </w:r>
      <w:r>
        <w:rPr>
          <w:b/>
          <w:bCs/>
          <w:color w:val="FF0000"/>
          <w:szCs w:val="21"/>
          <w:u w:val="single"/>
        </w:rPr>
        <w:t>京津地区</w:t>
      </w:r>
      <w:r>
        <w:rPr>
          <w:szCs w:val="21"/>
        </w:rPr>
        <w:t>。</w:t>
      </w:r>
    </w:p>
    <w:p>
      <w:pPr>
        <w:spacing w:line="312" w:lineRule="auto"/>
        <w:rPr>
          <w:szCs w:val="21"/>
        </w:rPr>
      </w:pPr>
      <w:r>
        <w:rPr>
          <w:b/>
          <w:szCs w:val="21"/>
        </w:rPr>
        <w:t>3.口号:</w:t>
      </w:r>
      <w:r>
        <w:rPr>
          <w:szCs w:val="21"/>
        </w:rPr>
        <w:t>义和团曾提出“扶清灭洋”的口号，既有</w:t>
      </w:r>
      <w:r>
        <w:rPr>
          <w:b/>
          <w:bCs/>
          <w:color w:val="FF0000"/>
          <w:szCs w:val="21"/>
          <w:u w:val="single"/>
        </w:rPr>
        <w:t>反对帝国主义</w:t>
      </w:r>
      <w:r>
        <w:rPr>
          <w:szCs w:val="21"/>
        </w:rPr>
        <w:t>的斗争意志，又具有</w:t>
      </w:r>
      <w:r>
        <w:rPr>
          <w:b/>
          <w:bCs/>
          <w:color w:val="FF0000"/>
          <w:szCs w:val="21"/>
          <w:u w:val="single"/>
        </w:rPr>
        <w:t>盲目排外</w:t>
      </w:r>
      <w:r>
        <w:rPr>
          <w:szCs w:val="21"/>
        </w:rPr>
        <w:t>的落后性，同时反映了义和团对</w:t>
      </w:r>
      <w:r>
        <w:rPr>
          <w:b/>
          <w:bCs/>
          <w:color w:val="FF0000"/>
          <w:szCs w:val="21"/>
          <w:u w:val="single"/>
        </w:rPr>
        <w:t>清政府</w:t>
      </w:r>
      <w:r>
        <w:rPr>
          <w:szCs w:val="21"/>
        </w:rPr>
        <w:t>的本质认识不清。</w:t>
      </w:r>
    </w:p>
    <w:p>
      <w:pPr>
        <w:spacing w:line="312" w:lineRule="auto"/>
        <w:rPr>
          <w:szCs w:val="21"/>
        </w:rPr>
      </w:pPr>
      <w:r>
        <w:rPr>
          <w:b/>
          <w:szCs w:val="21"/>
        </w:rPr>
        <w:t>4.抗击八国联军:</w:t>
      </w:r>
      <w:r>
        <w:rPr>
          <w:szCs w:val="21"/>
        </w:rPr>
        <w:t>义和团在</w:t>
      </w:r>
      <w:r>
        <w:rPr>
          <w:b/>
          <w:bCs/>
          <w:color w:val="FF0000"/>
          <w:szCs w:val="21"/>
          <w:u w:val="single"/>
        </w:rPr>
        <w:t>廊坊一带</w:t>
      </w:r>
      <w:r>
        <w:rPr>
          <w:szCs w:val="21"/>
        </w:rPr>
        <w:t>阻击敌人，八国联军被迫撤回天津。同时，各国联合舰队攻占大沽炮台，扩大对中国的侵略战争。义和团在北京围攻</w:t>
      </w:r>
      <w:r>
        <w:rPr>
          <w:b/>
          <w:bCs/>
          <w:color w:val="FF0000"/>
          <w:szCs w:val="21"/>
          <w:u w:val="single"/>
        </w:rPr>
        <w:t>西什库教堂</w:t>
      </w:r>
      <w:r>
        <w:rPr>
          <w:szCs w:val="21"/>
        </w:rPr>
        <w:t>和</w:t>
      </w:r>
      <w:r>
        <w:rPr>
          <w:b/>
          <w:bCs/>
          <w:color w:val="FF0000"/>
          <w:szCs w:val="21"/>
          <w:u w:val="single"/>
        </w:rPr>
        <w:t>东交民巷使馆区</w:t>
      </w:r>
      <w:r>
        <w:rPr>
          <w:szCs w:val="21"/>
        </w:rPr>
        <w:t>，在天津</w:t>
      </w:r>
      <w:r>
        <w:rPr>
          <w:b/>
          <w:bCs/>
          <w:color w:val="FF0000"/>
          <w:szCs w:val="21"/>
          <w:u w:val="single"/>
        </w:rPr>
        <w:t>老龙头火车站</w:t>
      </w:r>
      <w:r>
        <w:rPr>
          <w:szCs w:val="21"/>
        </w:rPr>
        <w:t>展开激战，并炮轰</w:t>
      </w:r>
      <w:r>
        <w:rPr>
          <w:b/>
          <w:bCs/>
          <w:color w:val="FF0000"/>
          <w:szCs w:val="21"/>
          <w:u w:val="single"/>
        </w:rPr>
        <w:t>紫竹林租界</w:t>
      </w:r>
      <w:r>
        <w:rPr>
          <w:szCs w:val="21"/>
        </w:rPr>
        <w:t>。</w:t>
      </w:r>
    </w:p>
    <w:p>
      <w:pPr>
        <w:spacing w:line="312" w:lineRule="auto"/>
        <w:rPr>
          <w:szCs w:val="21"/>
        </w:rPr>
      </w:pPr>
      <w:r>
        <w:rPr>
          <w:b/>
          <w:szCs w:val="21"/>
        </w:rPr>
        <w:t>5.义和团运动结果、意义:</w:t>
      </w:r>
      <w:r>
        <w:rPr>
          <w:szCs w:val="21"/>
        </w:rPr>
        <w:t>1900年8月14日，联军攻陷</w:t>
      </w:r>
      <w:r>
        <w:rPr>
          <w:b/>
          <w:bCs/>
          <w:color w:val="FF0000"/>
          <w:szCs w:val="21"/>
          <w:u w:val="single"/>
        </w:rPr>
        <w:t>北京</w:t>
      </w:r>
      <w:r>
        <w:rPr>
          <w:szCs w:val="21"/>
        </w:rPr>
        <w:t>。慈禧太后携</w:t>
      </w:r>
      <w:r>
        <w:rPr>
          <w:b/>
          <w:bCs/>
          <w:color w:val="FF0000"/>
          <w:szCs w:val="21"/>
          <w:u w:val="single"/>
        </w:rPr>
        <w:t>光绪帝</w:t>
      </w:r>
      <w:r>
        <w:rPr>
          <w:szCs w:val="21"/>
        </w:rPr>
        <w:t>西逃，途中请求八国联军“</w:t>
      </w:r>
      <w:r>
        <w:rPr>
          <w:b/>
          <w:bCs/>
          <w:color w:val="FF0000"/>
          <w:szCs w:val="21"/>
          <w:u w:val="single"/>
        </w:rPr>
        <w:t>助剿”</w:t>
      </w:r>
      <w:r>
        <w:rPr>
          <w:szCs w:val="21"/>
        </w:rPr>
        <w:t>。在中外反对势力的镇压下义和团运动失败.但它沉重打击了</w:t>
      </w:r>
      <w:r>
        <w:rPr>
          <w:b/>
          <w:bCs/>
          <w:color w:val="FF0000"/>
          <w:szCs w:val="21"/>
          <w:u w:val="single"/>
        </w:rPr>
        <w:t>帝国主义</w:t>
      </w:r>
      <w:r>
        <w:rPr>
          <w:szCs w:val="21"/>
        </w:rPr>
        <w:t>瓜分中国的野心。</w:t>
      </w:r>
      <w:r>
        <w:t>义和团的反帝斗争精神，显示了中国人民的</w:t>
      </w:r>
      <w:r>
        <w:rPr>
          <w:b/>
          <w:bCs/>
          <w:color w:val="FF0000"/>
          <w:u w:val="single"/>
        </w:rPr>
        <w:t>巨大力量</w:t>
      </w:r>
      <w:r>
        <w:t>，对阻止列强瓜分中国起了一定的作用。</w:t>
      </w:r>
    </w:p>
    <w:p>
      <w:pPr>
        <w:spacing w:line="312" w:lineRule="auto"/>
        <w:rPr>
          <w:b/>
          <w:sz w:val="24"/>
          <w:szCs w:val="24"/>
        </w:rPr>
      </w:pPr>
    </w:p>
    <w:p>
      <w:pPr>
        <w:spacing w:line="312" w:lineRule="auto"/>
        <w:rPr>
          <w:b/>
          <w:sz w:val="24"/>
          <w:szCs w:val="24"/>
        </w:rPr>
      </w:pPr>
      <w:r>
        <w:rPr>
          <w:b/>
          <w:sz w:val="24"/>
          <w:szCs w:val="24"/>
        </w:rPr>
        <w:t>核心考点8、八国联军侵华战争</w:t>
      </w:r>
    </w:p>
    <w:p>
      <w:pPr>
        <w:pStyle w:val="NormalWeb"/>
        <w:spacing w:beforeAutospacing="0" w:afterAutospacing="0" w:line="312" w:lineRule="auto"/>
        <w:rPr>
          <w:bCs/>
          <w:color w:val="000000" w:themeColor="text1"/>
          <w:kern w:val="24"/>
          <w:sz w:val="21"/>
          <w:szCs w:val="21"/>
          <w14:textFill>
            <w14:solidFill>
              <w14:schemeClr w14:val="tx1"/>
            </w14:solidFill>
          </w14:textFill>
        </w:rPr>
      </w:pPr>
      <w:r>
        <w:rPr>
          <w:b/>
          <w:sz w:val="21"/>
          <w:szCs w:val="21"/>
        </w:rPr>
        <w:t>1.时间：</w:t>
      </w:r>
      <w:r>
        <w:rPr>
          <w:b/>
          <w:bCs/>
          <w:color w:val="FF0000"/>
          <w:sz w:val="21"/>
          <w:szCs w:val="21"/>
          <w:u w:val="single"/>
        </w:rPr>
        <w:t>1900</w:t>
      </w:r>
      <w:r>
        <w:rPr>
          <w:bCs/>
          <w:color w:val="000000" w:themeColor="text1"/>
          <w:kern w:val="24"/>
          <w:sz w:val="21"/>
          <w:szCs w:val="21"/>
          <w14:textFill>
            <w14:solidFill>
              <w14:schemeClr w14:val="tx1"/>
            </w14:solidFill>
          </w14:textFill>
        </w:rPr>
        <w:t>年</w:t>
      </w:r>
    </w:p>
    <w:p>
      <w:pPr>
        <w:pStyle w:val="NormalWeb"/>
        <w:spacing w:beforeAutospacing="0" w:afterAutospacing="0" w:line="312" w:lineRule="auto"/>
        <w:rPr>
          <w:bCs/>
          <w:color w:val="000000" w:themeColor="text1"/>
          <w:kern w:val="24"/>
          <w:sz w:val="21"/>
          <w:szCs w:val="21"/>
          <w14:textFill>
            <w14:solidFill>
              <w14:schemeClr w14:val="tx1"/>
            </w14:solidFill>
          </w14:textFill>
        </w:rPr>
      </w:pPr>
      <w:r>
        <w:rPr>
          <w:b/>
          <w:sz w:val="21"/>
          <w:szCs w:val="21"/>
        </w:rPr>
        <w:t>2.目的：</w:t>
      </w:r>
      <w:r>
        <w:rPr>
          <w:bCs/>
          <w:color w:val="000000" w:themeColor="text1"/>
          <w:kern w:val="24"/>
          <w:sz w:val="21"/>
          <w:szCs w:val="21"/>
          <w14:textFill>
            <w14:solidFill>
              <w14:schemeClr w14:val="tx1"/>
            </w14:solidFill>
          </w14:textFill>
        </w:rPr>
        <w:t>为镇压中国的</w:t>
      </w:r>
      <w:r>
        <w:rPr>
          <w:b/>
          <w:bCs/>
          <w:color w:val="FF0000"/>
          <w:sz w:val="21"/>
          <w:szCs w:val="21"/>
          <w:u w:val="single"/>
        </w:rPr>
        <w:t>义和团</w:t>
      </w:r>
      <w:r>
        <w:rPr>
          <w:bCs/>
          <w:color w:val="000000" w:themeColor="text1"/>
          <w:kern w:val="24"/>
          <w:sz w:val="21"/>
          <w:szCs w:val="21"/>
          <w14:textFill>
            <w14:solidFill>
              <w14:schemeClr w14:val="tx1"/>
            </w14:solidFill>
          </w14:textFill>
        </w:rPr>
        <w:t>运动，维护在华权益</w:t>
      </w:r>
    </w:p>
    <w:p>
      <w:pPr>
        <w:pStyle w:val="NormalWeb"/>
        <w:spacing w:beforeAutospacing="0" w:afterAutospacing="0" w:line="312" w:lineRule="auto"/>
        <w:rPr>
          <w:bCs/>
          <w:color w:val="000000" w:themeColor="text1"/>
          <w:kern w:val="24"/>
          <w:sz w:val="21"/>
          <w:szCs w:val="21"/>
          <w14:textFill>
            <w14:solidFill>
              <w14:schemeClr w14:val="tx1"/>
            </w14:solidFill>
          </w14:textFill>
        </w:rPr>
      </w:pPr>
      <w:r>
        <w:rPr>
          <w:b/>
          <w:sz w:val="21"/>
          <w:szCs w:val="21"/>
        </w:rPr>
        <w:t>3.经过：</w:t>
      </w:r>
      <w:r>
        <w:rPr>
          <w:bCs/>
          <w:color w:val="000000" w:themeColor="text1"/>
          <w:kern w:val="24"/>
          <w:sz w:val="21"/>
          <w:szCs w:val="21"/>
          <w14:textFill>
            <w14:solidFill>
              <w14:schemeClr w14:val="tx1"/>
            </w14:solidFill>
          </w14:textFill>
        </w:rPr>
        <w:t>1900年6月，</w:t>
      </w:r>
      <w:r>
        <w:rPr>
          <w:b/>
          <w:bCs/>
          <w:color w:val="FF0000"/>
          <w:sz w:val="21"/>
          <w:szCs w:val="21"/>
          <w:u w:val="single"/>
        </w:rPr>
        <w:t>英、美、俄、日、法、德、意、奥</w:t>
      </w:r>
      <w:r>
        <w:rPr>
          <w:bCs/>
          <w:color w:val="000000" w:themeColor="text1"/>
          <w:kern w:val="24"/>
          <w:sz w:val="21"/>
          <w:szCs w:val="21"/>
          <w14:textFill>
            <w14:solidFill>
              <w14:schemeClr w14:val="tx1"/>
            </w14:solidFill>
          </w14:textFill>
        </w:rPr>
        <w:t>八国联军在西摩尔率领下发动侵华战争。8月中旬，八国联军攻占北京。(列强第二次洗劫、焚烧北京)</w:t>
      </w:r>
    </w:p>
    <w:p>
      <w:pPr>
        <w:pStyle w:val="NormalWeb"/>
        <w:spacing w:beforeAutospacing="0" w:afterAutospacing="0" w:line="312" w:lineRule="auto"/>
        <w:rPr>
          <w:bCs/>
          <w:color w:val="000000" w:themeColor="text1"/>
          <w:kern w:val="24"/>
          <w:sz w:val="21"/>
          <w:szCs w:val="21"/>
          <w14:textFill>
            <w14:solidFill>
              <w14:schemeClr w14:val="tx1"/>
            </w14:solidFill>
          </w14:textFill>
        </w:rPr>
      </w:pPr>
      <w:r>
        <w:rPr>
          <w:b/>
          <w:sz w:val="21"/>
          <w:szCs w:val="21"/>
        </w:rPr>
        <w:t>4.结果：</w:t>
      </w:r>
      <w:r>
        <w:rPr>
          <w:bCs/>
          <w:color w:val="000000" w:themeColor="text1"/>
          <w:kern w:val="24"/>
          <w:sz w:val="21"/>
          <w:szCs w:val="21"/>
          <w14:textFill>
            <w14:solidFill>
              <w14:schemeClr w14:val="tx1"/>
            </w14:solidFill>
          </w14:textFill>
        </w:rPr>
        <w:t>1901年，清政府被与列强迫签订了丧权辱国的《</w:t>
      </w:r>
      <w:r>
        <w:rPr>
          <w:b/>
          <w:bCs/>
          <w:color w:val="FF0000"/>
          <w:sz w:val="21"/>
          <w:szCs w:val="21"/>
          <w:u w:val="single"/>
        </w:rPr>
        <w:t>辛丑条约</w:t>
      </w:r>
      <w:r>
        <w:rPr>
          <w:bCs/>
          <w:color w:val="000000" w:themeColor="text1"/>
          <w:kern w:val="24"/>
          <w:sz w:val="21"/>
          <w:szCs w:val="21"/>
          <w14:textFill>
            <w14:solidFill>
              <w14:schemeClr w14:val="tx1"/>
            </w14:solidFill>
          </w14:textFill>
        </w:rPr>
        <w:t>》</w:t>
      </w:r>
    </w:p>
    <w:p>
      <w:pPr>
        <w:spacing w:line="312" w:lineRule="auto"/>
        <w:rPr>
          <w:b/>
          <w:sz w:val="24"/>
          <w:szCs w:val="24"/>
        </w:rPr>
      </w:pPr>
    </w:p>
    <w:p>
      <w:pPr>
        <w:spacing w:line="312" w:lineRule="auto"/>
        <w:rPr>
          <w:b/>
          <w:sz w:val="24"/>
          <w:szCs w:val="24"/>
        </w:rPr>
      </w:pPr>
      <w:r>
        <w:rPr>
          <w:b/>
          <w:sz w:val="24"/>
          <w:szCs w:val="24"/>
        </w:rPr>
        <w:t>核心考点9、《辛丑条约》的签订</w:t>
      </w:r>
    </w:p>
    <w:p>
      <w:pPr>
        <w:spacing w:line="312" w:lineRule="auto"/>
        <w:rPr>
          <w:szCs w:val="21"/>
        </w:rPr>
      </w:pPr>
      <w:r>
        <w:rPr>
          <w:b/>
          <w:szCs w:val="21"/>
        </w:rPr>
        <w:t>1.签订:</w:t>
      </w:r>
      <w:r>
        <w:rPr>
          <w:szCs w:val="21"/>
        </w:rPr>
        <w:t>1901年，清政府被迫同</w:t>
      </w:r>
      <w:r>
        <w:rPr>
          <w:b/>
          <w:bCs/>
          <w:color w:val="FF0000"/>
          <w:szCs w:val="21"/>
          <w:u w:val="single"/>
        </w:rPr>
        <w:t>英、美、俄等11国</w:t>
      </w:r>
      <w:r>
        <w:rPr>
          <w:szCs w:val="21"/>
        </w:rPr>
        <w:t>签订。</w:t>
      </w:r>
    </w:p>
    <w:p>
      <w:pPr>
        <w:spacing w:line="312" w:lineRule="auto"/>
        <w:rPr>
          <w:bCs/>
          <w:szCs w:val="21"/>
        </w:rPr>
      </w:pPr>
      <w:r>
        <w:rPr>
          <w:b/>
          <w:szCs w:val="21"/>
        </w:rPr>
        <w:t>2.主要内容:</w:t>
      </w:r>
      <w:r>
        <w:rPr>
          <w:bCs/>
          <w:szCs w:val="21"/>
        </w:rPr>
        <w:t>清政府赔款</w:t>
      </w:r>
      <w:r>
        <w:rPr>
          <w:b/>
          <w:bCs/>
          <w:color w:val="FF0000"/>
          <w:szCs w:val="21"/>
          <w:u w:val="single"/>
        </w:rPr>
        <w:t>白银4.5亿两</w:t>
      </w:r>
      <w:r>
        <w:rPr>
          <w:bCs/>
          <w:szCs w:val="21"/>
        </w:rPr>
        <w:t>，分39年还清，本息共计9. 8亿两，以</w:t>
      </w:r>
      <w:r>
        <w:rPr>
          <w:b/>
          <w:bCs/>
          <w:color w:val="FF0000"/>
          <w:szCs w:val="21"/>
          <w:u w:val="single"/>
        </w:rPr>
        <w:t>海关税、盐税</w:t>
      </w:r>
      <w:r>
        <w:rPr>
          <w:bCs/>
          <w:szCs w:val="21"/>
        </w:rPr>
        <w:t>等税收作担保;清政府保证</w:t>
      </w:r>
      <w:r>
        <w:rPr>
          <w:b/>
          <w:bCs/>
          <w:color w:val="FF0000"/>
          <w:szCs w:val="21"/>
          <w:u w:val="single"/>
        </w:rPr>
        <w:t>严禁人民</w:t>
      </w:r>
      <w:r>
        <w:rPr>
          <w:bCs/>
          <w:szCs w:val="21"/>
        </w:rPr>
        <w:t>参加各种形式的反帝活动;清政府拆毁</w:t>
      </w:r>
      <w:r>
        <w:rPr>
          <w:b/>
          <w:bCs/>
          <w:color w:val="FF0000"/>
          <w:szCs w:val="21"/>
          <w:u w:val="single"/>
        </w:rPr>
        <w:t>大沽炮台</w:t>
      </w:r>
      <w:r>
        <w:rPr>
          <w:bCs/>
          <w:szCs w:val="21"/>
        </w:rPr>
        <w:t>，允许外国</w:t>
      </w:r>
      <w:r>
        <w:rPr>
          <w:b/>
          <w:bCs/>
          <w:color w:val="FF0000"/>
          <w:szCs w:val="21"/>
          <w:u w:val="single"/>
        </w:rPr>
        <w:t>军队</w:t>
      </w:r>
      <w:r>
        <w:rPr>
          <w:bCs/>
          <w:szCs w:val="21"/>
        </w:rPr>
        <w:t>驻扎在从</w:t>
      </w:r>
      <w:r>
        <w:rPr>
          <w:b/>
          <w:bCs/>
          <w:color w:val="FF0000"/>
          <w:szCs w:val="21"/>
          <w:u w:val="single"/>
        </w:rPr>
        <w:t>北京</w:t>
      </w:r>
      <w:r>
        <w:rPr>
          <w:bCs/>
          <w:szCs w:val="21"/>
        </w:rPr>
        <w:t>到</w:t>
      </w:r>
      <w:r>
        <w:rPr>
          <w:b/>
          <w:bCs/>
          <w:color w:val="FF0000"/>
          <w:szCs w:val="21"/>
          <w:u w:val="single"/>
        </w:rPr>
        <w:t>山海关</w:t>
      </w:r>
      <w:r>
        <w:rPr>
          <w:bCs/>
          <w:szCs w:val="21"/>
        </w:rPr>
        <w:t>的铁路沿线要地;划定</w:t>
      </w:r>
      <w:r>
        <w:rPr>
          <w:b/>
          <w:bCs/>
          <w:color w:val="FF0000"/>
          <w:szCs w:val="21"/>
          <w:u w:val="single"/>
        </w:rPr>
        <w:t>北京东交民巷</w:t>
      </w:r>
      <w:r>
        <w:rPr>
          <w:bCs/>
          <w:szCs w:val="21"/>
        </w:rPr>
        <w:t>为使馆界，允许各国</w:t>
      </w:r>
      <w:r>
        <w:rPr>
          <w:b/>
          <w:bCs/>
          <w:color w:val="FF0000"/>
          <w:szCs w:val="21"/>
          <w:u w:val="single"/>
        </w:rPr>
        <w:t>派兵驻守</w:t>
      </w:r>
      <w:r>
        <w:rPr>
          <w:bCs/>
          <w:szCs w:val="21"/>
        </w:rPr>
        <w:t>，不准中国人居住，改总理衙门为外务部，班列六部之前。</w:t>
      </w:r>
    </w:p>
    <w:p>
      <w:pPr>
        <w:spacing w:line="312" w:lineRule="auto"/>
        <w:rPr>
          <w:b/>
          <w:color w:val="0000FF"/>
          <w:sz w:val="24"/>
        </w:rPr>
        <w:sectPr>
          <w:headerReference w:type="default" r:id="rId52"/>
          <w:footerReference w:type="default" r:id="rId53"/>
          <w:type w:val="nextPage"/>
          <w:pgSz w:w="11906" w:h="16838"/>
          <w:pgMar w:top="1418" w:right="1077" w:bottom="1418" w:left="1077" w:header="851" w:footer="332" w:gutter="0"/>
          <w:pgNumType w:start="17"/>
          <w:cols w:num="1" w:space="425"/>
          <w:titlePg w:val="0"/>
          <w:docGrid w:type="lines" w:linePitch="312" w:charSpace="0"/>
        </w:sectPr>
      </w:pPr>
      <w:r>
        <w:rPr>
          <w:b/>
          <w:szCs w:val="21"/>
        </w:rPr>
        <w:t>3.影响:</w:t>
      </w:r>
      <w:r>
        <w:rPr>
          <w:szCs w:val="21"/>
        </w:rPr>
        <w:t>《辛丑条约》是中国近代史上赔款数且最庞大、主权丧失最严重的不平等条约。从此.清政府沦为帝国主义列统治中国的工具，中国</w:t>
      </w:r>
      <w:r>
        <w:rPr>
          <w:b/>
          <w:bCs/>
          <w:color w:val="FF0000"/>
          <w:szCs w:val="21"/>
          <w:u w:val="single"/>
        </w:rPr>
        <w:t>完全陷入半殖民地半封建社会</w:t>
      </w:r>
      <w:r>
        <w:rPr>
          <w:szCs w:val="21"/>
        </w:rPr>
        <w:t>的深渊。</w:t>
      </w:r>
      <w:r>
        <w:rPr>
          <w:color w:val="EAEAEA"/>
          <w:sz w:val="15"/>
          <w:szCs w:val="15"/>
        </w:rPr>
        <w:t xml:space="preserve">X k B </w:t>
      </w:r>
    </w:p>
    <w:p>
      <w:pPr>
        <w:spacing w:line="312" w:lineRule="auto"/>
        <w:rPr>
          <w:b/>
          <w:color w:val="0000FF"/>
          <w:sz w:val="24"/>
        </w:rPr>
      </w:pPr>
      <w:r>
        <w:drawing>
          <wp:inline distT="0" distB="0" distL="0" distR="0">
            <wp:extent cx="1932940" cy="418465"/>
            <wp:effectExtent l="0" t="0" r="10160" b="63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21"/>
                    <a:stretch>
                      <a:fillRect/>
                    </a:stretch>
                  </pic:blipFill>
                  <pic:spPr>
                    <a:xfrm>
                      <a:off x="0" y="0"/>
                      <a:ext cx="1933333" cy="419048"/>
                    </a:xfrm>
                    <a:prstGeom prst="rect">
                      <a:avLst/>
                    </a:prstGeom>
                  </pic:spPr>
                </pic:pic>
              </a:graphicData>
            </a:graphic>
          </wp:inline>
        </w:drawing>
      </w:r>
    </w:p>
    <w:p>
      <w:pPr>
        <w:spacing w:line="312" w:lineRule="auto"/>
      </w:pPr>
      <w:r>
        <w:rPr>
          <w:color w:val="000000"/>
          <w:kern w:val="2"/>
          <w:szCs w:val="21"/>
          <w:lang w:bidi="ar"/>
        </w:rPr>
        <w:t>1.</w:t>
      </w:r>
      <w:r>
        <w:rPr>
          <w:b/>
          <w:bCs/>
          <w:highlight w:val="yellow"/>
        </w:rPr>
        <w:t>鸦片战争</w:t>
      </w:r>
      <w:r>
        <w:rPr>
          <w:color w:val="000000"/>
          <w:kern w:val="2"/>
          <w:szCs w:val="21"/>
          <w:lang w:bidi="ar"/>
        </w:rPr>
        <w:t>后中国开始从封建社会逐步沦为半殖民地半封建社会。《</w:t>
      </w:r>
      <w:r>
        <w:rPr>
          <w:b/>
          <w:bCs/>
          <w:highlight w:val="yellow"/>
        </w:rPr>
        <w:t>马关条约</w:t>
      </w:r>
      <w:r>
        <w:rPr>
          <w:color w:val="000000"/>
          <w:kern w:val="2"/>
          <w:szCs w:val="21"/>
          <w:lang w:bidi="ar"/>
        </w:rPr>
        <w:t>》大大加深了中国的半殖民地化程度。《</w:t>
      </w:r>
      <w:r>
        <w:rPr>
          <w:b/>
          <w:bCs/>
          <w:highlight w:val="yellow"/>
        </w:rPr>
        <w:t>辛丑条约</w:t>
      </w:r>
      <w:r>
        <w:rPr>
          <w:color w:val="000000"/>
          <w:kern w:val="2"/>
          <w:szCs w:val="21"/>
          <w:lang w:bidi="ar"/>
        </w:rPr>
        <w:t>》使中国完全沦为半殖民地半封建社会。</w:t>
      </w:r>
    </w:p>
    <w:p>
      <w:pPr>
        <w:spacing w:line="312" w:lineRule="auto"/>
      </w:pPr>
      <w:r>
        <w:rPr>
          <w:color w:val="000000"/>
          <w:kern w:val="2"/>
          <w:szCs w:val="21"/>
          <w:lang w:bidi="ar"/>
        </w:rPr>
        <w:t>2.《</w:t>
      </w:r>
      <w:r>
        <w:rPr>
          <w:b/>
          <w:bCs/>
          <w:highlight w:val="yellow"/>
        </w:rPr>
        <w:t>辛丑条约</w:t>
      </w:r>
      <w:r>
        <w:rPr>
          <w:color w:val="000000"/>
          <w:kern w:val="2"/>
          <w:szCs w:val="21"/>
          <w:lang w:bidi="ar"/>
        </w:rPr>
        <w:t>》里面说明清政府完全成为帝国主义统治中国的工具的内容是：永远</w:t>
      </w:r>
      <w:r>
        <w:rPr>
          <w:b/>
          <w:bCs/>
          <w:highlight w:val="yellow"/>
        </w:rPr>
        <w:t>禁止</w:t>
      </w:r>
      <w:r>
        <w:rPr>
          <w:color w:val="000000"/>
          <w:kern w:val="2"/>
          <w:szCs w:val="21"/>
          <w:lang w:bidi="ar"/>
        </w:rPr>
        <w:t>中国人民成立或者加入反帝性质的组织。</w:t>
      </w:r>
    </w:p>
    <w:p>
      <w:pPr>
        <w:adjustRightInd/>
        <w:spacing w:line="312" w:lineRule="auto"/>
        <w:textAlignment w:val="auto"/>
        <w:rPr>
          <w:b/>
          <w:bCs/>
          <w:szCs w:val="21"/>
        </w:rPr>
      </w:pPr>
      <w:r>
        <w:rPr>
          <w:b/>
          <w:bCs/>
          <w:szCs w:val="21"/>
        </w:rPr>
        <w:t>3.中国是怎样一步步地沦为半殖民地半封建社会的?</w:t>
      </w:r>
    </w:p>
    <w:p>
      <w:pPr>
        <w:adjustRightInd/>
        <w:spacing w:line="312" w:lineRule="auto"/>
        <w:textAlignment w:val="auto"/>
        <w:rPr>
          <w:szCs w:val="21"/>
        </w:rPr>
      </w:pPr>
      <w:r>
        <w:rPr>
          <w:b/>
          <w:bCs/>
          <w:highlight w:val="yellow"/>
        </w:rPr>
        <w:t>开始</w:t>
      </w:r>
      <w:r>
        <w:rPr>
          <w:szCs w:val="21"/>
        </w:rPr>
        <w:t>沦为：鸦片战争——《南京条约》签订</w:t>
      </w:r>
    </w:p>
    <w:p>
      <w:pPr>
        <w:adjustRightInd/>
        <w:spacing w:line="312" w:lineRule="auto"/>
        <w:textAlignment w:val="auto"/>
        <w:rPr>
          <w:szCs w:val="21"/>
        </w:rPr>
      </w:pPr>
      <w:r>
        <w:rPr>
          <w:b/>
          <w:bCs/>
          <w:highlight w:val="yellow"/>
        </w:rPr>
        <w:t>进一步</w:t>
      </w:r>
      <w:r>
        <w:rPr>
          <w:szCs w:val="21"/>
        </w:rPr>
        <w:t>加深：第二次鸦片战争--《北京条约》签订</w:t>
      </w:r>
    </w:p>
    <w:p>
      <w:pPr>
        <w:adjustRightInd/>
        <w:spacing w:line="312" w:lineRule="auto"/>
        <w:textAlignment w:val="auto"/>
        <w:rPr>
          <w:szCs w:val="21"/>
        </w:rPr>
      </w:pPr>
      <w:r>
        <w:rPr>
          <w:b/>
          <w:bCs/>
          <w:highlight w:val="yellow"/>
        </w:rPr>
        <w:t>大大</w:t>
      </w:r>
      <w:r>
        <w:rPr>
          <w:szCs w:val="21"/>
        </w:rPr>
        <w:t>加深：甲午中日战争——《马关条约》签订</w:t>
      </w:r>
    </w:p>
    <w:p>
      <w:pPr>
        <w:adjustRightInd/>
        <w:spacing w:line="312" w:lineRule="auto"/>
        <w:textAlignment w:val="auto"/>
        <w:rPr>
          <w:szCs w:val="21"/>
        </w:rPr>
      </w:pPr>
      <w:r>
        <w:rPr>
          <w:b/>
          <w:bCs/>
          <w:highlight w:val="yellow"/>
        </w:rPr>
        <w:t>完全</w:t>
      </w:r>
      <w:r>
        <w:rPr>
          <w:szCs w:val="21"/>
        </w:rPr>
        <w:t>沦为：八国联军侵华战争——《辛丑条约》签订</w:t>
      </w:r>
    </w:p>
    <w:p>
      <w:pPr>
        <w:adjustRightInd/>
        <w:spacing w:line="312" w:lineRule="auto"/>
        <w:textAlignment w:val="auto"/>
        <w:rPr>
          <w:szCs w:val="21"/>
        </w:rPr>
      </w:pPr>
      <w:r>
        <w:rPr>
          <w:szCs w:val="21"/>
        </w:rPr>
        <w:t>列强通过发动战争，强迫清政府签订不平等条约，不断扩大侵略特权，使中国一步一步地沦为</w:t>
      </w:r>
      <w:r>
        <w:rPr>
          <w:b/>
          <w:bCs/>
          <w:highlight w:val="yellow"/>
        </w:rPr>
        <w:t>半殖民地半封建</w:t>
      </w:r>
      <w:r>
        <w:rPr>
          <w:szCs w:val="21"/>
        </w:rPr>
        <w:t>社会，清朝政府成为他们统治中国的工具。</w:t>
      </w:r>
    </w:p>
    <w:p>
      <w:pPr>
        <w:spacing w:line="312" w:lineRule="auto"/>
        <w:jc w:val="left"/>
        <w:rPr>
          <w:b/>
          <w:color w:val="0000FF"/>
          <w:sz w:val="24"/>
        </w:rPr>
      </w:pPr>
    </w:p>
    <w:p>
      <w:pPr>
        <w:spacing w:line="312" w:lineRule="auto"/>
        <w:rPr>
          <w:b/>
          <w:color w:val="0000FF"/>
          <w:sz w:val="24"/>
        </w:rPr>
      </w:pPr>
      <w:r>
        <w:drawing>
          <wp:inline distT="0" distB="0" distL="0" distR="0">
            <wp:extent cx="2313940" cy="437515"/>
            <wp:effectExtent l="0" t="0" r="10160" b="63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2"/>
                    <a:stretch>
                      <a:fillRect/>
                    </a:stretch>
                  </pic:blipFill>
                  <pic:spPr>
                    <a:xfrm>
                      <a:off x="0" y="0"/>
                      <a:ext cx="2314286" cy="438095"/>
                    </a:xfrm>
                    <a:prstGeom prst="rect">
                      <a:avLst/>
                    </a:prstGeom>
                  </pic:spPr>
                </pic:pic>
              </a:graphicData>
            </a:graphic>
          </wp:inline>
        </w:drawing>
      </w:r>
    </w:p>
    <w:p>
      <w:pPr>
        <w:adjustRightInd/>
        <w:spacing w:line="312" w:lineRule="auto"/>
        <w:textAlignment w:val="auto"/>
        <w:rPr>
          <w:b/>
          <w:bCs/>
          <w:szCs w:val="21"/>
        </w:rPr>
      </w:pPr>
      <w:r>
        <w:rPr>
          <w:b/>
          <w:bCs/>
          <w:szCs w:val="21"/>
        </w:rPr>
        <w:t>1.认识《辛丑条约》给中国造成的严重危害</w:t>
      </w:r>
    </w:p>
    <w:p>
      <w:pPr>
        <w:adjustRightInd/>
        <w:spacing w:line="312" w:lineRule="auto"/>
        <w:textAlignment w:val="auto"/>
        <w:rPr>
          <w:szCs w:val="21"/>
        </w:rPr>
      </w:pPr>
      <w:r>
        <w:rPr>
          <w:szCs w:val="21"/>
        </w:rPr>
        <w:t>（1）从</w:t>
      </w:r>
      <w:r>
        <w:rPr>
          <w:b/>
          <w:bCs/>
          <w:highlight w:val="yellow"/>
        </w:rPr>
        <w:t>经济</w:t>
      </w:r>
      <w:r>
        <w:rPr>
          <w:szCs w:val="21"/>
        </w:rPr>
        <w:t>上看：清政府赔款白银4.5亿两，以海关等税收作担保，此条款严重损害了中国的经济利益，给中国人民增加了新的沉重负担；</w:t>
      </w:r>
    </w:p>
    <w:p>
      <w:pPr>
        <w:adjustRightInd/>
        <w:spacing w:line="312" w:lineRule="auto"/>
        <w:textAlignment w:val="auto"/>
        <w:rPr>
          <w:szCs w:val="21"/>
        </w:rPr>
      </w:pPr>
      <w:r>
        <w:rPr>
          <w:szCs w:val="21"/>
        </w:rPr>
        <w:t>（2）从</w:t>
      </w:r>
      <w:r>
        <w:rPr>
          <w:b/>
          <w:bCs/>
          <w:highlight w:val="yellow"/>
        </w:rPr>
        <w:t>政治</w:t>
      </w:r>
      <w:r>
        <w:rPr>
          <w:szCs w:val="21"/>
        </w:rPr>
        <w:t>上看：清政府严禁人民参加反帝活动，这样清政府就完全成为“洋人的朝廷”，成为帝国主义统治中国的工具；</w:t>
      </w:r>
    </w:p>
    <w:p>
      <w:pPr>
        <w:adjustRightInd/>
        <w:spacing w:line="312" w:lineRule="auto"/>
        <w:textAlignment w:val="auto"/>
        <w:rPr>
          <w:szCs w:val="21"/>
        </w:rPr>
      </w:pPr>
      <w:r>
        <w:rPr>
          <w:szCs w:val="21"/>
        </w:rPr>
        <w:t>（3）从</w:t>
      </w:r>
      <w:r>
        <w:rPr>
          <w:b/>
          <w:bCs/>
          <w:highlight w:val="yellow"/>
        </w:rPr>
        <w:t>军事</w:t>
      </w:r>
      <w:r>
        <w:rPr>
          <w:szCs w:val="21"/>
        </w:rPr>
        <w:t>上看：清政府拆毁大沽炮台，允许帝国主义国家派兵驻扎从北京到山海关铁路沿线要地，便利了侵略者对清政府进行军事控制和直接镇压中国人民的反帝活动；</w:t>
      </w:r>
    </w:p>
    <w:p>
      <w:pPr>
        <w:adjustRightInd/>
        <w:spacing w:line="312" w:lineRule="auto"/>
        <w:textAlignment w:val="auto"/>
        <w:rPr>
          <w:szCs w:val="21"/>
        </w:rPr>
      </w:pPr>
      <w:r>
        <w:rPr>
          <w:szCs w:val="21"/>
        </w:rPr>
        <w:t>（4）从</w:t>
      </w:r>
      <w:r>
        <w:rPr>
          <w:b/>
          <w:bCs/>
          <w:highlight w:val="yellow"/>
        </w:rPr>
        <w:t>外交</w:t>
      </w:r>
      <w:r>
        <w:rPr>
          <w:szCs w:val="21"/>
        </w:rPr>
        <w:t>上看：划定北京东交民巷为使馆界，允许各国派兵驻守，不准中国人居住，使清朝的都城置于帝国主义列强的武装控制之下。</w:t>
      </w:r>
    </w:p>
    <w:p>
      <w:pPr>
        <w:adjustRightInd/>
        <w:spacing w:line="312" w:lineRule="auto"/>
        <w:textAlignment w:val="auto"/>
        <w:rPr>
          <w:szCs w:val="21"/>
        </w:rPr>
      </w:pPr>
      <w:r>
        <w:rPr>
          <w:szCs w:val="21"/>
        </w:rPr>
        <w:t xml:space="preserve">   由此可以看出，《辛丑条约》的签订，最终确立了清政府沦为帝国主义列强忠实走狗的地位，使中国完全陷入</w:t>
      </w:r>
      <w:r>
        <w:rPr>
          <w:b/>
          <w:bCs/>
          <w:highlight w:val="yellow"/>
        </w:rPr>
        <w:t>半殖民地半封建</w:t>
      </w:r>
      <w:r>
        <w:rPr>
          <w:szCs w:val="21"/>
        </w:rPr>
        <w:t>社会的深渊。</w:t>
      </w:r>
    </w:p>
    <w:p>
      <w:pPr>
        <w:adjustRightInd/>
        <w:spacing w:line="312" w:lineRule="auto"/>
        <w:textAlignment w:val="auto"/>
        <w:rPr>
          <w:b/>
          <w:bCs/>
          <w:szCs w:val="21"/>
        </w:rPr>
      </w:pPr>
      <w:r>
        <w:rPr>
          <w:b/>
          <w:bCs/>
          <w:szCs w:val="21"/>
        </w:rPr>
        <w:t>2.中国历史上的农民运动</w:t>
      </w:r>
    </w:p>
    <w:p>
      <w:pPr>
        <w:spacing w:line="312" w:lineRule="auto"/>
        <w:contextualSpacing/>
        <w:jc w:val="center"/>
        <w:rPr>
          <w:szCs w:val="21"/>
        </w:rPr>
        <w:sectPr>
          <w:headerReference w:type="default" r:id="rId54"/>
          <w:footerReference w:type="default" r:id="rId55"/>
          <w:type w:val="nextPage"/>
          <w:pgSz w:w="11906" w:h="16838"/>
          <w:pgMar w:top="1418" w:right="1077" w:bottom="1418" w:left="1077" w:header="851" w:footer="332" w:gutter="0"/>
          <w:pgNumType w:start="18"/>
          <w:cols w:num="1" w:space="425"/>
          <w:titlePg w:val="0"/>
          <w:docGrid w:type="lines" w:linePitch="312" w:charSpace="0"/>
        </w:sectPr>
      </w:pPr>
      <w:r>
        <w:drawing>
          <wp:inline distT="0" distB="0" distL="114300" distR="114300">
            <wp:extent cx="5601335" cy="1451610"/>
            <wp:effectExtent l="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pic:cNvPicPr>
                  </pic:nvPicPr>
                  <pic:blipFill>
                    <a:blip xmlns:r="http://schemas.openxmlformats.org/officeDocument/2006/relationships" r:embed="rId56">
                      <a:clrChange>
                        <a:clrFrom>
                          <a:srgbClr val="E2E2E2"/>
                        </a:clrFrom>
                        <a:clrTo>
                          <a:srgbClr val="E2E2E2">
                            <a:alpha val="0"/>
                          </a:srgbClr>
                        </a:clrTo>
                      </a:clrChange>
                    </a:blip>
                    <a:stretch>
                      <a:fillRect/>
                    </a:stretch>
                  </pic:blipFill>
                  <pic:spPr>
                    <a:xfrm>
                      <a:off x="0" y="0"/>
                      <a:ext cx="5601335" cy="1451610"/>
                    </a:xfrm>
                    <a:prstGeom prst="rect">
                      <a:avLst/>
                    </a:prstGeom>
                    <a:noFill/>
                    <a:ln>
                      <a:noFill/>
                    </a:ln>
                  </pic:spPr>
                </pic:pic>
              </a:graphicData>
            </a:graphic>
          </wp:inline>
        </w:drawing>
      </w:r>
    </w:p>
    <w:p>
      <w:pPr>
        <w:spacing w:line="312" w:lineRule="auto"/>
        <w:contextualSpacing/>
        <w:jc w:val="center"/>
        <w:rPr>
          <w:b/>
          <w:bCs/>
          <w:color w:val="FF0000"/>
          <w:sz w:val="36"/>
          <w:szCs w:val="36"/>
        </w:rPr>
      </w:pPr>
    </w:p>
    <w:p>
      <w:pPr>
        <w:spacing w:line="312" w:lineRule="auto"/>
        <w:contextualSpacing/>
        <w:jc w:val="center"/>
        <w:rPr>
          <w:b/>
          <w:bCs/>
          <w:color w:val="FF0000"/>
          <w:sz w:val="36"/>
          <w:szCs w:val="36"/>
        </w:rPr>
      </w:pPr>
      <w:r>
        <w:rPr>
          <w:b/>
          <w:bCs/>
          <w:color w:val="FF0000"/>
          <w:sz w:val="36"/>
          <w:szCs w:val="36"/>
        </w:rPr>
        <w:t>主题线索3  资产阶级民主革命与中华民国的建立</w:t>
      </w:r>
    </w:p>
    <w:p>
      <w:pPr>
        <w:spacing w:line="312" w:lineRule="auto"/>
        <w:jc w:val="left"/>
        <w:rPr>
          <w:rFonts w:eastAsia="微软雅黑"/>
          <w:b/>
          <w:color w:val="000066"/>
          <w:sz w:val="28"/>
          <w:szCs w:val="28"/>
        </w:rPr>
      </w:pPr>
      <w:r>
        <w:drawing>
          <wp:inline distT="0" distB="0" distL="0" distR="0">
            <wp:extent cx="3609340" cy="570865"/>
            <wp:effectExtent l="0" t="0" r="10160" b="635"/>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0"/>
                    <a:stretch>
                      <a:fillRect/>
                    </a:stretch>
                  </pic:blipFill>
                  <pic:spPr>
                    <a:xfrm>
                      <a:off x="0" y="0"/>
                      <a:ext cx="3609524" cy="571429"/>
                    </a:xfrm>
                    <a:prstGeom prst="rect">
                      <a:avLst/>
                    </a:prstGeom>
                  </pic:spPr>
                </pic:pic>
              </a:graphicData>
            </a:graphic>
          </wp:inline>
        </w:drawing>
      </w:r>
    </w:p>
    <w:p>
      <w:pPr>
        <w:spacing w:line="312" w:lineRule="auto"/>
      </w:pPr>
      <w:r>
        <w:drawing>
          <wp:inline distT="0" distB="0" distL="0" distR="0">
            <wp:extent cx="1694815" cy="523240"/>
            <wp:effectExtent l="0" t="0" r="635" b="1016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a:picLocks noChangeAspect="1"/>
                    </pic:cNvPicPr>
                  </pic:nvPicPr>
                  <pic:blipFill>
                    <a:blip xmlns:r="http://schemas.openxmlformats.org/officeDocument/2006/relationships" r:embed="rId11"/>
                    <a:stretch>
                      <a:fillRect/>
                    </a:stretch>
                  </pic:blipFill>
                  <pic:spPr>
                    <a:xfrm>
                      <a:off x="0" y="0"/>
                      <a:ext cx="1695238" cy="523810"/>
                    </a:xfrm>
                    <a:prstGeom prst="rect">
                      <a:avLst/>
                    </a:prstGeom>
                  </pic:spPr>
                </pic:pic>
              </a:graphicData>
            </a:graphic>
          </wp:inline>
        </w:drawing>
      </w:r>
    </w:p>
    <w:p>
      <w:pPr>
        <w:spacing w:line="312" w:lineRule="auto"/>
      </w:pPr>
      <w:r>
        <w:drawing>
          <wp:inline distT="0" distB="0" distL="114300" distR="114300">
            <wp:extent cx="5709920" cy="1717675"/>
            <wp:effectExtent l="0" t="0" r="5080" b="15875"/>
            <wp:docPr id="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
                    <pic:cNvPicPr>
                      <a:picLocks noChangeAspect="1"/>
                    </pic:cNvPicPr>
                  </pic:nvPicPr>
                  <pic:blipFill>
                    <a:blip xmlns:r="http://schemas.openxmlformats.org/officeDocument/2006/relationships" r:embed="rId57"/>
                    <a:stretch>
                      <a:fillRect/>
                    </a:stretch>
                  </pic:blipFill>
                  <pic:spPr>
                    <a:xfrm>
                      <a:off x="0" y="0"/>
                      <a:ext cx="5709920" cy="1717675"/>
                    </a:xfrm>
                    <a:prstGeom prst="rect">
                      <a:avLst/>
                    </a:prstGeom>
                    <a:noFill/>
                    <a:ln>
                      <a:noFill/>
                    </a:ln>
                  </pic:spPr>
                </pic:pic>
              </a:graphicData>
            </a:graphic>
          </wp:inline>
        </w:drawing>
      </w:r>
    </w:p>
    <w:p>
      <w:pPr>
        <w:spacing w:line="312" w:lineRule="auto"/>
      </w:pPr>
    </w:p>
    <w:p>
      <w:pPr>
        <w:spacing w:line="312" w:lineRule="auto"/>
      </w:pPr>
      <w:r>
        <w:drawing>
          <wp:inline distT="0" distB="0" distL="0" distR="0">
            <wp:extent cx="1532890" cy="551815"/>
            <wp:effectExtent l="0" t="0" r="10160" b="63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13"/>
                    <a:stretch>
                      <a:fillRect/>
                    </a:stretch>
                  </pic:blipFill>
                  <pic:spPr>
                    <a:xfrm>
                      <a:off x="0" y="0"/>
                      <a:ext cx="1533333" cy="552381"/>
                    </a:xfrm>
                    <a:prstGeom prst="rect">
                      <a:avLst/>
                    </a:prstGeom>
                  </pic:spPr>
                </pic:pic>
              </a:graphicData>
            </a:graphic>
          </wp:inline>
        </w:drawing>
      </w:r>
    </w:p>
    <w:p>
      <w:pPr>
        <w:spacing w:line="312" w:lineRule="auto"/>
      </w:pPr>
      <w:r>
        <w:drawing>
          <wp:inline distT="0" distB="0" distL="114300" distR="114300">
            <wp:extent cx="5772150" cy="2276475"/>
            <wp:effectExtent l="0" t="0" r="0" b="9525"/>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xmlns:r="http://schemas.openxmlformats.org/officeDocument/2006/relationships" r:embed="rId58"/>
                    <a:stretch>
                      <a:fillRect/>
                    </a:stretch>
                  </pic:blipFill>
                  <pic:spPr>
                    <a:xfrm>
                      <a:off x="0" y="0"/>
                      <a:ext cx="5769610" cy="2275473"/>
                    </a:xfrm>
                    <a:prstGeom prst="rect">
                      <a:avLst/>
                    </a:prstGeom>
                    <a:noFill/>
                    <a:ln>
                      <a:noFill/>
                    </a:ln>
                  </pic:spPr>
                </pic:pic>
              </a:graphicData>
            </a:graphic>
          </wp:inline>
        </w:drawing>
      </w:r>
    </w:p>
    <w:p>
      <w:pPr>
        <w:spacing w:line="312" w:lineRule="auto"/>
      </w:pPr>
    </w:p>
    <w:p>
      <w:pPr>
        <w:spacing w:line="312" w:lineRule="auto"/>
      </w:pPr>
      <w:r>
        <w:drawing>
          <wp:inline distT="0" distB="0" distL="0" distR="0">
            <wp:extent cx="4657090" cy="542290"/>
            <wp:effectExtent l="0" t="0" r="10160" b="1016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a:picLocks noChangeAspect="1"/>
                    </pic:cNvPicPr>
                  </pic:nvPicPr>
                  <pic:blipFill>
                    <a:blip xmlns:r="http://schemas.openxmlformats.org/officeDocument/2006/relationships" r:embed="rId17"/>
                    <a:stretch>
                      <a:fillRect/>
                    </a:stretch>
                  </pic:blipFill>
                  <pic:spPr>
                    <a:xfrm>
                      <a:off x="0" y="0"/>
                      <a:ext cx="4657143" cy="542857"/>
                    </a:xfrm>
                    <a:prstGeom prst="rect">
                      <a:avLst/>
                    </a:prstGeom>
                  </pic:spPr>
                </pic:pic>
              </a:graphicData>
            </a:graphic>
          </wp:inline>
        </w:drawing>
      </w:r>
    </w:p>
    <w:tbl>
      <w:tblPr>
        <w:tblStyle w:val="TableNormal"/>
        <w:tblW w:w="7995" w:type="dxa"/>
        <w:tblCellSpacing w:w="0" w:type="dxa"/>
        <w:tblInd w:w="426" w:type="dxa"/>
        <w:tblCellMar>
          <w:top w:w="0" w:type="dxa"/>
          <w:left w:w="0" w:type="dxa"/>
          <w:bottom w:w="0" w:type="dxa"/>
          <w:right w:w="0" w:type="dxa"/>
        </w:tblCellMar>
      </w:tblPr>
      <w:tblGrid>
        <w:gridCol w:w="1335"/>
        <w:gridCol w:w="6660"/>
      </w:tblGrid>
      <w:tr>
        <w:tblPrEx>
          <w:tblW w:w="7995" w:type="dxa"/>
          <w:tblCellSpacing w:w="0" w:type="dxa"/>
          <w:tblInd w:w="426" w:type="dxa"/>
          <w:tblCellMar>
            <w:top w:w="0" w:type="dxa"/>
            <w:left w:w="0" w:type="dxa"/>
            <w:bottom w:w="0" w:type="dxa"/>
            <w:right w:w="0" w:type="dxa"/>
          </w:tblCellMar>
        </w:tblPrEx>
        <w:trPr>
          <w:trHeight w:val="526"/>
          <w:tblCellSpacing w:w="0" w:type="dxa"/>
        </w:trPr>
        <w:tc>
          <w:tcPr>
            <w:tcW w:w="1335"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b/>
                <w:color w:val="FF0000"/>
                <w:sz w:val="21"/>
                <w:szCs w:val="21"/>
              </w:rPr>
            </w:pPr>
            <w:r>
              <w:rPr>
                <w:b/>
                <w:color w:val="FF0000"/>
                <w:sz w:val="21"/>
                <w:szCs w:val="21"/>
              </w:rPr>
              <w:t>一个口号</w:t>
            </w:r>
          </w:p>
        </w:tc>
        <w:tc>
          <w:tcPr>
            <w:tcW w:w="666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color w:val="000000"/>
                <w:sz w:val="21"/>
                <w:szCs w:val="21"/>
              </w:rPr>
            </w:pPr>
            <w:r>
              <w:rPr>
                <w:color w:val="000000"/>
                <w:sz w:val="21"/>
                <w:szCs w:val="21"/>
              </w:rPr>
              <w:t>三民主义</w:t>
            </w:r>
          </w:p>
        </w:tc>
      </w:tr>
      <w:tr>
        <w:tblPrEx>
          <w:tblW w:w="7995" w:type="dxa"/>
          <w:tblCellSpacing w:w="0" w:type="dxa"/>
          <w:tblInd w:w="426" w:type="dxa"/>
          <w:tblCellMar>
            <w:top w:w="0" w:type="dxa"/>
            <w:left w:w="0" w:type="dxa"/>
            <w:bottom w:w="0" w:type="dxa"/>
            <w:right w:w="0" w:type="dxa"/>
          </w:tblCellMar>
        </w:tblPrEx>
        <w:trPr>
          <w:trHeight w:val="526"/>
          <w:tblCellSpacing w:w="0" w:type="dxa"/>
        </w:trPr>
        <w:tc>
          <w:tcPr>
            <w:tcW w:w="1335"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b/>
                <w:color w:val="FF0000"/>
                <w:sz w:val="21"/>
                <w:szCs w:val="21"/>
              </w:rPr>
            </w:pPr>
            <w:r>
              <w:rPr>
                <w:b/>
                <w:color w:val="FF0000"/>
                <w:sz w:val="21"/>
                <w:szCs w:val="21"/>
              </w:rPr>
              <w:t>一条主线</w:t>
            </w:r>
          </w:p>
        </w:tc>
        <w:tc>
          <w:tcPr>
            <w:tcW w:w="666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color w:val="000000"/>
                <w:sz w:val="21"/>
                <w:szCs w:val="21"/>
              </w:rPr>
              <w:t>资产阶级民主革命。</w:t>
            </w:r>
          </w:p>
        </w:tc>
      </w:tr>
      <w:tr>
        <w:tblPrEx>
          <w:tblW w:w="7995" w:type="dxa"/>
          <w:tblCellSpacing w:w="0" w:type="dxa"/>
          <w:tblInd w:w="426" w:type="dxa"/>
          <w:tblCellMar>
            <w:top w:w="0" w:type="dxa"/>
            <w:left w:w="0" w:type="dxa"/>
            <w:bottom w:w="0" w:type="dxa"/>
            <w:right w:w="0" w:type="dxa"/>
          </w:tblCellMar>
        </w:tblPrEx>
        <w:trPr>
          <w:trHeight w:val="456"/>
          <w:tblCellSpacing w:w="0" w:type="dxa"/>
        </w:trPr>
        <w:tc>
          <w:tcPr>
            <w:tcW w:w="1335"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b/>
                <w:color w:val="FF0000"/>
                <w:sz w:val="21"/>
                <w:szCs w:val="21"/>
              </w:rPr>
            </w:pPr>
            <w:r>
              <w:rPr>
                <w:b/>
                <w:color w:val="FF0000"/>
                <w:sz w:val="21"/>
                <w:szCs w:val="21"/>
              </w:rPr>
              <w:t>两个政府</w:t>
            </w:r>
          </w:p>
        </w:tc>
        <w:tc>
          <w:tcPr>
            <w:tcW w:w="666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color w:val="000000"/>
                <w:sz w:val="21"/>
                <w:szCs w:val="21"/>
              </w:rPr>
              <w:t>南京临时政府和北洋政府。</w:t>
            </w:r>
          </w:p>
        </w:tc>
      </w:tr>
    </w:tbl>
    <w:p>
      <w:pPr>
        <w:sectPr>
          <w:headerReference w:type="default" r:id="rId59"/>
          <w:footerReference w:type="default" r:id="rId60"/>
          <w:type w:val="nextPage"/>
          <w:pgSz w:w="11906" w:h="16838"/>
          <w:pgMar w:top="1418" w:right="1077" w:bottom="1418" w:left="1077" w:header="851" w:footer="332" w:gutter="0"/>
          <w:pgNumType w:start="19"/>
          <w:cols w:num="1" w:space="425"/>
          <w:titlePg w:val="0"/>
          <w:docGrid w:type="lines" w:linePitch="312" w:charSpace="0"/>
        </w:sectPr>
      </w:pPr>
    </w:p>
    <w:tbl>
      <w:tblPr>
        <w:tblStyle w:val="TableNormal"/>
        <w:tblW w:w="7995" w:type="dxa"/>
        <w:tblCellSpacing w:w="0" w:type="dxa"/>
        <w:tblInd w:w="426" w:type="dxa"/>
        <w:tblCellMar>
          <w:top w:w="0" w:type="dxa"/>
          <w:left w:w="0" w:type="dxa"/>
          <w:bottom w:w="0" w:type="dxa"/>
          <w:right w:w="0" w:type="dxa"/>
        </w:tblCellMar>
      </w:tblPr>
      <w:tblGrid>
        <w:gridCol w:w="1335"/>
        <w:gridCol w:w="6660"/>
      </w:tblGrid>
      <w:tr>
        <w:tblPrEx>
          <w:tblW w:w="7995" w:type="dxa"/>
          <w:tblCellSpacing w:w="0" w:type="dxa"/>
          <w:tblInd w:w="426" w:type="dxa"/>
          <w:tblCellMar>
            <w:top w:w="0" w:type="dxa"/>
            <w:left w:w="0" w:type="dxa"/>
            <w:bottom w:w="0" w:type="dxa"/>
            <w:right w:w="0" w:type="dxa"/>
          </w:tblCellMar>
        </w:tblPrEx>
        <w:trPr>
          <w:trHeight w:val="606"/>
          <w:tblCellSpacing w:w="0" w:type="dxa"/>
        </w:trPr>
        <w:tc>
          <w:tcPr>
            <w:tcW w:w="1335"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b/>
                <w:color w:val="FF0000"/>
                <w:sz w:val="21"/>
                <w:szCs w:val="21"/>
              </w:rPr>
            </w:pPr>
            <w:r>
              <w:rPr>
                <w:b/>
                <w:color w:val="FF0000"/>
                <w:sz w:val="21"/>
                <w:szCs w:val="21"/>
              </w:rPr>
              <w:t>两个团体</w:t>
            </w:r>
          </w:p>
        </w:tc>
        <w:tc>
          <w:tcPr>
            <w:tcW w:w="666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color w:val="000000"/>
                <w:sz w:val="21"/>
                <w:szCs w:val="21"/>
              </w:rPr>
              <w:t>兴中会和中国同盟会。</w:t>
            </w:r>
          </w:p>
        </w:tc>
      </w:tr>
      <w:tr>
        <w:tblPrEx>
          <w:tblW w:w="7995" w:type="dxa"/>
          <w:tblCellSpacing w:w="0" w:type="dxa"/>
          <w:tblInd w:w="426" w:type="dxa"/>
          <w:tblCellMar>
            <w:top w:w="0" w:type="dxa"/>
            <w:left w:w="0" w:type="dxa"/>
            <w:bottom w:w="0" w:type="dxa"/>
            <w:right w:w="0" w:type="dxa"/>
          </w:tblCellMar>
        </w:tblPrEx>
        <w:trPr>
          <w:trHeight w:val="606"/>
          <w:tblCellSpacing w:w="0" w:type="dxa"/>
        </w:trPr>
        <w:tc>
          <w:tcPr>
            <w:tcW w:w="1335"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b/>
                <w:color w:val="FF0000"/>
                <w:sz w:val="21"/>
                <w:szCs w:val="21"/>
              </w:rPr>
            </w:pPr>
            <w:r>
              <w:rPr>
                <w:b/>
                <w:color w:val="FF0000"/>
                <w:sz w:val="21"/>
                <w:szCs w:val="21"/>
              </w:rPr>
              <w:t>三个人物</w:t>
            </w:r>
          </w:p>
        </w:tc>
        <w:tc>
          <w:tcPr>
            <w:tcW w:w="666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color w:val="000000"/>
                <w:sz w:val="21"/>
                <w:szCs w:val="21"/>
              </w:rPr>
            </w:pPr>
            <w:r>
              <w:rPr>
                <w:color w:val="000000"/>
                <w:sz w:val="21"/>
                <w:szCs w:val="21"/>
              </w:rPr>
              <w:t>孙中山、黄兴、袁世凯</w:t>
            </w:r>
          </w:p>
        </w:tc>
      </w:tr>
      <w:tr>
        <w:tblPrEx>
          <w:tblW w:w="7995" w:type="dxa"/>
          <w:tblCellSpacing w:w="0" w:type="dxa"/>
          <w:tblInd w:w="426" w:type="dxa"/>
          <w:tblCellMar>
            <w:top w:w="0" w:type="dxa"/>
            <w:left w:w="0" w:type="dxa"/>
            <w:bottom w:w="0" w:type="dxa"/>
            <w:right w:w="0" w:type="dxa"/>
          </w:tblCellMar>
        </w:tblPrEx>
        <w:trPr>
          <w:trHeight w:val="496"/>
          <w:tblCellSpacing w:w="0" w:type="dxa"/>
        </w:trPr>
        <w:tc>
          <w:tcPr>
            <w:tcW w:w="1335"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b/>
                <w:color w:val="FF0000"/>
                <w:sz w:val="21"/>
                <w:szCs w:val="21"/>
              </w:rPr>
            </w:pPr>
            <w:r>
              <w:rPr>
                <w:b/>
                <w:color w:val="FF0000"/>
                <w:sz w:val="21"/>
                <w:szCs w:val="21"/>
              </w:rPr>
              <w:t>七次革命行动</w:t>
            </w:r>
          </w:p>
        </w:tc>
        <w:tc>
          <w:tcPr>
            <w:tcW w:w="666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color w:val="000000"/>
                <w:sz w:val="21"/>
                <w:szCs w:val="21"/>
              </w:rPr>
              <w:t>萍浏醴起义、安庆起义、广西起义、黄花岗起义、武昌起义、二次革命、护国运动。</w:t>
            </w:r>
          </w:p>
        </w:tc>
      </w:tr>
    </w:tbl>
    <w:p>
      <w:pPr>
        <w:spacing w:line="312" w:lineRule="auto"/>
        <w:jc w:val="center"/>
        <w:rPr>
          <w:b/>
          <w:sz w:val="28"/>
          <w:szCs w:val="28"/>
          <w:lang w:val="zh-CN"/>
        </w:rPr>
      </w:pPr>
    </w:p>
    <w:p>
      <w:pPr>
        <w:spacing w:line="312" w:lineRule="auto"/>
        <w:jc w:val="center"/>
        <w:rPr>
          <w:b/>
          <w:sz w:val="28"/>
          <w:szCs w:val="28"/>
          <w:lang w:val="zh-CN"/>
        </w:rPr>
      </w:pPr>
      <w:r>
        <w:rPr>
          <w:b/>
          <w:sz w:val="28"/>
          <w:szCs w:val="28"/>
          <w:lang w:val="zh-CN"/>
        </w:rPr>
        <w:t>第8课  革命先行者孙中山</w:t>
      </w:r>
    </w:p>
    <w:p>
      <w:pPr>
        <w:spacing w:line="312" w:lineRule="auto"/>
        <w:rPr>
          <w:b/>
          <w:bCs/>
          <w:sz w:val="24"/>
          <w:szCs w:val="22"/>
        </w:rPr>
      </w:pPr>
      <w:r>
        <w:drawing>
          <wp:inline distT="0" distB="0" distL="0" distR="0">
            <wp:extent cx="1999615" cy="447040"/>
            <wp:effectExtent l="0" t="0" r="635" b="1016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spacing w:line="312" w:lineRule="auto"/>
        <w:rPr>
          <w:b/>
          <w:sz w:val="24"/>
          <w:szCs w:val="24"/>
        </w:rPr>
      </w:pPr>
      <w:r>
        <w:rPr>
          <w:b/>
          <w:sz w:val="24"/>
          <w:szCs w:val="24"/>
          <w:lang w:val="zh-CN"/>
        </w:rPr>
        <w:t>核心考点</w:t>
      </w:r>
      <w:r>
        <w:rPr>
          <w:b/>
          <w:sz w:val="24"/>
          <w:szCs w:val="24"/>
        </w:rPr>
        <w:t>1</w:t>
      </w:r>
      <w:r>
        <w:rPr>
          <w:b/>
          <w:sz w:val="24"/>
          <w:szCs w:val="24"/>
          <w:lang w:val="zh-CN"/>
        </w:rPr>
        <w:t>、</w:t>
      </w:r>
      <w:r>
        <w:rPr>
          <w:b/>
          <w:sz w:val="24"/>
          <w:szCs w:val="24"/>
        </w:rPr>
        <w:t xml:space="preserve"> 孙中山早年的革命活动</w:t>
      </w:r>
    </w:p>
    <w:p>
      <w:pPr>
        <w:spacing w:line="312" w:lineRule="auto"/>
      </w:pPr>
      <w:r>
        <w:rPr>
          <w:b/>
          <w:szCs w:val="21"/>
        </w:rPr>
        <w:t>1.背景:</w:t>
      </w:r>
      <w:r>
        <w:t>1894年，孙中山上书</w:t>
      </w:r>
      <w:r>
        <w:rPr>
          <w:b/>
          <w:bCs/>
          <w:color w:val="FF0000"/>
        </w:rPr>
        <w:t>李鸿章</w:t>
      </w:r>
      <w:r>
        <w:t>，提出</w:t>
      </w:r>
      <w:r>
        <w:rPr>
          <w:b/>
          <w:bCs/>
          <w:color w:val="FF0000"/>
        </w:rPr>
        <w:t>变法自强</w:t>
      </w:r>
      <w:r>
        <w:t>等多项改革建议，遭到拒绝。他认识到只有</w:t>
      </w:r>
      <w:r>
        <w:rPr>
          <w:b/>
          <w:bCs/>
          <w:color w:val="FF0000"/>
        </w:rPr>
        <w:t>推翻清政府</w:t>
      </w:r>
      <w:r>
        <w:t>的专制统治，才能拯救中国。</w:t>
      </w:r>
    </w:p>
    <w:p>
      <w:pPr>
        <w:spacing w:line="312" w:lineRule="auto"/>
      </w:pPr>
      <w:r>
        <w:rPr>
          <w:b/>
          <w:szCs w:val="21"/>
        </w:rPr>
        <w:t>2.兴中会：</w:t>
      </w:r>
      <w:r>
        <w:t>1894年11月，孙中山在檀香山成立兴中会，提出“</w:t>
      </w:r>
      <w:r>
        <w:rPr>
          <w:b/>
          <w:bCs/>
          <w:color w:val="FF0000"/>
        </w:rPr>
        <w:t>振兴中华</w:t>
      </w:r>
      <w:r>
        <w:t>”的宗旨，号召“驱除鞑虏，恢复中国，创立合众政府”。</w:t>
      </w:r>
    </w:p>
    <w:p>
      <w:pPr>
        <w:spacing w:line="312" w:lineRule="auto"/>
      </w:pPr>
      <w:r>
        <w:rPr>
          <w:b/>
          <w:szCs w:val="21"/>
        </w:rPr>
        <w:t>3.广州起义:</w:t>
      </w:r>
      <w:r>
        <w:t>1895年，准备在广州发动武装起义，由于消息泄露，起义失败。孙中山流亡海外，为继续革命做准备。</w:t>
      </w:r>
    </w:p>
    <w:p>
      <w:pPr>
        <w:spacing w:line="312" w:lineRule="auto"/>
        <w:rPr>
          <w:szCs w:val="21"/>
        </w:rPr>
      </w:pPr>
      <w:r>
        <w:rPr>
          <w:b/>
          <w:szCs w:val="21"/>
        </w:rPr>
        <w:t>4.同盟会:</w:t>
      </w:r>
      <w:r>
        <w:rPr>
          <w:bCs/>
          <w:szCs w:val="21"/>
        </w:rPr>
        <w:t>为集中革命力量，建立统一的革命组织。</w:t>
      </w:r>
      <w:r>
        <w:rPr>
          <w:b/>
          <w:bCs/>
          <w:color w:val="FF0000"/>
          <w:szCs w:val="21"/>
          <w:u w:val="single"/>
        </w:rPr>
        <w:t>1905</w:t>
      </w:r>
      <w:r>
        <w:rPr>
          <w:szCs w:val="21"/>
        </w:rPr>
        <w:t>年8月，</w:t>
      </w:r>
      <w:r>
        <w:rPr>
          <w:b/>
          <w:bCs/>
          <w:color w:val="FF0000"/>
          <w:szCs w:val="21"/>
          <w:u w:val="single"/>
        </w:rPr>
        <w:t>孙中山</w:t>
      </w:r>
      <w:r>
        <w:rPr>
          <w:szCs w:val="21"/>
        </w:rPr>
        <w:t>等在日本</w:t>
      </w:r>
      <w:r>
        <w:rPr>
          <w:b/>
          <w:bCs/>
          <w:color w:val="FF0000"/>
          <w:szCs w:val="21"/>
          <w:u w:val="single"/>
        </w:rPr>
        <w:t>东京</w:t>
      </w:r>
      <w:r>
        <w:rPr>
          <w:szCs w:val="21"/>
        </w:rPr>
        <w:t>成立</w:t>
      </w:r>
      <w:r>
        <w:rPr>
          <w:b/>
          <w:bCs/>
          <w:color w:val="FF0000"/>
          <w:szCs w:val="21"/>
          <w:u w:val="single"/>
        </w:rPr>
        <w:t>中国同盟会</w:t>
      </w:r>
      <w:r>
        <w:rPr>
          <w:szCs w:val="21"/>
        </w:rPr>
        <w:t>，确立了“驱除鞑虏，恢复中华，创立民国，平均地权”的政治纲领，选举</w:t>
      </w:r>
      <w:r>
        <w:rPr>
          <w:b/>
          <w:color w:val="FF0000"/>
          <w:szCs w:val="21"/>
          <w:u w:val="single"/>
        </w:rPr>
        <w:t>孙中山</w:t>
      </w:r>
      <w:r>
        <w:rPr>
          <w:szCs w:val="21"/>
        </w:rPr>
        <w:t>为同盟会总理。创办</w:t>
      </w:r>
      <w:r>
        <w:rPr>
          <w:b/>
          <w:color w:val="FF0000"/>
          <w:szCs w:val="21"/>
          <w:u w:val="single"/>
        </w:rPr>
        <w:t>《民报》</w:t>
      </w:r>
      <w:r>
        <w:rPr>
          <w:szCs w:val="21"/>
        </w:rPr>
        <w:t>作为机关报</w:t>
      </w:r>
      <w:r>
        <w:t>。中国同盟会是第一个</w:t>
      </w:r>
      <w:r>
        <w:rPr>
          <w:b/>
          <w:color w:val="FF0000"/>
          <w:szCs w:val="21"/>
          <w:u w:val="single"/>
        </w:rPr>
        <w:t>全国规模</w:t>
      </w:r>
      <w:r>
        <w:t>的、统一的资产阶级革命</w:t>
      </w:r>
      <w:r>
        <w:rPr>
          <w:b/>
          <w:color w:val="FF0000"/>
          <w:szCs w:val="21"/>
          <w:u w:val="single"/>
        </w:rPr>
        <w:t>政党</w:t>
      </w:r>
      <w:r>
        <w:t>。它</w:t>
      </w:r>
      <w:r>
        <w:rPr>
          <w:szCs w:val="21"/>
        </w:rPr>
        <w:t>的成立，使全国资产阶级革命派有了一个统一的领导和明确的奋斗目标，大大推动了全国革命运动的发展。</w:t>
      </w:r>
    </w:p>
    <w:p>
      <w:pPr>
        <w:spacing w:line="312" w:lineRule="auto"/>
        <w:rPr>
          <w:b/>
          <w:color w:val="0000FF"/>
          <w:sz w:val="24"/>
        </w:rPr>
      </w:pPr>
      <w:r>
        <w:rPr>
          <w:b/>
          <w:szCs w:val="21"/>
        </w:rPr>
        <w:t>5.三民主义:</w:t>
      </w:r>
      <w:r>
        <w:rPr>
          <w:szCs w:val="21"/>
        </w:rPr>
        <w:t>孙中山在</w:t>
      </w:r>
      <w:r>
        <w:rPr>
          <w:b/>
          <w:bCs/>
          <w:color w:val="FF0000"/>
          <w:szCs w:val="21"/>
          <w:u w:val="single"/>
        </w:rPr>
        <w:t>《民报》</w:t>
      </w:r>
      <w:r>
        <w:rPr>
          <w:szCs w:val="21"/>
        </w:rPr>
        <w:t>发刊词中，将同盟会的政治纲领阐发为</w:t>
      </w:r>
      <w:r>
        <w:rPr>
          <w:b/>
          <w:bCs/>
          <w:color w:val="FF0000"/>
          <w:szCs w:val="21"/>
          <w:u w:val="single"/>
        </w:rPr>
        <w:t>“民族”“民权”“民生”</w:t>
      </w:r>
      <w:r>
        <w:rPr>
          <w:szCs w:val="21"/>
        </w:rPr>
        <w:t>三大主义，合称“</w:t>
      </w:r>
      <w:r>
        <w:rPr>
          <w:b/>
          <w:bCs/>
          <w:color w:val="FF0000"/>
          <w:szCs w:val="21"/>
          <w:u w:val="single"/>
        </w:rPr>
        <w:t>三民主义</w:t>
      </w:r>
      <w:r>
        <w:rPr>
          <w:szCs w:val="21"/>
        </w:rPr>
        <w:t>”。成为孙中山领导资产阶级革命的</w:t>
      </w:r>
      <w:r>
        <w:rPr>
          <w:b/>
          <w:bCs/>
          <w:color w:val="FF0000"/>
          <w:szCs w:val="21"/>
          <w:u w:val="single"/>
        </w:rPr>
        <w:t>指导思想</w:t>
      </w:r>
      <w:r>
        <w:rPr>
          <w:szCs w:val="21"/>
        </w:rPr>
        <w:t>。</w:t>
      </w:r>
    </w:p>
    <w:p>
      <w:pPr>
        <w:spacing w:line="312" w:lineRule="auto"/>
      </w:pPr>
      <w:r>
        <w:drawing>
          <wp:inline distT="0" distB="0" distL="0" distR="0">
            <wp:extent cx="1932940" cy="418465"/>
            <wp:effectExtent l="0" t="0" r="10160" b="63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21"/>
                    <a:stretch>
                      <a:fillRect/>
                    </a:stretch>
                  </pic:blipFill>
                  <pic:spPr>
                    <a:xfrm>
                      <a:off x="0" y="0"/>
                      <a:ext cx="1933333" cy="419048"/>
                    </a:xfrm>
                    <a:prstGeom prst="rect">
                      <a:avLst/>
                    </a:prstGeom>
                  </pic:spPr>
                </pic:pic>
              </a:graphicData>
            </a:graphic>
          </wp:inline>
        </w:drawing>
      </w:r>
    </w:p>
    <w:p>
      <w:pPr>
        <w:spacing w:line="312" w:lineRule="auto"/>
        <w:rPr>
          <w:szCs w:val="21"/>
        </w:rPr>
      </w:pPr>
      <w:r>
        <w:rPr>
          <w:szCs w:val="21"/>
        </w:rPr>
        <w:t>1.兴中会是中国第一个</w:t>
      </w:r>
      <w:r>
        <w:rPr>
          <w:b/>
          <w:bCs/>
          <w:highlight w:val="yellow"/>
        </w:rPr>
        <w:t>资产阶级</w:t>
      </w:r>
      <w:r>
        <w:rPr>
          <w:szCs w:val="21"/>
        </w:rPr>
        <w:t>革命团体;中国同盟会是第一个</w:t>
      </w:r>
      <w:r>
        <w:rPr>
          <w:b/>
          <w:bCs/>
          <w:highlight w:val="yellow"/>
        </w:rPr>
        <w:t>全国规模</w:t>
      </w:r>
      <w:r>
        <w:rPr>
          <w:szCs w:val="21"/>
        </w:rPr>
        <w:t>的、</w:t>
      </w:r>
      <w:r>
        <w:rPr>
          <w:b/>
          <w:bCs/>
          <w:highlight w:val="yellow"/>
        </w:rPr>
        <w:t>统一</w:t>
      </w:r>
      <w:r>
        <w:rPr>
          <w:szCs w:val="21"/>
        </w:rPr>
        <w:t>的资产阶级革命政党。</w:t>
      </w:r>
    </w:p>
    <w:p>
      <w:pPr>
        <w:spacing w:line="312" w:lineRule="auto"/>
        <w:rPr>
          <w:szCs w:val="21"/>
        </w:rPr>
      </w:pPr>
      <w:r>
        <w:rPr>
          <w:szCs w:val="21"/>
        </w:rPr>
        <w:t>2.三民主义是孙中山对同盟会政治纲领的阐述和完善,其中</w:t>
      </w:r>
      <w:r>
        <w:rPr>
          <w:b/>
          <w:bCs/>
          <w:highlight w:val="yellow"/>
        </w:rPr>
        <w:t>民族</w:t>
      </w:r>
      <w:r>
        <w:rPr>
          <w:szCs w:val="21"/>
        </w:rPr>
        <w:t>主义是前提,具有反对封建主义的进步意义,也在客观上打击了帝国主义在华利益;</w:t>
      </w:r>
      <w:r>
        <w:rPr>
          <w:b/>
          <w:bCs/>
          <w:highlight w:val="yellow"/>
        </w:rPr>
        <w:t>民权</w:t>
      </w:r>
      <w:r>
        <w:rPr>
          <w:szCs w:val="21"/>
        </w:rPr>
        <w:t>主义是核心,是民主革命的重要内容和目标;</w:t>
      </w:r>
      <w:r>
        <w:rPr>
          <w:b/>
          <w:bCs/>
          <w:highlight w:val="yellow"/>
        </w:rPr>
        <w:t>民生</w:t>
      </w:r>
      <w:r>
        <w:rPr>
          <w:szCs w:val="21"/>
        </w:rPr>
        <w:t>主义是补充和发展。</w:t>
      </w:r>
    </w:p>
    <w:p>
      <w:pPr>
        <w:spacing w:line="312" w:lineRule="auto"/>
      </w:pPr>
      <w:r>
        <w:drawing>
          <wp:inline distT="0" distB="0" distL="0" distR="0">
            <wp:extent cx="2313940" cy="437515"/>
            <wp:effectExtent l="0" t="0" r="10160" b="63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2"/>
                    <a:stretch>
                      <a:fillRect/>
                    </a:stretch>
                  </pic:blipFill>
                  <pic:spPr>
                    <a:xfrm>
                      <a:off x="0" y="0"/>
                      <a:ext cx="2314286" cy="438095"/>
                    </a:xfrm>
                    <a:prstGeom prst="rect">
                      <a:avLst/>
                    </a:prstGeom>
                  </pic:spPr>
                </pic:pic>
              </a:graphicData>
            </a:graphic>
          </wp:inline>
        </w:drawing>
      </w:r>
    </w:p>
    <w:p>
      <w:pPr>
        <w:autoSpaceDE w:val="0"/>
        <w:autoSpaceDN w:val="0"/>
        <w:spacing w:line="312" w:lineRule="auto"/>
        <w:jc w:val="left"/>
        <w:rPr>
          <w:b/>
          <w:bCs/>
          <w:lang w:bidi="zh-CN"/>
        </w:rPr>
      </w:pPr>
      <w:r>
        <w:rPr>
          <w:b/>
          <w:bCs/>
          <w:lang w:bidi="zh-CN"/>
        </w:rPr>
        <w:t>1.三民主义的内涵（认识三民主义与同盟会政治纲领之间的联系）</w:t>
      </w:r>
    </w:p>
    <w:tbl>
      <w:tblPr>
        <w:tblStyle w:val="TableNormal"/>
        <w:tblpPr w:leftFromText="180" w:rightFromText="180" w:vertAnchor="text" w:horzAnchor="page" w:tblpX="1885" w:tblpY="347"/>
        <w:tblOverlap w:val="never"/>
        <w:tblW w:w="79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55"/>
        <w:gridCol w:w="2520"/>
        <w:gridCol w:w="2310"/>
        <w:gridCol w:w="1950"/>
      </w:tblGrid>
      <w:tr>
        <w:tblPrEx>
          <w:tblW w:w="79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155" w:type="dxa"/>
          </w:tcPr>
          <w:p>
            <w:pPr>
              <w:pStyle w:val="NormalWeb"/>
              <w:spacing w:beforeAutospacing="0" w:afterAutospacing="0" w:line="312" w:lineRule="auto"/>
              <w:jc w:val="center"/>
              <w:rPr>
                <w:rFonts w:eastAsia="新宋体"/>
                <w:b/>
                <w:sz w:val="21"/>
                <w:szCs w:val="21"/>
              </w:rPr>
            </w:pPr>
            <w:r>
              <w:rPr>
                <w:rFonts w:eastAsia="新宋体"/>
                <w:b/>
                <w:sz w:val="21"/>
                <w:szCs w:val="21"/>
              </w:rPr>
              <w:t>内容</w:t>
            </w:r>
          </w:p>
        </w:tc>
        <w:tc>
          <w:tcPr>
            <w:tcW w:w="2520" w:type="dxa"/>
          </w:tcPr>
          <w:p>
            <w:pPr>
              <w:pStyle w:val="NormalWeb"/>
              <w:spacing w:beforeAutospacing="0" w:afterAutospacing="0" w:line="312" w:lineRule="auto"/>
              <w:jc w:val="center"/>
              <w:rPr>
                <w:rFonts w:eastAsia="新宋体"/>
                <w:b/>
                <w:sz w:val="21"/>
                <w:szCs w:val="21"/>
              </w:rPr>
            </w:pPr>
            <w:r>
              <w:rPr>
                <w:rFonts w:eastAsia="新宋体"/>
                <w:b/>
                <w:sz w:val="21"/>
                <w:szCs w:val="21"/>
              </w:rPr>
              <w:t>民族主义</w:t>
            </w:r>
            <w:r>
              <w:rPr>
                <w:rFonts w:eastAsia="新宋体"/>
                <w:b/>
                <w:sz w:val="21"/>
                <w:szCs w:val="21"/>
              </w:rPr>
              <w:drawing>
                <wp:inline distT="0" distB="0" distL="114300" distR="114300">
                  <wp:extent cx="21590" cy="12700"/>
                  <wp:effectExtent l="0" t="0" r="0" b="0"/>
                  <wp:docPr id="48"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61"/>
                          <a:stretch>
                            <a:fillRect/>
                          </a:stretch>
                        </pic:blipFill>
                        <pic:spPr>
                          <a:xfrm>
                            <a:off x="0" y="0"/>
                            <a:ext cx="21590" cy="12700"/>
                          </a:xfrm>
                          <a:prstGeom prst="rect">
                            <a:avLst/>
                          </a:prstGeom>
                          <a:noFill/>
                          <a:ln>
                            <a:noFill/>
                          </a:ln>
                        </pic:spPr>
                      </pic:pic>
                    </a:graphicData>
                  </a:graphic>
                </wp:inline>
              </w:drawing>
            </w:r>
          </w:p>
        </w:tc>
        <w:tc>
          <w:tcPr>
            <w:tcW w:w="2310" w:type="dxa"/>
          </w:tcPr>
          <w:p>
            <w:pPr>
              <w:pStyle w:val="NormalWeb"/>
              <w:spacing w:beforeAutospacing="0" w:afterAutospacing="0" w:line="312" w:lineRule="auto"/>
              <w:jc w:val="center"/>
              <w:rPr>
                <w:rFonts w:eastAsia="新宋体"/>
                <w:b/>
                <w:sz w:val="21"/>
                <w:szCs w:val="21"/>
              </w:rPr>
            </w:pPr>
            <w:r>
              <w:rPr>
                <w:rFonts w:eastAsia="新宋体"/>
                <w:b/>
                <w:sz w:val="21"/>
                <w:szCs w:val="21"/>
              </w:rPr>
              <w:t>民权主义</w:t>
            </w:r>
          </w:p>
        </w:tc>
        <w:tc>
          <w:tcPr>
            <w:tcW w:w="1950" w:type="dxa"/>
          </w:tcPr>
          <w:p>
            <w:pPr>
              <w:pStyle w:val="NormalWeb"/>
              <w:spacing w:beforeAutospacing="0" w:afterAutospacing="0" w:line="312" w:lineRule="auto"/>
              <w:jc w:val="center"/>
              <w:rPr>
                <w:rFonts w:eastAsia="新宋体"/>
                <w:b/>
                <w:sz w:val="21"/>
                <w:szCs w:val="21"/>
              </w:rPr>
            </w:pPr>
            <w:r>
              <w:rPr>
                <w:rFonts w:eastAsia="新宋体"/>
                <w:b/>
                <w:sz w:val="21"/>
                <w:szCs w:val="21"/>
              </w:rPr>
              <w:t>民生主义</w:t>
            </w:r>
          </w:p>
        </w:tc>
      </w:tr>
    </w:tbl>
    <w:p>
      <w:pPr>
        <w:sectPr>
          <w:headerReference w:type="default" r:id="rId62"/>
          <w:footerReference w:type="default" r:id="rId63"/>
          <w:type w:val="nextPage"/>
          <w:pgSz w:w="11906" w:h="16838"/>
          <w:pgMar w:top="1418" w:right="1077" w:bottom="1418" w:left="1077" w:header="851" w:footer="332" w:gutter="0"/>
          <w:pgNumType w:start="20"/>
          <w:cols w:num="1" w:space="425"/>
          <w:titlePg w:val="0"/>
          <w:docGrid w:type="lines" w:linePitch="312" w:charSpace="0"/>
        </w:sectPr>
      </w:pPr>
    </w:p>
    <w:tbl>
      <w:tblPr>
        <w:tblStyle w:val="TableNormal"/>
        <w:tblpPr w:leftFromText="180" w:rightFromText="180" w:vertAnchor="text" w:horzAnchor="page" w:tblpX="1885" w:tblpY="347"/>
        <w:tblOverlap w:val="never"/>
        <w:tblW w:w="79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55"/>
        <w:gridCol w:w="2520"/>
        <w:gridCol w:w="2310"/>
        <w:gridCol w:w="1950"/>
      </w:tblGrid>
      <w:tr>
        <w:tblPrEx>
          <w:tblW w:w="79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155" w:type="dxa"/>
          </w:tcPr>
          <w:p>
            <w:pPr>
              <w:pStyle w:val="NormalWeb"/>
              <w:spacing w:beforeAutospacing="0" w:afterAutospacing="0" w:line="312" w:lineRule="auto"/>
              <w:jc w:val="center"/>
              <w:rPr>
                <w:rFonts w:eastAsia="新宋体"/>
                <w:b/>
                <w:sz w:val="21"/>
                <w:szCs w:val="21"/>
              </w:rPr>
            </w:pPr>
            <w:r>
              <w:rPr>
                <w:rFonts w:eastAsia="新宋体"/>
                <w:b/>
                <w:sz w:val="21"/>
                <w:szCs w:val="21"/>
              </w:rPr>
              <w:t>对应内容</w:t>
            </w:r>
          </w:p>
        </w:tc>
        <w:tc>
          <w:tcPr>
            <w:tcW w:w="2520" w:type="dxa"/>
          </w:tcPr>
          <w:p>
            <w:pPr>
              <w:pStyle w:val="NormalWeb"/>
              <w:spacing w:beforeAutospacing="0" w:afterAutospacing="0" w:line="312" w:lineRule="auto"/>
              <w:jc w:val="center"/>
              <w:rPr>
                <w:b/>
                <w:color w:val="FF0000"/>
                <w:sz w:val="21"/>
                <w:szCs w:val="21"/>
                <w:u w:val="single"/>
              </w:rPr>
            </w:pPr>
            <w:r>
              <w:rPr>
                <w:b/>
                <w:bCs/>
                <w:sz w:val="21"/>
                <w:highlight w:val="yellow"/>
              </w:rPr>
              <w:t>驱除鞑虏   恢复中华</w:t>
            </w:r>
          </w:p>
        </w:tc>
        <w:tc>
          <w:tcPr>
            <w:tcW w:w="2310" w:type="dxa"/>
          </w:tcPr>
          <w:p>
            <w:pPr>
              <w:pStyle w:val="NormalWeb"/>
              <w:spacing w:beforeAutospacing="0" w:afterAutospacing="0" w:line="312" w:lineRule="auto"/>
              <w:jc w:val="center"/>
              <w:rPr>
                <w:b/>
                <w:color w:val="FF0000"/>
                <w:sz w:val="21"/>
                <w:szCs w:val="21"/>
                <w:u w:val="single"/>
              </w:rPr>
            </w:pPr>
            <w:r>
              <w:rPr>
                <w:b/>
                <w:bCs/>
                <w:sz w:val="21"/>
                <w:highlight w:val="yellow"/>
              </w:rPr>
              <w:t>创立民国</w:t>
            </w:r>
          </w:p>
        </w:tc>
        <w:tc>
          <w:tcPr>
            <w:tcW w:w="1950" w:type="dxa"/>
          </w:tcPr>
          <w:p>
            <w:pPr>
              <w:pStyle w:val="NormalWeb"/>
              <w:spacing w:beforeAutospacing="0" w:afterAutospacing="0" w:line="312" w:lineRule="auto"/>
              <w:jc w:val="center"/>
              <w:rPr>
                <w:b/>
                <w:color w:val="FF0000"/>
                <w:sz w:val="21"/>
                <w:szCs w:val="21"/>
                <w:u w:val="single"/>
              </w:rPr>
            </w:pPr>
            <w:r>
              <w:rPr>
                <w:b/>
                <w:bCs/>
                <w:sz w:val="21"/>
                <w:highlight w:val="yellow"/>
              </w:rPr>
              <w:t>平均地权</w:t>
            </w:r>
          </w:p>
        </w:tc>
      </w:tr>
      <w:tr>
        <w:tblPrEx>
          <w:tblW w:w="7935" w:type="dxa"/>
          <w:tblInd w:w="0" w:type="dxa"/>
          <w:tblLayout w:type="fixed"/>
          <w:tblCellMar>
            <w:top w:w="0" w:type="dxa"/>
            <w:left w:w="108" w:type="dxa"/>
            <w:bottom w:w="0" w:type="dxa"/>
            <w:right w:w="108" w:type="dxa"/>
          </w:tblCellMar>
        </w:tblPrEx>
        <w:tc>
          <w:tcPr>
            <w:tcW w:w="1155" w:type="dxa"/>
          </w:tcPr>
          <w:p>
            <w:pPr>
              <w:pStyle w:val="NormalWeb"/>
              <w:spacing w:beforeAutospacing="0" w:afterAutospacing="0" w:line="312" w:lineRule="auto"/>
              <w:jc w:val="center"/>
              <w:rPr>
                <w:rFonts w:eastAsia="新宋体"/>
                <w:b/>
                <w:sz w:val="21"/>
                <w:szCs w:val="21"/>
              </w:rPr>
            </w:pPr>
            <w:r>
              <w:rPr>
                <w:rFonts w:eastAsia="新宋体"/>
                <w:b/>
                <w:sz w:val="21"/>
                <w:szCs w:val="21"/>
              </w:rPr>
              <w:t>思想内涵</w:t>
            </w:r>
          </w:p>
        </w:tc>
        <w:tc>
          <w:tcPr>
            <w:tcW w:w="2520" w:type="dxa"/>
          </w:tcPr>
          <w:p>
            <w:pPr>
              <w:pStyle w:val="NormalWeb"/>
              <w:spacing w:beforeAutospacing="0" w:afterAutospacing="0" w:line="312" w:lineRule="auto"/>
              <w:rPr>
                <w:rFonts w:eastAsia="新宋体"/>
                <w:bCs/>
                <w:sz w:val="21"/>
                <w:szCs w:val="21"/>
              </w:rPr>
            </w:pPr>
            <w:r>
              <w:rPr>
                <w:rFonts w:eastAsia="新宋体"/>
                <w:bCs/>
                <w:sz w:val="21"/>
                <w:szCs w:val="21"/>
              </w:rPr>
              <w:t>推翻</w:t>
            </w:r>
            <w:r>
              <w:rPr>
                <w:rFonts w:eastAsia="新宋体"/>
                <w:bCs/>
                <w:sz w:val="21"/>
                <w:szCs w:val="21"/>
              </w:rPr>
              <w:drawing>
                <wp:inline distT="0" distB="0" distL="114300" distR="114300">
                  <wp:extent cx="24130" cy="16510"/>
                  <wp:effectExtent l="0" t="0" r="0" b="0"/>
                  <wp:docPr id="49"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61"/>
                          <a:stretch>
                            <a:fillRect/>
                          </a:stretch>
                        </pic:blipFill>
                        <pic:spPr>
                          <a:xfrm>
                            <a:off x="0" y="0"/>
                            <a:ext cx="24130" cy="16510"/>
                          </a:xfrm>
                          <a:prstGeom prst="rect">
                            <a:avLst/>
                          </a:prstGeom>
                          <a:noFill/>
                          <a:ln>
                            <a:noFill/>
                          </a:ln>
                        </pic:spPr>
                      </pic:pic>
                    </a:graphicData>
                  </a:graphic>
                </wp:inline>
              </w:drawing>
            </w:r>
            <w:r>
              <w:rPr>
                <w:b/>
                <w:bCs/>
                <w:sz w:val="21"/>
                <w:highlight w:val="yellow"/>
              </w:rPr>
              <w:t>清王朝</w:t>
            </w:r>
            <w:r>
              <w:rPr>
                <w:rFonts w:eastAsia="新宋体"/>
                <w:bCs/>
                <w:sz w:val="21"/>
                <w:szCs w:val="21"/>
              </w:rPr>
              <w:t>统治，反对</w:t>
            </w:r>
            <w:r>
              <w:rPr>
                <w:b/>
                <w:bCs/>
                <w:sz w:val="21"/>
                <w:highlight w:val="yellow"/>
              </w:rPr>
              <w:t>民族</w:t>
            </w:r>
            <w:r>
              <w:rPr>
                <w:rFonts w:eastAsia="新宋体"/>
                <w:bCs/>
                <w:sz w:val="21"/>
                <w:szCs w:val="21"/>
              </w:rPr>
              <w:t>压迫</w:t>
            </w:r>
          </w:p>
        </w:tc>
        <w:tc>
          <w:tcPr>
            <w:tcW w:w="2310" w:type="dxa"/>
          </w:tcPr>
          <w:p>
            <w:pPr>
              <w:pStyle w:val="NormalWeb"/>
              <w:spacing w:beforeAutospacing="0" w:afterAutospacing="0" w:line="312" w:lineRule="auto"/>
              <w:rPr>
                <w:rFonts w:eastAsia="新宋体"/>
                <w:bCs/>
                <w:sz w:val="21"/>
                <w:szCs w:val="21"/>
              </w:rPr>
            </w:pPr>
            <w:r>
              <w:rPr>
                <w:rFonts w:eastAsia="新宋体"/>
                <w:bCs/>
                <w:sz w:val="21"/>
                <w:szCs w:val="21"/>
              </w:rPr>
              <w:t>推翻</w:t>
            </w:r>
            <w:r>
              <w:rPr>
                <w:b/>
                <w:bCs/>
                <w:sz w:val="21"/>
                <w:highlight w:val="yellow"/>
              </w:rPr>
              <w:t>君主</w:t>
            </w:r>
            <w:r>
              <w:rPr>
                <w:rFonts w:eastAsia="新宋体"/>
                <w:bCs/>
                <w:sz w:val="21"/>
                <w:szCs w:val="21"/>
              </w:rPr>
              <w:t>专制政体，建立</w:t>
            </w:r>
            <w:r>
              <w:rPr>
                <w:b/>
                <w:bCs/>
                <w:sz w:val="21"/>
                <w:highlight w:val="yellow"/>
              </w:rPr>
              <w:t>资产阶级</w:t>
            </w:r>
            <w:r>
              <w:rPr>
                <w:rFonts w:eastAsia="新宋体"/>
                <w:bCs/>
                <w:sz w:val="21"/>
                <w:szCs w:val="21"/>
              </w:rPr>
              <w:t>共和国</w:t>
            </w:r>
          </w:p>
        </w:tc>
        <w:tc>
          <w:tcPr>
            <w:tcW w:w="1950" w:type="dxa"/>
          </w:tcPr>
          <w:p>
            <w:pPr>
              <w:pStyle w:val="NormalWeb"/>
              <w:spacing w:beforeAutospacing="0" w:afterAutospacing="0" w:line="312" w:lineRule="auto"/>
              <w:rPr>
                <w:rFonts w:eastAsia="新宋体"/>
                <w:bCs/>
                <w:sz w:val="21"/>
                <w:szCs w:val="21"/>
              </w:rPr>
            </w:pPr>
            <w:r>
              <w:rPr>
                <w:rFonts w:eastAsia="新宋体"/>
                <w:bCs/>
                <w:sz w:val="21"/>
                <w:szCs w:val="21"/>
              </w:rPr>
              <w:t>核定全国</w:t>
            </w:r>
            <w:r>
              <w:rPr>
                <w:b/>
                <w:bCs/>
                <w:sz w:val="21"/>
                <w:highlight w:val="yellow"/>
              </w:rPr>
              <w:t>地价</w:t>
            </w:r>
            <w:r>
              <w:rPr>
                <w:rFonts w:eastAsia="新宋体"/>
                <w:bCs/>
                <w:sz w:val="21"/>
                <w:szCs w:val="21"/>
              </w:rPr>
              <w:t>，逐步实现</w:t>
            </w:r>
            <w:r>
              <w:rPr>
                <w:b/>
                <w:bCs/>
                <w:sz w:val="21"/>
                <w:highlight w:val="yellow"/>
              </w:rPr>
              <w:t>土地</w:t>
            </w:r>
            <w:r>
              <w:rPr>
                <w:rFonts w:eastAsia="新宋体"/>
                <w:bCs/>
                <w:sz w:val="21"/>
                <w:szCs w:val="21"/>
              </w:rPr>
              <w:t>国有</w:t>
            </w:r>
          </w:p>
        </w:tc>
      </w:tr>
      <w:tr>
        <w:tblPrEx>
          <w:tblW w:w="7935" w:type="dxa"/>
          <w:tblInd w:w="0" w:type="dxa"/>
          <w:tblLayout w:type="fixed"/>
          <w:tblCellMar>
            <w:top w:w="0" w:type="dxa"/>
            <w:left w:w="108" w:type="dxa"/>
            <w:bottom w:w="0" w:type="dxa"/>
            <w:right w:w="108" w:type="dxa"/>
          </w:tblCellMar>
        </w:tblPrEx>
        <w:tc>
          <w:tcPr>
            <w:tcW w:w="1155" w:type="dxa"/>
          </w:tcPr>
          <w:p>
            <w:pPr>
              <w:pStyle w:val="NormalWeb"/>
              <w:spacing w:beforeAutospacing="0" w:afterAutospacing="0" w:line="312" w:lineRule="auto"/>
              <w:jc w:val="center"/>
              <w:rPr>
                <w:rFonts w:eastAsia="新宋体"/>
                <w:b/>
                <w:sz w:val="21"/>
                <w:szCs w:val="21"/>
              </w:rPr>
            </w:pPr>
            <w:r>
              <w:rPr>
                <w:rFonts w:eastAsia="新宋体"/>
                <w:b/>
                <w:sz w:val="21"/>
                <w:szCs w:val="21"/>
              </w:rPr>
              <w:t>地位</w:t>
            </w:r>
            <w:r>
              <w:rPr>
                <w:rFonts w:eastAsia="新宋体"/>
                <w:b/>
                <w:sz w:val="21"/>
                <w:szCs w:val="21"/>
              </w:rPr>
              <w:drawing>
                <wp:inline distT="0" distB="0" distL="114300" distR="114300">
                  <wp:extent cx="24130" cy="20320"/>
                  <wp:effectExtent l="0" t="0" r="13970" b="8255"/>
                  <wp:docPr id="47" name="图片 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61"/>
                          <a:stretch>
                            <a:fillRect/>
                          </a:stretch>
                        </pic:blipFill>
                        <pic:spPr>
                          <a:xfrm>
                            <a:off x="0" y="0"/>
                            <a:ext cx="24130" cy="20320"/>
                          </a:xfrm>
                          <a:prstGeom prst="rect">
                            <a:avLst/>
                          </a:prstGeom>
                          <a:noFill/>
                          <a:ln>
                            <a:noFill/>
                          </a:ln>
                        </pic:spPr>
                      </pic:pic>
                    </a:graphicData>
                  </a:graphic>
                </wp:inline>
              </w:drawing>
            </w:r>
          </w:p>
        </w:tc>
        <w:tc>
          <w:tcPr>
            <w:tcW w:w="2520" w:type="dxa"/>
          </w:tcPr>
          <w:p>
            <w:pPr>
              <w:pStyle w:val="NormalWeb"/>
              <w:spacing w:beforeAutospacing="0" w:afterAutospacing="0" w:line="312" w:lineRule="auto"/>
              <w:jc w:val="center"/>
              <w:rPr>
                <w:rFonts w:eastAsia="新宋体"/>
                <w:bCs/>
                <w:sz w:val="21"/>
                <w:szCs w:val="21"/>
              </w:rPr>
            </w:pPr>
            <w:r>
              <w:rPr>
                <w:rFonts w:eastAsia="新宋体"/>
                <w:bCs/>
                <w:sz w:val="21"/>
                <w:szCs w:val="21"/>
              </w:rPr>
              <w:t>前提</w:t>
            </w:r>
          </w:p>
        </w:tc>
        <w:tc>
          <w:tcPr>
            <w:tcW w:w="2310" w:type="dxa"/>
          </w:tcPr>
          <w:p>
            <w:pPr>
              <w:pStyle w:val="NormalWeb"/>
              <w:spacing w:beforeAutospacing="0" w:afterAutospacing="0" w:line="312" w:lineRule="auto"/>
              <w:jc w:val="center"/>
              <w:rPr>
                <w:rFonts w:eastAsia="新宋体"/>
                <w:bCs/>
                <w:sz w:val="21"/>
                <w:szCs w:val="21"/>
              </w:rPr>
            </w:pPr>
            <w:r>
              <w:rPr>
                <w:rFonts w:eastAsia="新宋体"/>
                <w:bCs/>
                <w:sz w:val="21"/>
                <w:szCs w:val="21"/>
              </w:rPr>
              <w:t>核心</w:t>
            </w:r>
          </w:p>
        </w:tc>
        <w:tc>
          <w:tcPr>
            <w:tcW w:w="1950" w:type="dxa"/>
          </w:tcPr>
          <w:p>
            <w:pPr>
              <w:pStyle w:val="NormalWeb"/>
              <w:spacing w:beforeAutospacing="0" w:afterAutospacing="0" w:line="312" w:lineRule="auto"/>
              <w:jc w:val="center"/>
              <w:rPr>
                <w:rFonts w:eastAsia="新宋体"/>
                <w:bCs/>
                <w:sz w:val="21"/>
                <w:szCs w:val="21"/>
              </w:rPr>
            </w:pPr>
            <w:r>
              <w:rPr>
                <w:rFonts w:eastAsia="新宋体"/>
                <w:bCs/>
                <w:sz w:val="21"/>
                <w:szCs w:val="21"/>
              </w:rPr>
              <w:t>发展补充</w:t>
            </w:r>
          </w:p>
        </w:tc>
      </w:tr>
    </w:tbl>
    <w:p>
      <w:pPr>
        <w:pStyle w:val="PlainText"/>
        <w:tabs>
          <w:tab w:val="left" w:pos="9214"/>
        </w:tabs>
        <w:snapToGrid w:val="0"/>
        <w:spacing w:line="312" w:lineRule="auto"/>
        <w:rPr>
          <w:rFonts w:ascii="Times New Roman" w:hAnsi="Times New Roman" w:cs="Times New Roman"/>
          <w:b/>
          <w:color w:val="0000FF"/>
          <w:sz w:val="22"/>
        </w:rPr>
      </w:pPr>
    </w:p>
    <w:p>
      <w:pPr>
        <w:pStyle w:val="PlainText"/>
        <w:tabs>
          <w:tab w:val="left" w:pos="9214"/>
        </w:tabs>
        <w:snapToGrid w:val="0"/>
        <w:spacing w:line="312" w:lineRule="auto"/>
        <w:rPr>
          <w:rFonts w:ascii="Times New Roman" w:hAnsi="Times New Roman" w:cs="Times New Roman"/>
          <w:b/>
          <w:bCs/>
          <w:szCs w:val="20"/>
          <w:lang w:bidi="zh-CN"/>
        </w:rPr>
      </w:pPr>
      <w:r>
        <w:rPr>
          <w:rFonts w:ascii="Times New Roman" w:hAnsi="Times New Roman" w:cs="Times New Roman"/>
          <w:b/>
          <w:bCs/>
          <w:szCs w:val="20"/>
          <w:lang w:bidi="zh-CN"/>
        </w:rPr>
        <w:t>2.对三民主义的深度理解。</w:t>
      </w:r>
    </w:p>
    <w:p>
      <w:pPr>
        <w:pStyle w:val="PlainText"/>
        <w:tabs>
          <w:tab w:val="left" w:pos="9214"/>
        </w:tabs>
        <w:snapToGrid w:val="0"/>
        <w:spacing w:line="312" w:lineRule="auto"/>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(1)三民主义在当时具有很大的</w:t>
      </w:r>
      <w:r>
        <w:rPr>
          <w:rFonts w:ascii="Times New Roman" w:hAnsi="Times New Roman" w:cs="Times New Roman"/>
          <w:b/>
          <w:bCs/>
          <w:szCs w:val="20"/>
          <w:highlight w:val="yellow"/>
        </w:rPr>
        <w:t>进步性</w:t>
      </w:r>
      <w:r>
        <w:rPr>
          <w:rFonts w:ascii="Times New Roman" w:hAnsi="Times New Roman" w:cs="Times New Roman"/>
          <w:b/>
          <w:bCs/>
          <w:color w:val="000000" w:themeColor="text1"/>
          <w14:textFill>
            <w14:solidFill>
              <w14:schemeClr w14:val="tx1"/>
            </w14:solidFill>
          </w14:textFill>
        </w:rPr>
        <w:t>：三民主义是资产阶级提出的第一个比较完善的革命纲领。</w:t>
      </w:r>
    </w:p>
    <w:p>
      <w:pPr>
        <w:pStyle w:val="PlainText"/>
        <w:tabs>
          <w:tab w:val="left" w:pos="9214"/>
        </w:tabs>
        <w:snapToGrid w:val="0"/>
        <w:spacing w:line="312" w:lineRule="auto"/>
        <w:rPr>
          <w:rFonts w:ascii="Times New Roman" w:hAnsi="Times New Roman" w:cs="Times New Roman"/>
          <w:color w:val="000000" w:themeColor="text1"/>
          <w14:textFill>
            <w14:solidFill>
              <w14:schemeClr w14:val="tx1"/>
            </w14:solidFill>
          </w14:textFill>
        </w:rPr>
      </w:pPr>
      <w:r>
        <w:rPr>
          <w:rFonts w:hAnsi="宋体" w:cs="宋体" w:hint="eastAsia"/>
          <w:color w:val="000000" w:themeColor="text1"/>
          <w14:textFill>
            <w14:solidFill>
              <w14:schemeClr w14:val="tx1"/>
            </w14:solidFill>
          </w14:textFill>
        </w:rPr>
        <w:t>①</w:t>
      </w:r>
      <w:r>
        <w:rPr>
          <w:rFonts w:ascii="Times New Roman" w:hAnsi="Times New Roman" w:cs="Times New Roman"/>
          <w:color w:val="000000" w:themeColor="text1"/>
          <w14:textFill>
            <w14:solidFill>
              <w14:schemeClr w14:val="tx1"/>
            </w14:solidFill>
          </w14:textFill>
        </w:rPr>
        <w:t>民族主义公开提出以武装斗争的方式推翻清王朝的统治，反对民族压迫。</w:t>
      </w:r>
    </w:p>
    <w:p>
      <w:pPr>
        <w:pStyle w:val="PlainText"/>
        <w:tabs>
          <w:tab w:val="left" w:pos="9214"/>
        </w:tabs>
        <w:snapToGrid w:val="0"/>
        <w:spacing w:line="312" w:lineRule="auto"/>
        <w:rPr>
          <w:rFonts w:ascii="Times New Roman" w:hAnsi="Times New Roman" w:cs="Times New Roman"/>
          <w:color w:val="000000" w:themeColor="text1"/>
          <w14:textFill>
            <w14:solidFill>
              <w14:schemeClr w14:val="tx1"/>
            </w14:solidFill>
          </w14:textFill>
        </w:rPr>
      </w:pPr>
      <w:r>
        <w:rPr>
          <w:rFonts w:hAnsi="宋体" w:cs="宋体" w:hint="eastAsia"/>
          <w:color w:val="000000" w:themeColor="text1"/>
          <w14:textFill>
            <w14:solidFill>
              <w14:schemeClr w14:val="tx1"/>
            </w14:solidFill>
          </w14:textFill>
        </w:rPr>
        <w:t>②</w:t>
      </w:r>
      <w:r>
        <w:rPr>
          <w:rFonts w:ascii="Times New Roman" w:hAnsi="Times New Roman" w:cs="Times New Roman"/>
          <w:color w:val="000000" w:themeColor="text1"/>
          <w14:textFill>
            <w14:solidFill>
              <w14:schemeClr w14:val="tx1"/>
            </w14:solidFill>
          </w14:textFill>
        </w:rPr>
        <w:t>民权主义要求推翻君主专制政体，建立资产阶级民主共和国，它是三民主义的核心，为资产阶级革命指明了方向。</w:t>
      </w:r>
    </w:p>
    <w:p>
      <w:pPr>
        <w:pStyle w:val="PlainText"/>
        <w:tabs>
          <w:tab w:val="left" w:pos="9214"/>
        </w:tabs>
        <w:snapToGrid w:val="0"/>
        <w:spacing w:line="312" w:lineRule="auto"/>
        <w:rPr>
          <w:rFonts w:ascii="Times New Roman" w:hAnsi="Times New Roman" w:cs="Times New Roman"/>
          <w:color w:val="000000" w:themeColor="text1"/>
          <w14:textFill>
            <w14:solidFill>
              <w14:schemeClr w14:val="tx1"/>
            </w14:solidFill>
          </w14:textFill>
        </w:rPr>
      </w:pPr>
      <w:r>
        <w:rPr>
          <w:rFonts w:hAnsi="宋体" w:cs="宋体" w:hint="eastAsia"/>
          <w:color w:val="000000" w:themeColor="text1"/>
          <w14:textFill>
            <w14:solidFill>
              <w14:schemeClr w14:val="tx1"/>
            </w14:solidFill>
          </w14:textFill>
        </w:rPr>
        <w:t>③</w:t>
      </w:r>
      <w:r>
        <w:rPr>
          <w:rFonts w:ascii="Times New Roman" w:hAnsi="Times New Roman" w:cs="Times New Roman"/>
          <w:color w:val="000000" w:themeColor="text1"/>
          <w14:textFill>
            <w14:solidFill>
              <w14:schemeClr w14:val="tx1"/>
            </w14:solidFill>
          </w14:textFill>
        </w:rPr>
        <w:t>民生主义就是通过核定全国地价，改变封建土地所有制，实现土地国有，解决贫富不均等问题。</w:t>
      </w:r>
    </w:p>
    <w:p>
      <w:pPr>
        <w:pStyle w:val="PlainText"/>
        <w:tabs>
          <w:tab w:val="left" w:pos="9214"/>
        </w:tabs>
        <w:snapToGrid w:val="0"/>
        <w:spacing w:line="312" w:lineRule="auto"/>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(2)三民主义的</w:t>
      </w:r>
      <w:r>
        <w:rPr>
          <w:rFonts w:ascii="Times New Roman" w:hAnsi="Times New Roman" w:cs="Times New Roman"/>
          <w:b/>
          <w:bCs/>
          <w:szCs w:val="20"/>
          <w:highlight w:val="yellow"/>
        </w:rPr>
        <w:t>局限性</w:t>
      </w:r>
      <w:r>
        <w:rPr>
          <w:rFonts w:ascii="Times New Roman" w:hAnsi="Times New Roman" w:cs="Times New Roman"/>
          <w:b/>
          <w:bCs/>
          <w:color w:val="000000" w:themeColor="text1"/>
          <w14:textFill>
            <w14:solidFill>
              <w14:schemeClr w14:val="tx1"/>
            </w14:solidFill>
          </w14:textFill>
        </w:rPr>
        <w:t>。</w:t>
      </w:r>
    </w:p>
    <w:p>
      <w:pPr>
        <w:pStyle w:val="PlainText"/>
        <w:tabs>
          <w:tab w:val="left" w:pos="9214"/>
        </w:tabs>
        <w:snapToGrid w:val="0"/>
        <w:spacing w:line="312" w:lineRule="auto"/>
        <w:rPr>
          <w:rFonts w:ascii="Times New Roman" w:hAnsi="Times New Roman" w:cs="Times New Roman"/>
          <w:color w:val="000000" w:themeColor="text1"/>
          <w14:textFill>
            <w14:solidFill>
              <w14:schemeClr w14:val="tx1"/>
            </w14:solidFill>
          </w14:textFill>
        </w:rPr>
      </w:pPr>
      <w:r>
        <w:rPr>
          <w:rFonts w:hAnsi="宋体" w:cs="宋体" w:hint="eastAsia"/>
          <w:color w:val="000000" w:themeColor="text1"/>
          <w14:textFill>
            <w14:solidFill>
              <w14:schemeClr w14:val="tx1"/>
            </w14:solidFill>
          </w14:textFill>
        </w:rPr>
        <w:t>①</w:t>
      </w:r>
      <w:r>
        <w:rPr>
          <w:rFonts w:ascii="Times New Roman" w:hAnsi="Times New Roman" w:cs="Times New Roman"/>
          <w:color w:val="000000" w:themeColor="text1"/>
          <w14:textFill>
            <w14:solidFill>
              <w14:schemeClr w14:val="tx1"/>
            </w14:solidFill>
          </w14:textFill>
        </w:rPr>
        <w:t>民族主义没有彻底地、明确地反对帝国主义的思想。</w:t>
      </w:r>
    </w:p>
    <w:p>
      <w:pPr>
        <w:pStyle w:val="PlainText"/>
        <w:tabs>
          <w:tab w:val="left" w:pos="9214"/>
        </w:tabs>
        <w:snapToGrid w:val="0"/>
        <w:spacing w:line="312" w:lineRule="auto"/>
        <w:rPr>
          <w:rFonts w:ascii="Times New Roman" w:hAnsi="Times New Roman" w:cs="Times New Roman"/>
          <w:color w:val="000000" w:themeColor="text1"/>
          <w14:textFill>
            <w14:solidFill>
              <w14:schemeClr w14:val="tx1"/>
            </w14:solidFill>
          </w14:textFill>
        </w:rPr>
      </w:pPr>
      <w:r>
        <w:rPr>
          <w:rFonts w:hAnsi="宋体" w:cs="宋体" w:hint="eastAsia"/>
          <w:color w:val="000000" w:themeColor="text1"/>
          <w14:textFill>
            <w14:solidFill>
              <w14:schemeClr w14:val="tx1"/>
            </w14:solidFill>
          </w14:textFill>
        </w:rPr>
        <w:t>②</w:t>
      </w:r>
      <w:r>
        <w:rPr>
          <w:rFonts w:ascii="Times New Roman" w:hAnsi="Times New Roman" w:cs="Times New Roman"/>
          <w:color w:val="000000" w:themeColor="text1"/>
          <w14:textFill>
            <w14:solidFill>
              <w14:schemeClr w14:val="tx1"/>
            </w14:solidFill>
          </w14:textFill>
        </w:rPr>
        <w:t>民权主义规定的“国民一律平等，总统和议员由国民选举产生”，在资本主义发展不充分的半殖民地半封建社会是无法实现的。</w:t>
      </w:r>
    </w:p>
    <w:p>
      <w:pPr>
        <w:pStyle w:val="PlainText"/>
        <w:tabs>
          <w:tab w:val="left" w:pos="9214"/>
        </w:tabs>
        <w:snapToGrid w:val="0"/>
        <w:spacing w:line="312" w:lineRule="auto"/>
        <w:rPr>
          <w:rFonts w:ascii="Times New Roman" w:hAnsi="Times New Roman" w:cs="Times New Roman"/>
          <w:color w:val="000000" w:themeColor="text1"/>
          <w14:textFill>
            <w14:solidFill>
              <w14:schemeClr w14:val="tx1"/>
            </w14:solidFill>
          </w14:textFill>
        </w:rPr>
      </w:pPr>
      <w:r>
        <w:rPr>
          <w:rFonts w:hAnsi="宋体" w:cs="宋体" w:hint="eastAsia"/>
          <w:color w:val="000000" w:themeColor="text1"/>
          <w14:textFill>
            <w14:solidFill>
              <w14:schemeClr w14:val="tx1"/>
            </w14:solidFill>
          </w14:textFill>
        </w:rPr>
        <w:t>③</w:t>
      </w:r>
      <w:r>
        <w:rPr>
          <w:rFonts w:ascii="Times New Roman" w:hAnsi="Times New Roman" w:cs="Times New Roman"/>
          <w:color w:val="000000" w:themeColor="text1"/>
          <w14:textFill>
            <w14:solidFill>
              <w14:schemeClr w14:val="tx1"/>
            </w14:solidFill>
          </w14:textFill>
        </w:rPr>
        <w:t>民生主义没有从根本上废除封建土地所有制，而是用改良的办法，没有和农民的要求联系起来。</w:t>
      </w:r>
    </w:p>
    <w:p>
      <w:pPr>
        <w:pStyle w:val="PlainText"/>
        <w:tabs>
          <w:tab w:val="left" w:pos="9214"/>
        </w:tabs>
        <w:snapToGrid w:val="0"/>
        <w:spacing w:line="312" w:lineRule="auto"/>
        <w:rPr>
          <w:rFonts w:ascii="Times New Roman" w:hAnsi="Times New Roman" w:cs="Times New Roman"/>
          <w:color w:val="000000" w:themeColor="text1"/>
          <w14:textFill>
            <w14:solidFill>
              <w14:schemeClr w14:val="tx1"/>
            </w14:solidFill>
          </w14:textFill>
        </w:rPr>
      </w:pPr>
      <w:r>
        <w:rPr>
          <w:rFonts w:hAnsi="宋体" w:cs="宋体" w:hint="eastAsia"/>
          <w:color w:val="000000" w:themeColor="text1"/>
          <w14:textFill>
            <w14:solidFill>
              <w14:schemeClr w14:val="tx1"/>
            </w14:solidFill>
          </w14:textFill>
        </w:rPr>
        <w:t>④</w:t>
      </w:r>
      <w:r>
        <w:rPr>
          <w:rFonts w:ascii="Times New Roman" w:hAnsi="Times New Roman" w:cs="Times New Roman"/>
          <w:color w:val="000000" w:themeColor="text1"/>
          <w14:textFill>
            <w14:solidFill>
              <w14:schemeClr w14:val="tx1"/>
            </w14:solidFill>
          </w14:textFill>
        </w:rPr>
        <w:t>三民主义的局限性决定了资产阶级不可能彻底完成反帝反封建的民主革命任务。</w:t>
      </w:r>
    </w:p>
    <w:p>
      <w:pPr>
        <w:spacing w:line="312" w:lineRule="auto"/>
        <w:rPr>
          <w:b/>
          <w:sz w:val="24"/>
          <w:szCs w:val="24"/>
        </w:rPr>
      </w:pPr>
    </w:p>
    <w:p>
      <w:pPr>
        <w:spacing w:line="312" w:lineRule="auto"/>
        <w:jc w:val="center"/>
        <w:rPr>
          <w:b/>
          <w:sz w:val="28"/>
          <w:szCs w:val="28"/>
        </w:rPr>
      </w:pPr>
      <w:r>
        <w:rPr>
          <w:b/>
          <w:sz w:val="28"/>
          <w:szCs w:val="28"/>
        </w:rPr>
        <w:t>第9课  辛亥革命</w:t>
      </w:r>
    </w:p>
    <w:p>
      <w:pPr>
        <w:spacing w:line="312" w:lineRule="auto"/>
        <w:rPr>
          <w:b/>
          <w:bCs/>
          <w:sz w:val="24"/>
          <w:szCs w:val="22"/>
        </w:rPr>
      </w:pPr>
      <w:r>
        <w:drawing>
          <wp:inline distT="0" distB="0" distL="0" distR="0">
            <wp:extent cx="1999615" cy="447040"/>
            <wp:effectExtent l="0" t="0" r="635" b="1016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spacing w:line="312" w:lineRule="auto"/>
        <w:rPr>
          <w:b/>
          <w:sz w:val="24"/>
          <w:szCs w:val="24"/>
        </w:rPr>
      </w:pPr>
      <w:r>
        <w:rPr>
          <w:b/>
          <w:sz w:val="24"/>
          <w:szCs w:val="24"/>
          <w:lang w:val="zh-CN"/>
        </w:rPr>
        <w:t>核心考点</w:t>
      </w:r>
      <w:r>
        <w:rPr>
          <w:b/>
          <w:sz w:val="24"/>
          <w:szCs w:val="24"/>
        </w:rPr>
        <w:t>2</w:t>
      </w:r>
      <w:r>
        <w:rPr>
          <w:b/>
          <w:sz w:val="24"/>
          <w:szCs w:val="24"/>
          <w:lang w:val="zh-CN"/>
        </w:rPr>
        <w:t>、</w:t>
      </w:r>
      <w:r>
        <w:rPr>
          <w:b/>
          <w:sz w:val="24"/>
          <w:szCs w:val="24"/>
        </w:rPr>
        <w:t xml:space="preserve"> 革命志士的奋斗</w:t>
      </w:r>
    </w:p>
    <w:p>
      <w:pPr>
        <w:spacing w:line="312" w:lineRule="auto"/>
        <w:rPr>
          <w:szCs w:val="21"/>
        </w:rPr>
      </w:pPr>
      <w:r>
        <w:rPr>
          <w:b/>
          <w:szCs w:val="21"/>
        </w:rPr>
        <w:t>1.萍浏醴起义:</w:t>
      </w:r>
      <w:r>
        <w:rPr>
          <w:szCs w:val="21"/>
        </w:rPr>
        <w:t>1906年冬，</w:t>
      </w:r>
      <w:r>
        <w:rPr>
          <w:b/>
          <w:bCs/>
          <w:color w:val="FF0000"/>
          <w:szCs w:val="21"/>
          <w:u w:val="single"/>
        </w:rPr>
        <w:t>同盟会</w:t>
      </w:r>
      <w:r>
        <w:rPr>
          <w:szCs w:val="21"/>
        </w:rPr>
        <w:t>会员六道一、蔡绍南在萍乡、浏阳、醴陵发动武装起义，一个多月后失败。</w:t>
      </w:r>
      <w:r>
        <w:rPr>
          <w:b/>
          <w:bCs/>
          <w:color w:val="FF0000"/>
          <w:szCs w:val="21"/>
          <w:u w:val="single"/>
        </w:rPr>
        <w:t>萍浏醴起义</w:t>
      </w:r>
      <w:r>
        <w:rPr>
          <w:szCs w:val="21"/>
        </w:rPr>
        <w:t>是同盟会成立后领导的第一次武装起义。虽然失败，但是同盟会的声望由此大振。</w:t>
      </w:r>
    </w:p>
    <w:p>
      <w:pPr>
        <w:spacing w:line="312" w:lineRule="auto"/>
        <w:rPr>
          <w:szCs w:val="21"/>
        </w:rPr>
      </w:pPr>
      <w:r>
        <w:rPr>
          <w:b/>
          <w:szCs w:val="21"/>
        </w:rPr>
        <w:t>2.安庆起义:</w:t>
      </w:r>
      <w:r>
        <w:rPr>
          <w:szCs w:val="21"/>
        </w:rPr>
        <w:t>1907年夏，</w:t>
      </w:r>
      <w:r>
        <w:rPr>
          <w:b/>
          <w:bCs/>
          <w:color w:val="FF0000"/>
          <w:szCs w:val="21"/>
          <w:u w:val="single"/>
        </w:rPr>
        <w:t>徐锡麟</w:t>
      </w:r>
      <w:r>
        <w:rPr>
          <w:szCs w:val="21"/>
        </w:rPr>
        <w:t>在安庆发动起义，与清军激战四小时后失败，徐锡麟死难。革命党人</w:t>
      </w:r>
      <w:r>
        <w:rPr>
          <w:b/>
          <w:bCs/>
          <w:color w:val="FF0000"/>
          <w:szCs w:val="21"/>
          <w:u w:val="single"/>
        </w:rPr>
        <w:t>秋瑾</w:t>
      </w:r>
      <w:r>
        <w:rPr>
          <w:szCs w:val="21"/>
        </w:rPr>
        <w:t>被捕遇难。</w:t>
      </w:r>
    </w:p>
    <w:p>
      <w:pPr>
        <w:spacing w:line="312" w:lineRule="auto"/>
        <w:rPr>
          <w:szCs w:val="21"/>
        </w:rPr>
      </w:pPr>
      <w:r>
        <w:rPr>
          <w:b/>
          <w:szCs w:val="21"/>
        </w:rPr>
        <w:t>3.广西起义:</w:t>
      </w:r>
      <w:r>
        <w:rPr>
          <w:szCs w:val="21"/>
        </w:rPr>
        <w:t>1907年，</w:t>
      </w:r>
      <w:r>
        <w:rPr>
          <w:b/>
          <w:bCs/>
          <w:color w:val="FF0000"/>
          <w:szCs w:val="21"/>
          <w:u w:val="single"/>
        </w:rPr>
        <w:t>孙中山、黄兴</w:t>
      </w:r>
      <w:r>
        <w:rPr>
          <w:szCs w:val="21"/>
        </w:rPr>
        <w:t>筹划领导广西起义，起</w:t>
      </w:r>
      <w:r>
        <w:rPr>
          <w:rFonts w:eastAsiaTheme="minorEastAsia"/>
          <w:kern w:val="2"/>
          <w:szCs w:val="21"/>
        </w:rPr>
        <w:t>义军奋战七昼夜</w:t>
      </w:r>
      <w:r>
        <w:rPr>
          <w:szCs w:val="21"/>
        </w:rPr>
        <w:t>，最终失败。</w:t>
      </w:r>
    </w:p>
    <w:p>
      <w:pPr>
        <w:spacing w:line="312" w:lineRule="auto"/>
        <w:rPr>
          <w:szCs w:val="21"/>
        </w:rPr>
      </w:pPr>
      <w:r>
        <w:rPr>
          <w:b/>
          <w:szCs w:val="21"/>
        </w:rPr>
        <w:t>4.黄花岗起义:</w:t>
      </w:r>
      <w:r>
        <w:rPr>
          <w:b/>
          <w:bCs/>
          <w:color w:val="FF0000"/>
          <w:szCs w:val="21"/>
          <w:u w:val="single"/>
        </w:rPr>
        <w:t>1911</w:t>
      </w:r>
      <w:r>
        <w:rPr>
          <w:szCs w:val="21"/>
        </w:rPr>
        <w:t>年，</w:t>
      </w:r>
      <w:r>
        <w:rPr>
          <w:b/>
          <w:bCs/>
          <w:color w:val="FF0000"/>
          <w:szCs w:val="21"/>
          <w:u w:val="single"/>
        </w:rPr>
        <w:t>黄兴</w:t>
      </w:r>
      <w:r>
        <w:rPr>
          <w:szCs w:val="21"/>
        </w:rPr>
        <w:t>提前发动广州起义，终因众寡悬殊，起义失败。牺牲的七十二名烈士葬于黄花岗，称作“</w:t>
      </w:r>
      <w:r>
        <w:rPr>
          <w:b/>
          <w:bCs/>
          <w:color w:val="FF0000"/>
          <w:szCs w:val="21"/>
          <w:u w:val="single"/>
        </w:rPr>
        <w:t>黄花岗七十二烈士</w:t>
      </w:r>
      <w:r>
        <w:rPr>
          <w:szCs w:val="21"/>
        </w:rPr>
        <w:t>"。</w:t>
      </w:r>
      <w:r>
        <w:rPr>
          <w:bCs/>
          <w:szCs w:val="21"/>
        </w:rPr>
        <w:t>这次起义虽然失败，但革命党人不屈不挠的精神和视死如归的英雄气概，极大地鼓舞了全国人民的斗志。</w:t>
      </w:r>
      <w:r>
        <w:rPr>
          <w:szCs w:val="21"/>
        </w:rPr>
        <w:t xml:space="preserve">      </w:t>
      </w:r>
    </w:p>
    <w:p>
      <w:pPr>
        <w:spacing w:line="312" w:lineRule="auto"/>
        <w:ind w:firstLine="405"/>
        <w:jc w:val="center"/>
        <w:rPr>
          <w:b/>
          <w:szCs w:val="21"/>
        </w:rPr>
      </w:pPr>
    </w:p>
    <w:p>
      <w:pPr>
        <w:spacing w:line="312" w:lineRule="auto"/>
        <w:rPr>
          <w:b/>
          <w:sz w:val="24"/>
          <w:szCs w:val="24"/>
        </w:rPr>
      </w:pPr>
      <w:r>
        <w:rPr>
          <w:b/>
          <w:sz w:val="24"/>
          <w:szCs w:val="24"/>
        </w:rPr>
        <w:t>核心考点3、 武昌起义</w:t>
      </w:r>
    </w:p>
    <w:p>
      <w:pPr>
        <w:snapToGrid w:val="0"/>
        <w:spacing w:line="312" w:lineRule="auto"/>
        <w:textAlignment w:val="auto"/>
        <w:rPr>
          <w:bCs/>
          <w:szCs w:val="21"/>
        </w:rPr>
      </w:pPr>
      <w:r>
        <w:rPr>
          <w:b/>
          <w:bCs/>
          <w:szCs w:val="21"/>
        </w:rPr>
        <w:t>1.经过:</w:t>
      </w:r>
      <w:r>
        <w:rPr>
          <w:szCs w:val="21"/>
        </w:rPr>
        <w:t>1911年10月10日晚，武昌城内</w:t>
      </w:r>
      <w:r>
        <w:rPr>
          <w:b/>
          <w:bCs/>
          <w:color w:val="FF0000"/>
          <w:szCs w:val="21"/>
          <w:u w:val="single"/>
        </w:rPr>
        <w:t>新军工程营</w:t>
      </w:r>
      <w:r>
        <w:rPr>
          <w:szCs w:val="21"/>
        </w:rPr>
        <w:t>的革命党人首先起义。武昌全城被起义军占领。随后。</w:t>
      </w:r>
      <w:r>
        <w:rPr>
          <w:b/>
          <w:bCs/>
          <w:color w:val="FF0000"/>
          <w:szCs w:val="21"/>
          <w:u w:val="single"/>
        </w:rPr>
        <w:t>汉阳、汉口</w:t>
      </w:r>
      <w:r>
        <w:rPr>
          <w:szCs w:val="21"/>
        </w:rPr>
        <w:t>的新军起义响应，革命在</w:t>
      </w:r>
      <w:r>
        <w:rPr>
          <w:b/>
          <w:bCs/>
          <w:color w:val="FF0000"/>
          <w:szCs w:val="21"/>
          <w:u w:val="single"/>
        </w:rPr>
        <w:t>武汉三镇</w:t>
      </w:r>
      <w:r>
        <w:rPr>
          <w:szCs w:val="21"/>
        </w:rPr>
        <w:t>取得胜利。</w:t>
      </w:r>
      <w:r>
        <w:rPr>
          <w:b/>
          <w:bCs/>
          <w:szCs w:val="21"/>
        </w:rPr>
        <w:t>（</w:t>
      </w:r>
      <w:r>
        <w:rPr>
          <w:rFonts w:ascii="Wingdings" w:hAnsi="Wingdings"/>
          <w:bCs/>
          <w:szCs w:val="21"/>
        </w:rPr>
        <w:sym w:font="Wingdings" w:char="F081"/>
      </w:r>
      <w:r>
        <w:rPr>
          <w:bCs/>
          <w:szCs w:val="21"/>
        </w:rPr>
        <w:t>计划泄露；</w:t>
      </w:r>
      <w:r>
        <w:rPr>
          <w:rFonts w:ascii="宋体" w:hAnsi="宋体" w:cs="宋体" w:hint="eastAsia"/>
          <w:bCs/>
          <w:szCs w:val="21"/>
        </w:rPr>
        <w:t>②</w:t>
      </w:r>
      <w:r>
        <w:rPr>
          <w:bCs/>
          <w:szCs w:val="21"/>
        </w:rPr>
        <w:t>起义爆发；</w:t>
      </w:r>
      <w:r>
        <w:rPr>
          <w:rFonts w:ascii="宋体" w:hAnsi="宋体" w:cs="宋体" w:hint="eastAsia"/>
          <w:bCs/>
          <w:szCs w:val="21"/>
        </w:rPr>
        <w:t>③</w:t>
      </w:r>
      <w:r>
        <w:rPr>
          <w:kern w:val="2"/>
          <w:szCs w:val="21"/>
        </w:rPr>
        <w:t>夺取军械所；</w:t>
      </w:r>
      <w:r>
        <w:rPr>
          <w:rFonts w:ascii="宋体" w:hAnsi="宋体" w:cs="宋体" w:hint="eastAsia"/>
          <w:bCs/>
          <w:szCs w:val="21"/>
        </w:rPr>
        <w:t>④</w:t>
      </w:r>
      <w:r>
        <w:rPr>
          <w:kern w:val="2"/>
          <w:szCs w:val="21"/>
        </w:rPr>
        <w:t>进攻总督衙门；</w:t>
      </w:r>
      <w:r>
        <w:rPr>
          <w:rFonts w:ascii="宋体" w:hAnsi="宋体" w:cs="宋体" w:hint="eastAsia"/>
          <w:kern w:val="2"/>
          <w:szCs w:val="21"/>
        </w:rPr>
        <w:t>⑤</w:t>
      </w:r>
      <w:r>
        <w:rPr>
          <w:bCs/>
          <w:szCs w:val="21"/>
        </w:rPr>
        <w:t>武汉三镇光复</w:t>
      </w:r>
      <w:r>
        <w:rPr>
          <w:rFonts w:ascii="宋体" w:hAnsi="宋体" w:cs="宋体" w:hint="eastAsia"/>
          <w:bCs/>
          <w:szCs w:val="21"/>
        </w:rPr>
        <w:t>⑥</w:t>
      </w:r>
      <w:r>
        <w:rPr>
          <w:bCs/>
          <w:szCs w:val="21"/>
        </w:rPr>
        <w:t>湖北军政府成立</w:t>
      </w:r>
      <w:r>
        <w:rPr>
          <w:kern w:val="2"/>
          <w:szCs w:val="21"/>
        </w:rPr>
        <w:t>；</w:t>
      </w:r>
      <w:r>
        <w:rPr>
          <w:rFonts w:ascii="宋体" w:hAnsi="宋体" w:cs="宋体" w:hint="eastAsia"/>
          <w:kern w:val="2"/>
          <w:szCs w:val="21"/>
        </w:rPr>
        <w:t>⑦</w:t>
      </w:r>
      <w:r>
        <w:rPr>
          <w:kern w:val="2"/>
          <w:szCs w:val="21"/>
        </w:rPr>
        <w:t>各省响应。</w:t>
      </w:r>
      <w:r>
        <w:rPr>
          <w:b/>
          <w:bCs/>
          <w:szCs w:val="21"/>
        </w:rPr>
        <w:t>）</w:t>
      </w:r>
    </w:p>
    <w:p>
      <w:pPr>
        <w:spacing w:line="312" w:lineRule="auto"/>
        <w:rPr>
          <w:szCs w:val="21"/>
        </w:rPr>
        <w:sectPr>
          <w:headerReference w:type="default" r:id="rId64"/>
          <w:footerReference w:type="default" r:id="rId65"/>
          <w:type w:val="nextPage"/>
          <w:pgSz w:w="11906" w:h="16838"/>
          <w:pgMar w:top="1418" w:right="1077" w:bottom="1418" w:left="1077" w:header="851" w:footer="332" w:gutter="0"/>
          <w:pgNumType w:start="21"/>
          <w:cols w:num="1" w:space="425"/>
          <w:titlePg w:val="0"/>
          <w:docGrid w:type="lines" w:linePitch="312" w:charSpace="0"/>
        </w:sectPr>
      </w:pPr>
      <w:r>
        <w:rPr>
          <w:b/>
          <w:szCs w:val="21"/>
        </w:rPr>
        <w:t>2.成果:</w:t>
      </w:r>
      <w:r>
        <w:rPr>
          <w:szCs w:val="21"/>
        </w:rPr>
        <w:t>10月11日，起义军成立</w:t>
      </w:r>
      <w:r>
        <w:rPr>
          <w:b/>
          <w:bCs/>
          <w:color w:val="FF0000"/>
          <w:szCs w:val="21"/>
          <w:u w:val="single"/>
        </w:rPr>
        <w:t>湖北军政府</w:t>
      </w:r>
      <w:r>
        <w:rPr>
          <w:szCs w:val="21"/>
        </w:rPr>
        <w:t>，</w:t>
      </w:r>
      <w:r>
        <w:rPr>
          <w:b/>
          <w:bCs/>
          <w:color w:val="FF0000"/>
          <w:szCs w:val="21"/>
          <w:u w:val="single"/>
        </w:rPr>
        <w:t>黎元洪</w:t>
      </w:r>
      <w:r>
        <w:rPr>
          <w:szCs w:val="21"/>
        </w:rPr>
        <w:t>为都督。武昌起义胜利后，各省纷纷响应。11月下旬，全国已有一半以上的省份宜布独立，支持革命。</w:t>
      </w:r>
    </w:p>
    <w:p>
      <w:pPr>
        <w:spacing w:line="312" w:lineRule="auto"/>
        <w:rPr>
          <w:szCs w:val="21"/>
        </w:rPr>
      </w:pPr>
      <w:r>
        <w:rPr>
          <w:b/>
          <w:szCs w:val="21"/>
        </w:rPr>
        <w:t>3.影响:</w:t>
      </w:r>
      <w:r>
        <w:rPr>
          <w:szCs w:val="21"/>
        </w:rPr>
        <w:t>辛亥革命推翻了清王朝的反动统治，宣告了中国两千多年</w:t>
      </w:r>
      <w:r>
        <w:rPr>
          <w:b/>
          <w:bCs/>
          <w:color w:val="FF0000"/>
          <w:szCs w:val="21"/>
          <w:u w:val="single"/>
        </w:rPr>
        <w:t>君主专制</w:t>
      </w:r>
      <w:r>
        <w:rPr>
          <w:szCs w:val="21"/>
        </w:rPr>
        <w:t>制度的终结。它开创了完全意义上的近代民族民主革命，极大地推动了中华民族的思想解放，打开了中国进步潮流的闸门。</w:t>
      </w:r>
    </w:p>
    <w:p>
      <w:pPr>
        <w:spacing w:line="312" w:lineRule="auto"/>
      </w:pPr>
      <w:r>
        <w:drawing>
          <wp:inline distT="0" distB="0" distL="0" distR="0">
            <wp:extent cx="1932940" cy="418465"/>
            <wp:effectExtent l="0" t="0" r="10160"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21"/>
                    <a:stretch>
                      <a:fillRect/>
                    </a:stretch>
                  </pic:blipFill>
                  <pic:spPr>
                    <a:xfrm>
                      <a:off x="0" y="0"/>
                      <a:ext cx="1933333" cy="419048"/>
                    </a:xfrm>
                    <a:prstGeom prst="rect">
                      <a:avLst/>
                    </a:prstGeom>
                  </pic:spPr>
                </pic:pic>
              </a:graphicData>
            </a:graphic>
          </wp:inline>
        </w:drawing>
      </w:r>
    </w:p>
    <w:p>
      <w:pPr>
        <w:spacing w:line="312"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1.萍浏醴起义是中国同盟会成立后领导的第一次武装起义。</w:t>
      </w:r>
    </w:p>
    <w:p>
      <w:pPr>
        <w:spacing w:line="312"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2.辛亥革命推翻了君主专制制度,而不是封建制度。</w:t>
      </w:r>
    </w:p>
    <w:p>
      <w:pPr>
        <w:spacing w:line="312"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3.辛亥革命有广义和狭义之分。</w:t>
      </w:r>
      <w:r>
        <w:rPr>
          <w:b/>
          <w:bCs/>
          <w:highlight w:val="yellow"/>
        </w:rPr>
        <w:t>广义的辛亥革命</w:t>
      </w:r>
      <w:r>
        <w:rPr>
          <w:color w:val="000000" w:themeColor="text1"/>
          <w:szCs w:val="21"/>
          <w14:textFill>
            <w14:solidFill>
              <w14:schemeClr w14:val="tx1"/>
            </w14:solidFill>
          </w14:textFill>
        </w:rPr>
        <w:t>指的是以孙中山为代表的资产阶级革命派,为推翻清王朝,建立资产阶级民主共和国的全过程。</w:t>
      </w:r>
      <w:r>
        <w:rPr>
          <w:b/>
          <w:bCs/>
          <w:highlight w:val="yellow"/>
        </w:rPr>
        <w:t>狭义的辛亥革命</w:t>
      </w:r>
      <w:r>
        <w:rPr>
          <w:color w:val="000000" w:themeColor="text1"/>
          <w:szCs w:val="21"/>
          <w14:textFill>
            <w14:solidFill>
              <w14:schemeClr w14:val="tx1"/>
            </w14:solidFill>
          </w14:textFill>
        </w:rPr>
        <w:t>指的是1911年武昌起义,因为武昌起义发生于旧历辛亥年。</w:t>
      </w:r>
    </w:p>
    <w:p>
      <w:pPr>
        <w:spacing w:line="312"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4.孙中山虽然</w:t>
      </w:r>
      <w:r>
        <w:rPr>
          <w:b/>
          <w:bCs/>
          <w:highlight w:val="yellow"/>
        </w:rPr>
        <w:t>没有</w:t>
      </w:r>
      <w:r>
        <w:rPr>
          <w:color w:val="000000" w:themeColor="text1"/>
          <w:szCs w:val="21"/>
          <w14:textFill>
            <w14:solidFill>
              <w14:schemeClr w14:val="tx1"/>
            </w14:solidFill>
          </w14:textFill>
        </w:rPr>
        <w:t>直接领导武昌起义，但仍被当做革命的领袖，他的思想（</w:t>
      </w:r>
      <w:r>
        <w:rPr>
          <w:b/>
          <w:bCs/>
          <w:highlight w:val="yellow"/>
        </w:rPr>
        <w:t>三民主义</w:t>
      </w:r>
      <w:r>
        <w:rPr>
          <w:color w:val="000000" w:themeColor="text1"/>
          <w:szCs w:val="21"/>
          <w14:textFill>
            <w14:solidFill>
              <w14:schemeClr w14:val="tx1"/>
            </w14:solidFill>
          </w14:textFill>
        </w:rPr>
        <w:t>）和他通过</w:t>
      </w:r>
      <w:r>
        <w:rPr>
          <w:b/>
          <w:bCs/>
          <w:highlight w:val="yellow"/>
        </w:rPr>
        <w:t>同盟会</w:t>
      </w:r>
      <w:r>
        <w:rPr>
          <w:color w:val="000000" w:themeColor="text1"/>
          <w:szCs w:val="21"/>
          <w14:textFill>
            <w14:solidFill>
              <w14:schemeClr w14:val="tx1"/>
            </w14:solidFill>
          </w14:textFill>
        </w:rPr>
        <w:t>领导的一系列革命活动都对武昌起义起着指导作用。</w:t>
      </w:r>
    </w:p>
    <w:p>
      <w:pPr>
        <w:spacing w:line="312" w:lineRule="auto"/>
        <w:rPr>
          <w:b/>
          <w:color w:val="0000FF"/>
          <w:sz w:val="24"/>
        </w:rPr>
      </w:pPr>
    </w:p>
    <w:p>
      <w:pPr>
        <w:spacing w:line="312" w:lineRule="auto"/>
      </w:pPr>
      <w:r>
        <w:drawing>
          <wp:inline distT="0" distB="0" distL="0" distR="0">
            <wp:extent cx="2313940" cy="437515"/>
            <wp:effectExtent l="0" t="0" r="10160" b="63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22"/>
                    <a:stretch>
                      <a:fillRect/>
                    </a:stretch>
                  </pic:blipFill>
                  <pic:spPr>
                    <a:xfrm>
                      <a:off x="0" y="0"/>
                      <a:ext cx="2314286" cy="438095"/>
                    </a:xfrm>
                    <a:prstGeom prst="rect">
                      <a:avLst/>
                    </a:prstGeom>
                  </pic:spPr>
                </pic:pic>
              </a:graphicData>
            </a:graphic>
          </wp:inline>
        </w:drawing>
      </w:r>
    </w:p>
    <w:p>
      <w:pPr>
        <w:adjustRightInd/>
        <w:spacing w:line="312" w:lineRule="auto"/>
        <w:textAlignment w:val="auto"/>
        <w:rPr>
          <w:rFonts w:eastAsia="创艺简隶书"/>
          <w:szCs w:val="21"/>
          <w:lang w:bidi="ar"/>
        </w:rPr>
      </w:pPr>
      <w:r>
        <w:rPr>
          <w:b/>
          <w:bCs/>
          <w:lang w:bidi="zh-CN"/>
        </w:rPr>
        <w:t>1.</w:t>
      </w:r>
      <w:r>
        <w:rPr>
          <w:b/>
          <w:bCs/>
          <w:kern w:val="2"/>
          <w:szCs w:val="21"/>
        </w:rPr>
        <w:t>评价辛亥革命：</w:t>
      </w:r>
      <w:r>
        <w:rPr>
          <w:b/>
          <w:bCs/>
          <w:lang w:bidi="zh-CN"/>
        </w:rPr>
        <w:t>有人说辛亥革命成功了，也有人说辛亥革命失败了。怎样理解这句话？</w:t>
      </w:r>
    </w:p>
    <w:p>
      <w:pPr>
        <w:pStyle w:val="NormalWeb"/>
        <w:shd w:val="clear" w:color="auto" w:fill="FFFFFF"/>
        <w:adjustRightInd/>
        <w:spacing w:beforeAutospacing="0" w:afterAutospacing="0" w:line="312" w:lineRule="auto"/>
        <w:jc w:val="both"/>
        <w:textAlignment w:val="auto"/>
        <w:rPr>
          <w:sz w:val="21"/>
          <w:szCs w:val="21"/>
        </w:rPr>
      </w:pPr>
      <w:r>
        <w:rPr>
          <w:rFonts w:ascii="宋体" w:hAnsi="宋体" w:cs="宋体" w:hint="eastAsia"/>
          <w:b/>
          <w:bCs/>
          <w:kern w:val="2"/>
          <w:sz w:val="21"/>
          <w:szCs w:val="21"/>
        </w:rPr>
        <w:t>①</w:t>
      </w:r>
      <w:r>
        <w:rPr>
          <w:b/>
          <w:bCs/>
          <w:kern w:val="2"/>
          <w:sz w:val="21"/>
          <w:szCs w:val="21"/>
        </w:rPr>
        <w:t>成功（性质和意义）</w:t>
      </w:r>
      <w:r>
        <w:rPr>
          <w:kern w:val="2"/>
          <w:sz w:val="21"/>
          <w:szCs w:val="21"/>
        </w:rPr>
        <w:t>：是中国近代史上一次伟大的</w:t>
      </w:r>
      <w:r>
        <w:rPr>
          <w:b/>
          <w:bCs/>
          <w:sz w:val="21"/>
          <w:highlight w:val="yellow"/>
        </w:rPr>
        <w:t>资产阶级民主革命</w:t>
      </w:r>
      <w:r>
        <w:rPr>
          <w:kern w:val="2"/>
          <w:sz w:val="21"/>
          <w:szCs w:val="21"/>
        </w:rPr>
        <w:t>；推翻了</w:t>
      </w:r>
      <w:r>
        <w:rPr>
          <w:sz w:val="21"/>
          <w:szCs w:val="21"/>
        </w:rPr>
        <w:t>清王朝的统治，结束了封建君主专制制度，建立了</w:t>
      </w:r>
      <w:r>
        <w:rPr>
          <w:b/>
          <w:bCs/>
          <w:sz w:val="21"/>
          <w:highlight w:val="yellow"/>
        </w:rPr>
        <w:t>资产阶级共和国</w:t>
      </w:r>
      <w:r>
        <w:rPr>
          <w:sz w:val="21"/>
          <w:szCs w:val="21"/>
        </w:rPr>
        <w:t>，民主共和观念深入人心。</w:t>
      </w:r>
    </w:p>
    <w:p>
      <w:pPr>
        <w:pStyle w:val="NormalWeb"/>
        <w:shd w:val="clear" w:color="auto" w:fill="FFFFFF"/>
        <w:adjustRightInd/>
        <w:spacing w:beforeAutospacing="0" w:afterAutospacing="0" w:line="312" w:lineRule="auto"/>
        <w:jc w:val="both"/>
        <w:textAlignment w:val="auto"/>
        <w:rPr>
          <w:sz w:val="21"/>
          <w:szCs w:val="21"/>
        </w:rPr>
      </w:pPr>
      <w:r>
        <w:rPr>
          <w:rFonts w:ascii="宋体" w:hAnsi="宋体" w:cs="宋体" w:hint="eastAsia"/>
          <w:b/>
          <w:bCs/>
          <w:sz w:val="21"/>
          <w:szCs w:val="21"/>
        </w:rPr>
        <w:t>②</w:t>
      </w:r>
      <w:r>
        <w:rPr>
          <w:b/>
          <w:bCs/>
          <w:sz w:val="21"/>
          <w:szCs w:val="21"/>
        </w:rPr>
        <w:t>失败（结果）</w:t>
      </w:r>
      <w:r>
        <w:rPr>
          <w:sz w:val="21"/>
          <w:szCs w:val="21"/>
        </w:rPr>
        <w:t>：革命果实被北洋军阀袁世凯篡夺，辛亥革命</w:t>
      </w:r>
      <w:r>
        <w:rPr>
          <w:b/>
          <w:bCs/>
          <w:sz w:val="21"/>
          <w:highlight w:val="yellow"/>
        </w:rPr>
        <w:t>没有改变</w:t>
      </w:r>
      <w:r>
        <w:rPr>
          <w:kern w:val="2"/>
          <w:sz w:val="21"/>
          <w:szCs w:val="21"/>
        </w:rPr>
        <w:t>中国半殖民地半封建的社会性质</w:t>
      </w:r>
      <w:r>
        <w:rPr>
          <w:sz w:val="21"/>
          <w:szCs w:val="21"/>
        </w:rPr>
        <w:t>，</w:t>
      </w:r>
      <w:r>
        <w:rPr>
          <w:b/>
          <w:bCs/>
          <w:sz w:val="21"/>
          <w:highlight w:val="yellow"/>
        </w:rPr>
        <w:t>没有完成</w:t>
      </w:r>
      <w:r>
        <w:rPr>
          <w:sz w:val="21"/>
          <w:szCs w:val="21"/>
        </w:rPr>
        <w:t>反帝反封建的任务。</w:t>
      </w:r>
    </w:p>
    <w:p>
      <w:pPr>
        <w:pStyle w:val="NormalWeb"/>
        <w:numPr>
          <w:ilvl w:val="0"/>
          <w:numId w:val="1"/>
        </w:numPr>
        <w:shd w:val="clear" w:color="auto" w:fill="FFFFFF"/>
        <w:adjustRightInd/>
        <w:spacing w:beforeAutospacing="0" w:afterAutospacing="0" w:line="312" w:lineRule="auto"/>
        <w:jc w:val="both"/>
        <w:textAlignment w:val="auto"/>
        <w:rPr>
          <w:b/>
          <w:bCs/>
          <w:sz w:val="21"/>
          <w:lang w:bidi="zh-CN"/>
        </w:rPr>
      </w:pPr>
      <w:r>
        <w:rPr>
          <w:b/>
          <w:bCs/>
          <w:sz w:val="21"/>
          <w:lang w:bidi="zh-CN"/>
        </w:rPr>
        <w:t>辛亥革命最失败的根本原因、启示和教训：</w:t>
      </w:r>
    </w:p>
    <w:p>
      <w:pPr>
        <w:pStyle w:val="NormalWeb"/>
        <w:shd w:val="clear" w:color="auto" w:fill="FFFFFF"/>
        <w:adjustRightInd/>
        <w:spacing w:beforeAutospacing="0" w:afterAutospacing="0" w:line="312" w:lineRule="auto"/>
        <w:jc w:val="both"/>
        <w:textAlignment w:val="auto"/>
        <w:rPr>
          <w:sz w:val="21"/>
          <w:szCs w:val="21"/>
        </w:rPr>
      </w:pPr>
      <w:r>
        <w:rPr>
          <w:rFonts w:ascii="宋体" w:hAnsi="宋体" w:cs="宋体" w:hint="eastAsia"/>
          <w:b/>
          <w:bCs/>
          <w:sz w:val="21"/>
          <w:szCs w:val="21"/>
        </w:rPr>
        <w:t>①</w:t>
      </w:r>
      <w:r>
        <w:rPr>
          <w:b/>
          <w:bCs/>
          <w:sz w:val="21"/>
          <w:szCs w:val="21"/>
        </w:rPr>
        <w:t>原因：</w:t>
      </w:r>
      <w:r>
        <w:rPr>
          <w:sz w:val="21"/>
          <w:szCs w:val="21"/>
        </w:rPr>
        <w:t>资产阶级的</w:t>
      </w:r>
      <w:r>
        <w:rPr>
          <w:b/>
          <w:bCs/>
          <w:sz w:val="21"/>
          <w:highlight w:val="yellow"/>
        </w:rPr>
        <w:t>软弱性</w:t>
      </w:r>
      <w:r>
        <w:rPr>
          <w:sz w:val="21"/>
          <w:szCs w:val="21"/>
        </w:rPr>
        <w:t>和</w:t>
      </w:r>
      <w:r>
        <w:rPr>
          <w:b/>
          <w:bCs/>
          <w:sz w:val="21"/>
          <w:highlight w:val="yellow"/>
        </w:rPr>
        <w:t>妥协性</w:t>
      </w:r>
      <w:r>
        <w:rPr>
          <w:sz w:val="21"/>
          <w:szCs w:val="21"/>
        </w:rPr>
        <w:t xml:space="preserve">，没有发动群众也是其失败的原因之一。（辛亥革命传播民主思想的范围十分有限，尤其在当时的农村。） </w:t>
      </w:r>
    </w:p>
    <w:p>
      <w:pPr>
        <w:pStyle w:val="NormalWeb"/>
        <w:shd w:val="clear" w:color="auto" w:fill="FFFFFF"/>
        <w:adjustRightInd/>
        <w:spacing w:beforeAutospacing="0" w:afterAutospacing="0" w:line="312" w:lineRule="auto"/>
        <w:jc w:val="both"/>
        <w:textAlignment w:val="auto"/>
        <w:rPr>
          <w:sz w:val="21"/>
          <w:szCs w:val="21"/>
        </w:rPr>
      </w:pPr>
      <w:r>
        <w:rPr>
          <w:rFonts w:ascii="宋体" w:hAnsi="宋体" w:cs="宋体" w:hint="eastAsia"/>
          <w:b/>
          <w:bCs/>
          <w:sz w:val="21"/>
          <w:szCs w:val="21"/>
        </w:rPr>
        <w:t>②</w:t>
      </w:r>
      <w:r>
        <w:rPr>
          <w:b/>
          <w:bCs/>
          <w:sz w:val="21"/>
          <w:szCs w:val="21"/>
        </w:rPr>
        <w:t>启示：</w:t>
      </w:r>
      <w:r>
        <w:rPr>
          <w:sz w:val="21"/>
          <w:szCs w:val="21"/>
        </w:rPr>
        <w:t>在半殖民地半封建社会的中国，资产阶级不能救中国。（资产阶级共和国的道路在中国走不通）</w:t>
      </w:r>
    </w:p>
    <w:p>
      <w:pPr>
        <w:pStyle w:val="NormalWeb"/>
        <w:shd w:val="clear" w:color="auto" w:fill="FFFFFF"/>
        <w:adjustRightInd/>
        <w:spacing w:beforeAutospacing="0" w:afterAutospacing="0" w:line="312" w:lineRule="auto"/>
        <w:jc w:val="both"/>
        <w:textAlignment w:val="auto"/>
        <w:rPr>
          <w:sz w:val="21"/>
          <w:szCs w:val="21"/>
        </w:rPr>
      </w:pPr>
      <w:r>
        <w:rPr>
          <w:rFonts w:ascii="宋体" w:hAnsi="宋体" w:cs="宋体" w:hint="eastAsia"/>
          <w:b/>
          <w:bCs/>
          <w:sz w:val="21"/>
          <w:szCs w:val="21"/>
        </w:rPr>
        <w:t>③</w:t>
      </w:r>
      <w:r>
        <w:rPr>
          <w:b/>
          <w:bCs/>
          <w:sz w:val="21"/>
          <w:szCs w:val="21"/>
        </w:rPr>
        <w:t>教训：</w:t>
      </w:r>
      <w:r>
        <w:rPr>
          <w:sz w:val="21"/>
          <w:szCs w:val="21"/>
        </w:rPr>
        <w:t>要有坚强的革命政党的领导；要发动广大人民群众等。</w:t>
      </w:r>
    </w:p>
    <w:p>
      <w:pPr>
        <w:pStyle w:val="BlockText"/>
        <w:spacing w:after="0" w:line="312" w:lineRule="auto"/>
        <w:ind w:left="0" w:right="1470" w:leftChars="0"/>
        <w:rPr>
          <w:lang w:val="zh-CN"/>
        </w:rPr>
      </w:pPr>
    </w:p>
    <w:p>
      <w:pPr>
        <w:spacing w:line="312" w:lineRule="auto"/>
        <w:jc w:val="center"/>
        <w:rPr>
          <w:b/>
          <w:sz w:val="28"/>
          <w:szCs w:val="28"/>
        </w:rPr>
      </w:pPr>
      <w:r>
        <w:rPr>
          <w:b/>
          <w:sz w:val="28"/>
          <w:szCs w:val="28"/>
        </w:rPr>
        <w:t>第10课  中华民国的创建</w:t>
      </w:r>
    </w:p>
    <w:p>
      <w:pPr>
        <w:spacing w:line="312" w:lineRule="auto"/>
        <w:rPr>
          <w:b/>
          <w:bCs/>
          <w:sz w:val="24"/>
          <w:szCs w:val="22"/>
        </w:rPr>
      </w:pPr>
      <w:r>
        <w:drawing>
          <wp:inline distT="0" distB="0" distL="0" distR="0">
            <wp:extent cx="1999615" cy="447040"/>
            <wp:effectExtent l="0" t="0" r="635" b="1016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spacing w:line="312" w:lineRule="auto"/>
        <w:rPr>
          <w:b/>
          <w:sz w:val="24"/>
          <w:szCs w:val="24"/>
        </w:rPr>
      </w:pPr>
      <w:r>
        <w:rPr>
          <w:b/>
          <w:sz w:val="24"/>
          <w:szCs w:val="24"/>
          <w:lang w:val="zh-CN"/>
        </w:rPr>
        <w:t>核心考点</w:t>
      </w:r>
      <w:r>
        <w:rPr>
          <w:b/>
          <w:sz w:val="24"/>
          <w:szCs w:val="24"/>
        </w:rPr>
        <w:t>4</w:t>
      </w:r>
      <w:r>
        <w:rPr>
          <w:b/>
          <w:sz w:val="24"/>
          <w:szCs w:val="24"/>
          <w:lang w:val="zh-CN"/>
        </w:rPr>
        <w:t>、</w:t>
      </w:r>
      <w:r>
        <w:rPr>
          <w:b/>
          <w:sz w:val="24"/>
          <w:szCs w:val="24"/>
        </w:rPr>
        <w:t>中华民国的建立</w:t>
      </w:r>
    </w:p>
    <w:p>
      <w:pPr>
        <w:adjustRightInd/>
        <w:spacing w:line="312" w:lineRule="auto"/>
        <w:textAlignment w:val="auto"/>
        <w:rPr>
          <w:rFonts w:hint="eastAsia"/>
          <w:szCs w:val="21"/>
          <w:lang w:bidi="ar"/>
        </w:rPr>
        <w:sectPr>
          <w:headerReference w:type="default" r:id="rId66"/>
          <w:footerReference w:type="default" r:id="rId67"/>
          <w:type w:val="nextPage"/>
          <w:pgSz w:w="11906" w:h="16838"/>
          <w:pgMar w:top="1418" w:right="1077" w:bottom="1418" w:left="1077" w:header="851" w:footer="332" w:gutter="0"/>
          <w:pgNumType w:start="22"/>
          <w:cols w:num="1" w:space="425"/>
          <w:titlePg w:val="0"/>
          <w:docGrid w:type="lines" w:linePitch="312" w:charSpace="0"/>
        </w:sectPr>
      </w:pPr>
      <w:r>
        <w:rPr>
          <w:b/>
          <w:bCs/>
          <w:szCs w:val="21"/>
        </w:rPr>
        <w:t xml:space="preserve">1.临时政府成立前后形势     </w:t>
      </w:r>
      <w:r>
        <w:rPr>
          <w:szCs w:val="21"/>
          <w:lang w:bidi="ar"/>
        </w:rPr>
        <w:t xml:space="preserve">   </w:t>
      </w:r>
    </w:p>
    <w:p>
      <w:pPr>
        <w:adjustRightInd/>
        <w:spacing w:line="312" w:lineRule="auto"/>
        <w:jc w:val="center"/>
        <w:textAlignment w:val="auto"/>
        <w:rPr>
          <w:b/>
          <w:bCs/>
          <w:szCs w:val="21"/>
        </w:rPr>
      </w:pPr>
      <w:r>
        <w:rPr>
          <w:szCs w:val="21"/>
        </w:rPr>
        <w:drawing>
          <wp:inline distT="0" distB="0" distL="114300" distR="114300">
            <wp:extent cx="4486275" cy="1752600"/>
            <wp:effectExtent l="0" t="0" r="9525" b="0"/>
            <wp:docPr id="31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图片 1" descr="IMG_256"/>
                    <pic:cNvPicPr>
                      <a:picLocks noChangeAspect="1"/>
                    </pic:cNvPicPr>
                  </pic:nvPicPr>
                  <pic:blipFill>
                    <a:blip xmlns:r="http://schemas.openxmlformats.org/officeDocument/2006/relationships" r:embed="rId68"/>
                    <a:stretch>
                      <a:fillRect/>
                    </a:stretch>
                  </pic:blipFill>
                  <pic:spPr>
                    <a:xfrm>
                      <a:off x="0" y="0"/>
                      <a:ext cx="4486275" cy="1752600"/>
                    </a:xfrm>
                    <a:prstGeom prst="rect">
                      <a:avLst/>
                    </a:prstGeom>
                    <a:noFill/>
                    <a:ln w="9525">
                      <a:noFill/>
                    </a:ln>
                  </pic:spPr>
                </pic:pic>
              </a:graphicData>
            </a:graphic>
          </wp:inline>
        </w:drawing>
      </w:r>
    </w:p>
    <w:p>
      <w:pPr>
        <w:spacing w:line="312" w:lineRule="auto"/>
        <w:rPr>
          <w:szCs w:val="21"/>
        </w:rPr>
      </w:pPr>
      <w:r>
        <w:rPr>
          <w:b/>
          <w:bCs/>
          <w:szCs w:val="21"/>
        </w:rPr>
        <w:t>2.准备:</w:t>
      </w:r>
      <w:r>
        <w:rPr>
          <w:szCs w:val="21"/>
        </w:rPr>
        <w:t>1911年12月，各省代表选举到孙中山为</w:t>
      </w:r>
      <w:r>
        <w:rPr>
          <w:b/>
          <w:bCs/>
          <w:color w:val="FF0000"/>
          <w:szCs w:val="21"/>
          <w:u w:val="single"/>
        </w:rPr>
        <w:t>临时大总统</w:t>
      </w:r>
      <w:r>
        <w:rPr>
          <w:szCs w:val="21"/>
        </w:rPr>
        <w:t>。</w:t>
      </w:r>
    </w:p>
    <w:p>
      <w:pPr>
        <w:spacing w:line="312" w:lineRule="auto"/>
        <w:rPr>
          <w:szCs w:val="21"/>
        </w:rPr>
      </w:pPr>
      <w:r>
        <w:rPr>
          <w:b/>
          <w:bCs/>
          <w:szCs w:val="21"/>
        </w:rPr>
        <w:t>3.建立:</w:t>
      </w:r>
      <w:r>
        <w:rPr>
          <w:szCs w:val="21"/>
        </w:rPr>
        <w:t>1912年1月1日，孙中山在南京宣誓就职，宣告</w:t>
      </w:r>
      <w:r>
        <w:rPr>
          <w:b/>
          <w:bCs/>
          <w:color w:val="FF0000"/>
          <w:szCs w:val="21"/>
          <w:u w:val="single"/>
        </w:rPr>
        <w:t>中华民国临时政府</w:t>
      </w:r>
      <w:r>
        <w:rPr>
          <w:szCs w:val="21"/>
        </w:rPr>
        <w:t>成立。以1912年为民国元年，改用公历；选举</w:t>
      </w:r>
      <w:r>
        <w:rPr>
          <w:b/>
          <w:bCs/>
          <w:color w:val="FF0000"/>
          <w:szCs w:val="21"/>
          <w:u w:val="single"/>
        </w:rPr>
        <w:t>黎远洪</w:t>
      </w:r>
      <w:r>
        <w:rPr>
          <w:szCs w:val="21"/>
        </w:rPr>
        <w:t>为副总统，成立</w:t>
      </w:r>
      <w:r>
        <w:rPr>
          <w:b/>
          <w:bCs/>
          <w:color w:val="FF0000"/>
          <w:szCs w:val="21"/>
          <w:u w:val="single"/>
        </w:rPr>
        <w:t>临时参议院</w:t>
      </w:r>
      <w:r>
        <w:rPr>
          <w:szCs w:val="21"/>
        </w:rPr>
        <w:t>。</w:t>
      </w:r>
    </w:p>
    <w:p>
      <w:pPr>
        <w:spacing w:line="312" w:lineRule="auto"/>
        <w:jc w:val="center"/>
        <w:rPr>
          <w:b/>
          <w:szCs w:val="21"/>
        </w:rPr>
      </w:pPr>
    </w:p>
    <w:p>
      <w:pPr>
        <w:adjustRightInd/>
        <w:spacing w:line="312" w:lineRule="auto"/>
        <w:jc w:val="left"/>
        <w:textAlignment w:val="auto"/>
        <w:rPr>
          <w:b/>
          <w:sz w:val="24"/>
          <w:szCs w:val="24"/>
        </w:rPr>
      </w:pPr>
      <w:r>
        <w:rPr>
          <w:b/>
          <w:sz w:val="24"/>
          <w:szCs w:val="24"/>
        </w:rPr>
        <w:t>核心考点5、袁世凯窃取革命果实</w:t>
      </w:r>
    </w:p>
    <w:p>
      <w:pPr>
        <w:pStyle w:val="NormalWeb"/>
        <w:shd w:val="clear" w:color="auto" w:fill="FFFFFF"/>
        <w:adjustRightInd/>
        <w:spacing w:beforeAutospacing="0" w:afterAutospacing="0" w:line="312" w:lineRule="auto"/>
        <w:jc w:val="both"/>
        <w:textAlignment w:val="auto"/>
        <w:rPr>
          <w:b/>
          <w:bCs/>
          <w:sz w:val="21"/>
          <w:szCs w:val="21"/>
        </w:rPr>
      </w:pPr>
      <w:r>
        <w:rPr>
          <w:b/>
          <w:bCs/>
          <w:sz w:val="21"/>
          <w:szCs w:val="21"/>
        </w:rPr>
        <w:t>1.窃取革命果实的背景：</w:t>
      </w:r>
    </w:p>
    <w:p>
      <w:pPr>
        <w:pStyle w:val="NormalWeb"/>
        <w:shd w:val="clear" w:color="auto" w:fill="FFFFFF"/>
        <w:adjustRightInd/>
        <w:spacing w:beforeAutospacing="0" w:afterAutospacing="0" w:line="312" w:lineRule="auto"/>
        <w:ind w:left="420" w:leftChars="200"/>
        <w:jc w:val="both"/>
        <w:textAlignment w:val="auto"/>
        <w:rPr>
          <w:sz w:val="21"/>
          <w:szCs w:val="21"/>
        </w:rPr>
      </w:pPr>
      <w:r>
        <w:rPr>
          <w:rFonts w:ascii="宋体" w:hAnsi="宋体" w:cs="宋体" w:hint="eastAsia"/>
          <w:kern w:val="2"/>
          <w:sz w:val="21"/>
          <w:szCs w:val="21"/>
        </w:rPr>
        <w:t>①</w:t>
      </w:r>
      <w:r>
        <w:rPr>
          <w:kern w:val="2"/>
          <w:sz w:val="21"/>
          <w:szCs w:val="21"/>
        </w:rPr>
        <w:t>武昌起</w:t>
      </w:r>
      <w:r>
        <w:rPr>
          <w:sz w:val="21"/>
          <w:szCs w:val="21"/>
        </w:rPr>
        <w:t>义成功后，湖北军政府与袁世凯交涉，希望通过和平的方式早日实现共和；</w:t>
      </w:r>
    </w:p>
    <w:p>
      <w:pPr>
        <w:pStyle w:val="NormalWeb"/>
        <w:shd w:val="clear" w:color="auto" w:fill="FFFFFF"/>
        <w:adjustRightInd/>
        <w:spacing w:beforeAutospacing="0" w:afterAutospacing="0" w:line="312" w:lineRule="auto"/>
        <w:ind w:firstLine="420" w:firstLineChars="200"/>
        <w:jc w:val="both"/>
        <w:textAlignment w:val="auto"/>
        <w:rPr>
          <w:kern w:val="2"/>
          <w:sz w:val="21"/>
          <w:szCs w:val="21"/>
        </w:rPr>
      </w:pPr>
      <w:r>
        <w:rPr>
          <w:rFonts w:ascii="宋体" w:hAnsi="宋体" w:cs="宋体" w:hint="eastAsia"/>
          <w:sz w:val="21"/>
          <w:szCs w:val="21"/>
        </w:rPr>
        <w:t>②</w:t>
      </w:r>
      <w:r>
        <w:rPr>
          <w:sz w:val="21"/>
          <w:szCs w:val="21"/>
        </w:rPr>
        <w:t>孙中山表示，如果清帝退位，袁世凯宣布赞成共和</w:t>
      </w:r>
      <w:r>
        <w:rPr>
          <w:kern w:val="2"/>
          <w:sz w:val="21"/>
          <w:szCs w:val="21"/>
        </w:rPr>
        <w:t>，他即行辞职并推举袁世凯继任临时大总统。</w:t>
      </w:r>
    </w:p>
    <w:p>
      <w:pPr>
        <w:spacing w:line="312" w:lineRule="auto"/>
        <w:rPr>
          <w:szCs w:val="21"/>
        </w:rPr>
      </w:pPr>
      <w:r>
        <w:rPr>
          <w:b/>
          <w:bCs/>
          <w:szCs w:val="21"/>
        </w:rPr>
        <w:t>2.过程:</w:t>
      </w:r>
      <w:r>
        <w:rPr>
          <w:szCs w:val="21"/>
        </w:rPr>
        <w:t>1912年2月12日，</w:t>
      </w:r>
      <w:r>
        <w:rPr>
          <w:b/>
          <w:bCs/>
          <w:color w:val="FF0000"/>
          <w:szCs w:val="21"/>
          <w:u w:val="single"/>
        </w:rPr>
        <w:t>袁世凯</w:t>
      </w:r>
      <w:r>
        <w:rPr>
          <w:szCs w:val="21"/>
        </w:rPr>
        <w:t>逼迫</w:t>
      </w:r>
      <w:r>
        <w:rPr>
          <w:b/>
          <w:bCs/>
          <w:color w:val="FF0000"/>
          <w:szCs w:val="21"/>
          <w:u w:val="single"/>
        </w:rPr>
        <w:t>宣统帝</w:t>
      </w:r>
      <w:r>
        <w:rPr>
          <w:szCs w:val="21"/>
        </w:rPr>
        <w:t>下诏退位;2月13日，孙中山辞职。2月15日，临时参议院选举袁世凯为</w:t>
      </w:r>
      <w:r>
        <w:rPr>
          <w:b/>
          <w:bCs/>
          <w:color w:val="FF0000"/>
          <w:szCs w:val="21"/>
          <w:u w:val="single"/>
        </w:rPr>
        <w:t>临时大总统</w:t>
      </w:r>
      <w:r>
        <w:rPr>
          <w:szCs w:val="21"/>
        </w:rPr>
        <w:t>。3月，袁世凯在</w:t>
      </w:r>
      <w:r>
        <w:rPr>
          <w:b/>
          <w:bCs/>
          <w:color w:val="FF0000"/>
          <w:szCs w:val="21"/>
          <w:u w:val="single"/>
        </w:rPr>
        <w:t>北京</w:t>
      </w:r>
      <w:r>
        <w:rPr>
          <w:szCs w:val="21"/>
        </w:rPr>
        <w:t>就任中华民国临时大总统。4月，孙中山正式解除临时大总统的职务。</w:t>
      </w:r>
    </w:p>
    <w:p>
      <w:pPr>
        <w:spacing w:line="312" w:lineRule="auto"/>
        <w:rPr>
          <w:szCs w:val="21"/>
        </w:rPr>
      </w:pPr>
      <w:r>
        <w:rPr>
          <w:b/>
          <w:bCs/>
          <w:szCs w:val="21"/>
        </w:rPr>
        <w:t>3.结果:</w:t>
      </w:r>
      <w:r>
        <w:rPr>
          <w:szCs w:val="21"/>
        </w:rPr>
        <w:t>临时政府迁往</w:t>
      </w:r>
      <w:r>
        <w:rPr>
          <w:b/>
          <w:bCs/>
          <w:color w:val="FF0000"/>
          <w:szCs w:val="21"/>
          <w:u w:val="single"/>
        </w:rPr>
        <w:t>北京</w:t>
      </w:r>
      <w:r>
        <w:rPr>
          <w:szCs w:val="21"/>
        </w:rPr>
        <w:t>，辛亥革命的胜利果实被</w:t>
      </w:r>
      <w:r>
        <w:rPr>
          <w:b/>
          <w:bCs/>
          <w:color w:val="FF0000"/>
          <w:szCs w:val="21"/>
          <w:u w:val="single"/>
        </w:rPr>
        <w:t>袁世凯</w:t>
      </w:r>
      <w:r>
        <w:rPr>
          <w:szCs w:val="21"/>
        </w:rPr>
        <w:t>窃取。</w:t>
      </w:r>
    </w:p>
    <w:p>
      <w:pPr>
        <w:spacing w:line="312" w:lineRule="auto"/>
        <w:ind w:firstLine="405"/>
        <w:rPr>
          <w:szCs w:val="21"/>
        </w:rPr>
      </w:pPr>
    </w:p>
    <w:p>
      <w:pPr>
        <w:adjustRightInd/>
        <w:spacing w:line="312" w:lineRule="auto"/>
        <w:jc w:val="left"/>
        <w:textAlignment w:val="auto"/>
        <w:rPr>
          <w:b/>
          <w:sz w:val="24"/>
          <w:szCs w:val="24"/>
        </w:rPr>
      </w:pPr>
      <w:r>
        <w:rPr>
          <w:b/>
          <w:sz w:val="24"/>
          <w:szCs w:val="24"/>
        </w:rPr>
        <w:t>核心考点6、 《中华民国临时约法》</w:t>
      </w:r>
    </w:p>
    <w:p>
      <w:pPr>
        <w:spacing w:line="312" w:lineRule="auto"/>
        <w:rPr>
          <w:szCs w:val="21"/>
        </w:rPr>
      </w:pPr>
      <w:r>
        <w:rPr>
          <w:b/>
          <w:bCs/>
          <w:szCs w:val="21"/>
        </w:rPr>
        <w:t>1.颁布</w:t>
      </w:r>
      <w:r>
        <w:rPr>
          <w:szCs w:val="21"/>
        </w:rPr>
        <w:t>:1912年3月11日，孙中山颁布了由</w:t>
      </w:r>
      <w:r>
        <w:rPr>
          <w:b/>
          <w:bCs/>
          <w:color w:val="FF0000"/>
          <w:szCs w:val="21"/>
          <w:u w:val="single"/>
        </w:rPr>
        <w:t>参议院</w:t>
      </w:r>
      <w:r>
        <w:rPr>
          <w:szCs w:val="21"/>
        </w:rPr>
        <w:t>制定的</w:t>
      </w:r>
      <w:r>
        <w:rPr>
          <w:b/>
          <w:bCs/>
          <w:color w:val="FF0000"/>
          <w:szCs w:val="21"/>
          <w:u w:val="single"/>
        </w:rPr>
        <w:t>《中华民国临时约法》</w:t>
      </w:r>
      <w:r>
        <w:rPr>
          <w:szCs w:val="21"/>
        </w:rPr>
        <w:t>。</w:t>
      </w:r>
    </w:p>
    <w:p>
      <w:pPr>
        <w:spacing w:line="312" w:lineRule="auto"/>
        <w:rPr>
          <w:szCs w:val="21"/>
        </w:rPr>
      </w:pPr>
      <w:r>
        <w:rPr>
          <w:b/>
          <w:bCs/>
          <w:szCs w:val="21"/>
        </w:rPr>
        <w:t>2.内容:</w:t>
      </w:r>
      <w:r>
        <w:rPr>
          <w:szCs w:val="21"/>
        </w:rPr>
        <w:t>中华民国的主权属于属于国民;国民不分种族、阶级、宗教信仰，一律平等;国民有人身、居住、言论、出版、集会、结社、宗教信仰及请愿、考试、选全、参政等自由和权利;参议院行使立法权，国务员辅佐临时大总统行使行政权并负其责任，司法独立等。</w:t>
      </w:r>
    </w:p>
    <w:p>
      <w:pPr>
        <w:spacing w:line="312" w:lineRule="auto"/>
        <w:rPr>
          <w:szCs w:val="21"/>
        </w:rPr>
      </w:pPr>
      <w:r>
        <w:rPr>
          <w:b/>
          <w:bCs/>
          <w:szCs w:val="21"/>
        </w:rPr>
        <w:t>3.影响:</w:t>
      </w:r>
      <w:r>
        <w:rPr>
          <w:szCs w:val="21"/>
        </w:rPr>
        <w:t>是中国历史上第一部</w:t>
      </w:r>
      <w:r>
        <w:rPr>
          <w:b/>
          <w:bCs/>
          <w:color w:val="FF0000"/>
          <w:szCs w:val="21"/>
          <w:u w:val="single"/>
        </w:rPr>
        <w:t>资产阶级共和国宪法</w:t>
      </w:r>
      <w:r>
        <w:rPr>
          <w:szCs w:val="21"/>
        </w:rPr>
        <w:t>性质的重要文件。它肯定了资产阶级</w:t>
      </w:r>
      <w:r>
        <w:rPr>
          <w:b/>
          <w:bCs/>
          <w:color w:val="FF0000"/>
          <w:szCs w:val="21"/>
          <w:u w:val="single"/>
        </w:rPr>
        <w:t>民主共和制度</w:t>
      </w:r>
      <w:r>
        <w:rPr>
          <w:szCs w:val="21"/>
        </w:rPr>
        <w:t>和</w:t>
      </w:r>
      <w:r>
        <w:rPr>
          <w:b/>
          <w:bCs/>
          <w:color w:val="FF0000"/>
          <w:szCs w:val="21"/>
          <w:u w:val="single"/>
        </w:rPr>
        <w:t>民主自由</w:t>
      </w:r>
      <w:r>
        <w:rPr>
          <w:szCs w:val="21"/>
        </w:rPr>
        <w:t>原则，是辛亥革命的重要成果。</w:t>
      </w:r>
    </w:p>
    <w:p>
      <w:pPr>
        <w:spacing w:line="312" w:lineRule="auto"/>
      </w:pPr>
      <w:r>
        <w:drawing>
          <wp:inline distT="0" distB="0" distL="0" distR="0">
            <wp:extent cx="1932940" cy="418465"/>
            <wp:effectExtent l="0" t="0" r="10160"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1"/>
                    <a:stretch>
                      <a:fillRect/>
                    </a:stretch>
                  </pic:blipFill>
                  <pic:spPr>
                    <a:xfrm>
                      <a:off x="0" y="0"/>
                      <a:ext cx="1933333" cy="419048"/>
                    </a:xfrm>
                    <a:prstGeom prst="rect">
                      <a:avLst/>
                    </a:prstGeom>
                  </pic:spPr>
                </pic:pic>
              </a:graphicData>
            </a:graphic>
          </wp:inline>
        </w:drawing>
      </w:r>
    </w:p>
    <w:p>
      <w:pPr>
        <w:spacing w:line="312" w:lineRule="auto"/>
        <w:rPr>
          <w:color w:val="000000" w:themeColor="text1"/>
          <w:szCs w:val="21"/>
          <w:lang w:val="zh-CN"/>
          <w14:textFill>
            <w14:solidFill>
              <w14:schemeClr w14:val="tx1"/>
            </w14:solidFill>
          </w14:textFill>
        </w:rPr>
      </w:pPr>
      <w:r>
        <w:rPr>
          <w:color w:val="000000" w:themeColor="text1"/>
          <w:szCs w:val="21"/>
          <w14:textFill>
            <w14:solidFill>
              <w14:schemeClr w14:val="tx1"/>
            </w14:solidFill>
          </w14:textFill>
        </w:rPr>
        <w:t>1.</w:t>
      </w:r>
      <w:r>
        <w:rPr>
          <w:b/>
          <w:bCs/>
          <w:highlight w:val="yellow"/>
          <w:lang w:val="zh-CN"/>
        </w:rPr>
        <w:t>辛亥革命</w:t>
      </w:r>
      <w:r>
        <w:rPr>
          <w:color w:val="000000" w:themeColor="text1"/>
          <w:szCs w:val="21"/>
          <w:lang w:val="zh-CN"/>
          <w14:textFill>
            <w14:solidFill>
              <w14:schemeClr w14:val="tx1"/>
            </w14:solidFill>
          </w14:textFill>
        </w:rPr>
        <w:t>推翻的是</w:t>
      </w:r>
      <w:r>
        <w:rPr>
          <w:b/>
          <w:bCs/>
          <w:highlight w:val="yellow"/>
          <w:lang w:val="zh-CN"/>
        </w:rPr>
        <w:t>封建君主专制制度</w:t>
      </w:r>
      <w:r>
        <w:rPr>
          <w:color w:val="000000" w:themeColor="text1"/>
          <w:szCs w:val="21"/>
          <w:lang w:val="zh-CN"/>
          <w14:textFill>
            <w14:solidFill>
              <w14:schemeClr w14:val="tx1"/>
            </w14:solidFill>
          </w14:textFill>
        </w:rPr>
        <w:t>，并非</w:t>
      </w:r>
      <w:r>
        <w:rPr>
          <w:b/>
          <w:bCs/>
          <w:highlight w:val="yellow"/>
          <w:lang w:val="zh-CN"/>
        </w:rPr>
        <w:t>封建制度</w:t>
      </w:r>
      <w:r>
        <w:rPr>
          <w:color w:val="000000" w:themeColor="text1"/>
          <w:szCs w:val="21"/>
          <w:lang w:val="zh-CN"/>
          <w14:textFill>
            <w14:solidFill>
              <w14:schemeClr w14:val="tx1"/>
            </w14:solidFill>
          </w14:textFill>
        </w:rPr>
        <w:t>。封建制度的基本内涵包括经济制度、政治制度和思想文化制度等几个层面。辛亥革命后地主阶级的统治与封建土地所有制的剥削仍广泛存在，封建思想在国民头脑中还根深蒂固。新中国成立后，土地改革</w:t>
      </w:r>
      <w:r>
        <w:rPr>
          <w:color w:val="000000" w:themeColor="text1"/>
          <w:szCs w:val="21"/>
          <w14:textFill>
            <w14:solidFill>
              <w14:schemeClr w14:val="tx1"/>
            </w14:solidFill>
          </w14:textFill>
        </w:rPr>
        <w:t>完成</w:t>
      </w:r>
      <w:r>
        <w:rPr>
          <w:color w:val="000000" w:themeColor="text1"/>
          <w:szCs w:val="21"/>
          <w:lang w:val="zh-CN"/>
          <w14:textFill>
            <w14:solidFill>
              <w14:schemeClr w14:val="tx1"/>
            </w14:solidFill>
          </w14:textFill>
        </w:rPr>
        <w:t>推翻了</w:t>
      </w:r>
      <w:r>
        <w:rPr>
          <w:b/>
          <w:bCs/>
          <w:highlight w:val="yellow"/>
          <w:lang w:val="zh-CN"/>
        </w:rPr>
        <w:t>封建土地制度</w:t>
      </w:r>
      <w:r>
        <w:rPr>
          <w:color w:val="000000" w:themeColor="text1"/>
          <w:szCs w:val="21"/>
          <w:lang w:val="zh-CN"/>
          <w14:textFill>
            <w14:solidFill>
              <w14:schemeClr w14:val="tx1"/>
            </w14:solidFill>
          </w14:textFill>
        </w:rPr>
        <w:t>，封建制度才真正结束。</w:t>
      </w:r>
    </w:p>
    <w:p>
      <w:pPr>
        <w:spacing w:line="312" w:lineRule="auto"/>
        <w:rPr>
          <w:color w:val="000000" w:themeColor="text1"/>
          <w:szCs w:val="21"/>
          <w:lang w:val="zh-CN"/>
          <w14:textFill>
            <w14:solidFill>
              <w14:schemeClr w14:val="tx1"/>
            </w14:solidFill>
          </w14:textFill>
        </w:rPr>
      </w:pPr>
      <w:r>
        <w:rPr>
          <w:color w:val="000000" w:themeColor="text1"/>
          <w:szCs w:val="21"/>
          <w14:textFill>
            <w14:solidFill>
              <w14:schemeClr w14:val="tx1"/>
            </w14:solidFill>
          </w14:textFill>
        </w:rPr>
        <w:t>2.</w:t>
      </w:r>
      <w:r>
        <w:rPr>
          <w:color w:val="000000" w:themeColor="text1"/>
          <w:szCs w:val="21"/>
          <w:lang w:val="zh-CN"/>
          <w14:textFill>
            <w14:solidFill>
              <w14:schemeClr w14:val="tx1"/>
            </w14:solidFill>
          </w14:textFill>
        </w:rPr>
        <w:t>辛亥革命没有改变中国半殖民地半封建的社会性质，</w:t>
      </w:r>
      <w:r>
        <w:rPr>
          <w:b/>
          <w:bCs/>
          <w:highlight w:val="yellow"/>
          <w:lang w:val="zh-CN"/>
        </w:rPr>
        <w:t>反帝反封建</w:t>
      </w:r>
      <w:r>
        <w:rPr>
          <w:color w:val="000000" w:themeColor="text1"/>
          <w:szCs w:val="21"/>
          <w:lang w:val="zh-CN"/>
          <w14:textFill>
            <w14:solidFill>
              <w14:schemeClr w14:val="tx1"/>
            </w14:solidFill>
          </w14:textFill>
        </w:rPr>
        <w:t>的任务没有完成。</w:t>
      </w:r>
    </w:p>
    <w:p>
      <w:pPr>
        <w:spacing w:line="312" w:lineRule="auto"/>
        <w:rPr>
          <w:b/>
          <w:bCs/>
          <w:lang w:bidi="zh-CN"/>
        </w:rPr>
        <w:sectPr>
          <w:headerReference w:type="default" r:id="rId69"/>
          <w:footerReference w:type="default" r:id="rId70"/>
          <w:type w:val="nextPage"/>
          <w:pgSz w:w="11906" w:h="16838"/>
          <w:pgMar w:top="1418" w:right="1077" w:bottom="1418" w:left="1077" w:header="851" w:footer="332" w:gutter="0"/>
          <w:pgNumType w:start="23"/>
          <w:cols w:num="1" w:space="425"/>
          <w:titlePg w:val="0"/>
          <w:docGrid w:type="lines" w:linePitch="312" w:charSpace="0"/>
        </w:sectPr>
      </w:pPr>
      <w:r>
        <w:rPr>
          <w:b/>
          <w:bCs/>
          <w:lang w:bidi="zh-CN"/>
        </w:rPr>
        <w:t>3.从政治、思想、经济和文化角度分析《中华民国临时约法》</w:t>
      </w:r>
    </w:p>
    <w:p>
      <w:pPr>
        <w:spacing w:line="312" w:lineRule="auto"/>
        <w:rPr>
          <w:szCs w:val="21"/>
        </w:rPr>
      </w:pPr>
      <w:r>
        <w:rPr>
          <w:b/>
          <w:bCs/>
          <w:highlight w:val="yellow"/>
        </w:rPr>
        <w:t>政治上</w:t>
      </w:r>
      <w:r>
        <w:rPr>
          <w:szCs w:val="21"/>
        </w:rPr>
        <w:t>,以法律的形式废除了中国两千多年的封建君主专制制度,确立起资产阶级民主共和国的政治体制。</w:t>
      </w:r>
      <w:r>
        <w:rPr>
          <w:b/>
          <w:bCs/>
          <w:highlight w:val="yellow"/>
        </w:rPr>
        <w:t>思想上</w:t>
      </w:r>
      <w:r>
        <w:rPr>
          <w:szCs w:val="21"/>
        </w:rPr>
        <w:t>,使民主共和的观念深入人心。</w:t>
      </w:r>
      <w:r>
        <w:rPr>
          <w:b/>
          <w:bCs/>
          <w:highlight w:val="yellow"/>
        </w:rPr>
        <w:t>经济上</w:t>
      </w:r>
      <w:r>
        <w:rPr>
          <w:szCs w:val="21"/>
        </w:rPr>
        <w:t>,促进了民族资本主义的发展和社会生产力的提高。</w:t>
      </w:r>
      <w:r>
        <w:rPr>
          <w:b/>
          <w:bCs/>
          <w:highlight w:val="yellow"/>
        </w:rPr>
        <w:t>文化上</w:t>
      </w:r>
      <w:r>
        <w:rPr>
          <w:szCs w:val="21"/>
        </w:rPr>
        <w:t>,《中华民国临时约法》规定的言论、集会、结社、出版等自由权利为进步知识分子进行先进思想传播创造了条件,他们纷纷组织党团和创办报刊,为后期的新文化运动提供条件。</w:t>
      </w:r>
    </w:p>
    <w:p>
      <w:pPr>
        <w:spacing w:line="312" w:lineRule="auto"/>
        <w:rPr>
          <w:b/>
          <w:color w:val="0000FF"/>
          <w:sz w:val="24"/>
        </w:rPr>
      </w:pPr>
    </w:p>
    <w:p>
      <w:pPr>
        <w:spacing w:line="312" w:lineRule="auto"/>
      </w:pPr>
      <w:r>
        <w:drawing>
          <wp:inline distT="0" distB="0" distL="0" distR="0">
            <wp:extent cx="2313940" cy="437515"/>
            <wp:effectExtent l="0" t="0" r="10160" b="63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2"/>
                    <a:stretch>
                      <a:fillRect/>
                    </a:stretch>
                  </pic:blipFill>
                  <pic:spPr>
                    <a:xfrm>
                      <a:off x="0" y="0"/>
                      <a:ext cx="2314286" cy="438095"/>
                    </a:xfrm>
                    <a:prstGeom prst="rect">
                      <a:avLst/>
                    </a:prstGeom>
                  </pic:spPr>
                </pic:pic>
              </a:graphicData>
            </a:graphic>
          </wp:inline>
        </w:drawing>
      </w:r>
    </w:p>
    <w:p>
      <w:pPr>
        <w:pStyle w:val="NormalWeb"/>
        <w:shd w:val="clear" w:color="auto" w:fill="FFFFFF"/>
        <w:adjustRightInd/>
        <w:spacing w:beforeAutospacing="0" w:afterAutospacing="0" w:line="312" w:lineRule="auto"/>
        <w:jc w:val="both"/>
        <w:textAlignment w:val="auto"/>
        <w:rPr>
          <w:b/>
          <w:bCs/>
          <w:sz w:val="21"/>
          <w:lang w:bidi="zh-CN"/>
        </w:rPr>
      </w:pPr>
      <w:r>
        <w:rPr>
          <w:b/>
          <w:bCs/>
          <w:sz w:val="21"/>
          <w:lang w:bidi="zh-CN"/>
        </w:rPr>
        <w:t>1.袁世凯是如何一步步窃取辛亥革命果实的？</w:t>
      </w:r>
    </w:p>
    <w:p>
      <w:pPr>
        <w:pStyle w:val="NormalWeb"/>
        <w:shd w:val="clear" w:color="auto" w:fill="FFFFFF"/>
        <w:adjustRightInd/>
        <w:spacing w:beforeAutospacing="0" w:afterAutospacing="0" w:line="312" w:lineRule="auto"/>
        <w:jc w:val="both"/>
        <w:textAlignment w:val="auto"/>
        <w:rPr>
          <w:sz w:val="21"/>
          <w:szCs w:val="21"/>
        </w:rPr>
      </w:pPr>
      <w:r>
        <w:rPr>
          <w:rFonts w:ascii="宋体" w:hAnsi="宋体" w:cs="宋体" w:hint="eastAsia"/>
          <w:sz w:val="21"/>
          <w:szCs w:val="21"/>
        </w:rPr>
        <w:t>①</w:t>
      </w:r>
      <w:r>
        <w:rPr>
          <w:b/>
          <w:bCs/>
          <w:sz w:val="21"/>
          <w:highlight w:val="yellow"/>
        </w:rPr>
        <w:t>清帝退位</w:t>
      </w:r>
      <w:r>
        <w:rPr>
          <w:sz w:val="21"/>
          <w:szCs w:val="21"/>
        </w:rPr>
        <w:t>：1912年2月12日，在袁世凯软硬兼施的逼迫下，宣统帝下诏退位，清朝260多年的统治结束；（“皇帝”这个称号在中国存在了2132年。（从公元前221年秦始皇开始到1912年宣统帝下诏退位止）</w:t>
      </w:r>
    </w:p>
    <w:p>
      <w:pPr>
        <w:pStyle w:val="NormalWeb"/>
        <w:shd w:val="clear" w:color="auto" w:fill="FFFFFF"/>
        <w:adjustRightInd/>
        <w:spacing w:beforeAutospacing="0" w:afterAutospacing="0" w:line="312" w:lineRule="auto"/>
        <w:jc w:val="both"/>
        <w:textAlignment w:val="auto"/>
        <w:rPr>
          <w:sz w:val="21"/>
          <w:szCs w:val="21"/>
        </w:rPr>
      </w:pPr>
      <w:r>
        <w:rPr>
          <w:rFonts w:ascii="宋体" w:hAnsi="宋体" w:cs="宋体" w:hint="eastAsia"/>
          <w:sz w:val="21"/>
          <w:szCs w:val="21"/>
        </w:rPr>
        <w:t>②</w:t>
      </w:r>
      <w:r>
        <w:rPr>
          <w:b/>
          <w:bCs/>
          <w:sz w:val="21"/>
          <w:highlight w:val="yellow"/>
        </w:rPr>
        <w:t>孙中山提出辞职，推荐袁世凯</w:t>
      </w:r>
      <w:r>
        <w:rPr>
          <w:sz w:val="21"/>
          <w:szCs w:val="21"/>
        </w:rPr>
        <w:t>：1912年2月13日，孙中山提出辞职并推荐袁世凯继任临时大总统；</w:t>
      </w:r>
    </w:p>
    <w:p>
      <w:pPr>
        <w:pStyle w:val="NormalWeb"/>
        <w:shd w:val="clear" w:color="auto" w:fill="FFFFFF"/>
        <w:adjustRightInd/>
        <w:spacing w:beforeAutospacing="0" w:afterAutospacing="0" w:line="312" w:lineRule="auto"/>
        <w:jc w:val="both"/>
        <w:textAlignment w:val="auto"/>
        <w:rPr>
          <w:sz w:val="21"/>
          <w:szCs w:val="21"/>
        </w:rPr>
      </w:pPr>
      <w:r>
        <w:rPr>
          <w:rFonts w:ascii="宋体" w:hAnsi="宋体" w:cs="宋体" w:hint="eastAsia"/>
          <w:sz w:val="21"/>
          <w:szCs w:val="21"/>
        </w:rPr>
        <w:t>③</w:t>
      </w:r>
      <w:r>
        <w:rPr>
          <w:b/>
          <w:bCs/>
          <w:sz w:val="21"/>
          <w:highlight w:val="yellow"/>
        </w:rPr>
        <w:t>选举袁世凯为临时大总统</w:t>
      </w:r>
      <w:r>
        <w:rPr>
          <w:sz w:val="21"/>
          <w:szCs w:val="21"/>
        </w:rPr>
        <w:t>：在袁世凯通电声明拥护共和后，1912年2月15日，临时参议院选举袁世凯为临时大总统；</w:t>
      </w:r>
    </w:p>
    <w:p>
      <w:pPr>
        <w:pStyle w:val="NormalWeb"/>
        <w:shd w:val="clear" w:color="auto" w:fill="FFFFFF"/>
        <w:adjustRightInd/>
        <w:spacing w:beforeAutospacing="0" w:afterAutospacing="0" w:line="312" w:lineRule="auto"/>
        <w:jc w:val="both"/>
        <w:textAlignment w:val="auto"/>
        <w:rPr>
          <w:sz w:val="21"/>
          <w:szCs w:val="21"/>
        </w:rPr>
      </w:pPr>
      <w:r>
        <w:rPr>
          <w:rFonts w:ascii="宋体" w:hAnsi="宋体" w:cs="宋体" w:hint="eastAsia"/>
          <w:sz w:val="21"/>
          <w:szCs w:val="21"/>
        </w:rPr>
        <w:t>④</w:t>
      </w:r>
      <w:r>
        <w:rPr>
          <w:b/>
          <w:bCs/>
          <w:sz w:val="21"/>
          <w:highlight w:val="yellow"/>
        </w:rPr>
        <w:t>袁世凯在北京就职</w:t>
      </w:r>
      <w:r>
        <w:rPr>
          <w:sz w:val="21"/>
          <w:szCs w:val="21"/>
        </w:rPr>
        <w:t>：袁世凯以北方秩序不易维持等为借口，不肯南下，迫使临时参议院同意他在北京就职。1912年3月，袁世凯在北京就任中华民国临时大总统；</w:t>
      </w:r>
    </w:p>
    <w:p>
      <w:pPr>
        <w:pStyle w:val="NormalWeb"/>
        <w:shd w:val="clear" w:color="auto" w:fill="FFFFFF"/>
        <w:adjustRightInd/>
        <w:spacing w:beforeAutospacing="0" w:afterAutospacing="0" w:line="312" w:lineRule="auto"/>
        <w:jc w:val="both"/>
        <w:textAlignment w:val="auto"/>
        <w:rPr>
          <w:sz w:val="21"/>
          <w:szCs w:val="21"/>
        </w:rPr>
      </w:pPr>
      <w:r>
        <w:rPr>
          <w:rFonts w:ascii="宋体" w:hAnsi="宋体" w:cs="宋体" w:hint="eastAsia"/>
          <w:sz w:val="21"/>
          <w:szCs w:val="21"/>
        </w:rPr>
        <w:t>⑤</w:t>
      </w:r>
      <w:r>
        <w:rPr>
          <w:b/>
          <w:bCs/>
          <w:sz w:val="21"/>
          <w:highlight w:val="yellow"/>
        </w:rPr>
        <w:t>临时政府迁往北京</w:t>
      </w:r>
      <w:r>
        <w:rPr>
          <w:sz w:val="21"/>
          <w:szCs w:val="21"/>
        </w:rPr>
        <w:t>：1912年4月，孙中山正式解除临时大总统职务；临时政府迁往北京，辛亥革命的胜利果实被袁世凯窃取。</w:t>
      </w:r>
    </w:p>
    <w:p>
      <w:pPr>
        <w:pStyle w:val="NormalWeb"/>
        <w:shd w:val="clear" w:color="auto" w:fill="FFFFFF"/>
        <w:adjustRightInd/>
        <w:spacing w:beforeAutospacing="0" w:afterAutospacing="0" w:line="312" w:lineRule="auto"/>
        <w:jc w:val="both"/>
        <w:textAlignment w:val="auto"/>
        <w:rPr>
          <w:sz w:val="21"/>
          <w:szCs w:val="21"/>
        </w:rPr>
      </w:pPr>
      <w:r>
        <w:rPr>
          <w:b/>
          <w:bCs/>
          <w:sz w:val="21"/>
          <w:lang w:bidi="zh-CN"/>
        </w:rPr>
        <w:t xml:space="preserve">2.袁世凯为什么能够窃取辛亥革命的果实？  </w:t>
      </w:r>
      <w:r>
        <w:rPr>
          <w:sz w:val="21"/>
          <w:szCs w:val="21"/>
          <w:lang w:bidi="ar"/>
        </w:rPr>
        <w:t xml:space="preserve">     </w:t>
      </w:r>
    </w:p>
    <w:p>
      <w:pPr>
        <w:pStyle w:val="PlainText"/>
        <w:adjustRightInd/>
        <w:spacing w:line="312" w:lineRule="auto"/>
        <w:textAlignment w:val="auto"/>
        <w:rPr>
          <w:rFonts w:ascii="Times New Roman" w:hAnsi="Times New Roman" w:cs="Times New Roman"/>
        </w:rPr>
      </w:pPr>
      <w:r>
        <w:rPr>
          <w:rFonts w:hAnsi="宋体" w:cs="宋体" w:hint="eastAsia"/>
        </w:rPr>
        <w:t>①</w:t>
      </w:r>
      <w:r>
        <w:rPr>
          <w:rFonts w:ascii="Times New Roman" w:hAnsi="Times New Roman" w:cs="Times New Roman"/>
          <w:b/>
          <w:bCs/>
          <w:szCs w:val="20"/>
          <w:highlight w:val="yellow"/>
        </w:rPr>
        <w:t>帝国主义</w:t>
      </w:r>
      <w:r>
        <w:rPr>
          <w:rFonts w:ascii="Times New Roman" w:hAnsi="Times New Roman" w:cs="Times New Roman"/>
        </w:rPr>
        <w:t xml:space="preserve">支持；         </w:t>
      </w:r>
    </w:p>
    <w:p>
      <w:pPr>
        <w:pStyle w:val="PlainText"/>
        <w:adjustRightInd/>
        <w:spacing w:line="312" w:lineRule="auto"/>
        <w:textAlignment w:val="auto"/>
        <w:rPr>
          <w:rFonts w:ascii="Times New Roman" w:hAnsi="Times New Roman" w:cs="Times New Roman"/>
        </w:rPr>
      </w:pPr>
      <w:r>
        <w:rPr>
          <w:rFonts w:hAnsi="宋体" w:cs="宋体" w:hint="eastAsia"/>
        </w:rPr>
        <w:t>②</w:t>
      </w:r>
      <w:r>
        <w:rPr>
          <w:rFonts w:ascii="Times New Roman" w:hAnsi="Times New Roman" w:cs="Times New Roman"/>
        </w:rPr>
        <w:t>拥有强大的</w:t>
      </w:r>
      <w:r>
        <w:rPr>
          <w:rFonts w:ascii="Times New Roman" w:hAnsi="Times New Roman" w:cs="Times New Roman"/>
          <w:b/>
          <w:bCs/>
          <w:szCs w:val="20"/>
          <w:highlight w:val="yellow"/>
        </w:rPr>
        <w:t>军事</w:t>
      </w:r>
      <w:r>
        <w:rPr>
          <w:rFonts w:ascii="Times New Roman" w:hAnsi="Times New Roman" w:cs="Times New Roman"/>
        </w:rPr>
        <w:t>力量（袁世凯控制着北洋军阀）；</w:t>
      </w:r>
    </w:p>
    <w:p>
      <w:pPr>
        <w:pStyle w:val="NormalWeb"/>
        <w:shd w:val="clear" w:color="auto" w:fill="FFFFFF"/>
        <w:adjustRightInd/>
        <w:spacing w:beforeAutospacing="0" w:afterAutospacing="0" w:line="312" w:lineRule="auto"/>
        <w:jc w:val="both"/>
        <w:textAlignment w:val="auto"/>
        <w:rPr>
          <w:sz w:val="21"/>
          <w:szCs w:val="21"/>
        </w:rPr>
      </w:pPr>
      <w:r>
        <w:rPr>
          <w:rFonts w:ascii="宋体" w:hAnsi="宋体" w:cs="宋体" w:hint="eastAsia"/>
          <w:sz w:val="21"/>
          <w:szCs w:val="21"/>
        </w:rPr>
        <w:t>③</w:t>
      </w:r>
      <w:r>
        <w:rPr>
          <w:sz w:val="21"/>
          <w:szCs w:val="21"/>
        </w:rPr>
        <w:t xml:space="preserve">大耍两面派阴谋；       </w:t>
      </w:r>
    </w:p>
    <w:p>
      <w:pPr>
        <w:pStyle w:val="NormalWeb"/>
        <w:shd w:val="clear" w:color="auto" w:fill="FFFFFF"/>
        <w:adjustRightInd/>
        <w:spacing w:beforeAutospacing="0" w:afterAutospacing="0" w:line="312" w:lineRule="auto"/>
        <w:jc w:val="both"/>
        <w:textAlignment w:val="auto"/>
        <w:rPr>
          <w:sz w:val="21"/>
          <w:szCs w:val="21"/>
        </w:rPr>
      </w:pPr>
      <w:r>
        <w:rPr>
          <w:rFonts w:ascii="宋体" w:hAnsi="宋体" w:cs="宋体" w:hint="eastAsia"/>
          <w:sz w:val="21"/>
          <w:szCs w:val="21"/>
        </w:rPr>
        <w:t>④</w:t>
      </w:r>
      <w:r>
        <w:rPr>
          <w:sz w:val="21"/>
          <w:szCs w:val="21"/>
        </w:rPr>
        <w:t>国民政府中的</w:t>
      </w:r>
      <w:r>
        <w:rPr>
          <w:b/>
          <w:bCs/>
          <w:sz w:val="21"/>
          <w:highlight w:val="yellow"/>
        </w:rPr>
        <w:t>立宪派</w:t>
      </w:r>
      <w:r>
        <w:rPr>
          <w:sz w:val="21"/>
          <w:szCs w:val="21"/>
        </w:rPr>
        <w:t>和</w:t>
      </w:r>
      <w:r>
        <w:rPr>
          <w:b/>
          <w:bCs/>
          <w:sz w:val="21"/>
          <w:highlight w:val="yellow"/>
        </w:rPr>
        <w:t>旧官僚</w:t>
      </w:r>
      <w:r>
        <w:rPr>
          <w:sz w:val="21"/>
          <w:szCs w:val="21"/>
        </w:rPr>
        <w:t>拥护；</w:t>
      </w:r>
    </w:p>
    <w:p>
      <w:pPr>
        <w:pStyle w:val="NormalWeb"/>
        <w:shd w:val="clear" w:color="auto" w:fill="FFFFFF"/>
        <w:adjustRightInd/>
        <w:spacing w:beforeAutospacing="0" w:afterAutospacing="0" w:line="312" w:lineRule="auto"/>
        <w:jc w:val="both"/>
        <w:textAlignment w:val="auto"/>
        <w:rPr>
          <w:kern w:val="2"/>
          <w:sz w:val="21"/>
          <w:szCs w:val="21"/>
        </w:rPr>
      </w:pPr>
      <w:r>
        <w:rPr>
          <w:rFonts w:ascii="宋体" w:hAnsi="宋体" w:cs="宋体" w:hint="eastAsia"/>
          <w:sz w:val="21"/>
          <w:szCs w:val="21"/>
        </w:rPr>
        <w:t>⑤</w:t>
      </w:r>
      <w:r>
        <w:rPr>
          <w:sz w:val="21"/>
          <w:szCs w:val="21"/>
        </w:rPr>
        <w:t>资产阶级革命派的</w:t>
      </w:r>
      <w:r>
        <w:rPr>
          <w:b/>
          <w:bCs/>
          <w:sz w:val="21"/>
          <w:highlight w:val="yellow"/>
        </w:rPr>
        <w:t>软弱性</w:t>
      </w:r>
      <w:r>
        <w:rPr>
          <w:sz w:val="21"/>
          <w:szCs w:val="21"/>
        </w:rPr>
        <w:t>和</w:t>
      </w:r>
      <w:r>
        <w:rPr>
          <w:b/>
          <w:bCs/>
          <w:sz w:val="21"/>
          <w:highlight w:val="yellow"/>
        </w:rPr>
        <w:t>妥协性</w:t>
      </w:r>
      <w:r>
        <w:rPr>
          <w:sz w:val="21"/>
          <w:szCs w:val="21"/>
        </w:rPr>
        <w:t>（根本原因）</w:t>
      </w:r>
      <w:r>
        <w:rPr>
          <w:kern w:val="2"/>
          <w:sz w:val="21"/>
          <w:szCs w:val="21"/>
        </w:rPr>
        <w:t>。</w:t>
      </w:r>
    </w:p>
    <w:p>
      <w:pPr>
        <w:spacing w:line="312" w:lineRule="auto"/>
        <w:rPr>
          <w:b/>
          <w:bCs/>
          <w:lang w:val="zh-CN" w:bidi="zh-CN"/>
        </w:rPr>
      </w:pPr>
      <w:r>
        <w:rPr>
          <w:b/>
          <w:bCs/>
          <w:lang w:bidi="zh-CN"/>
        </w:rPr>
        <w:t>3</w:t>
      </w:r>
      <w:r>
        <w:rPr>
          <w:b/>
          <w:bCs/>
          <w:lang w:val="zh-CN" w:bidi="zh-CN"/>
        </w:rPr>
        <w:t>.辛亥革命对当时的中国社会产生的影响：</w:t>
      </w:r>
    </w:p>
    <w:p>
      <w:pPr>
        <w:spacing w:line="312" w:lineRule="auto"/>
        <w:rPr>
          <w:szCs w:val="21"/>
        </w:rPr>
      </w:pPr>
      <w:r>
        <w:rPr>
          <w:rFonts w:ascii="宋体" w:hAnsi="宋体" w:cs="宋体" w:hint="eastAsia"/>
          <w:szCs w:val="21"/>
        </w:rPr>
        <w:t>①</w:t>
      </w:r>
      <w:r>
        <w:rPr>
          <w:b/>
          <w:bCs/>
          <w:highlight w:val="yellow"/>
        </w:rPr>
        <w:t>政治</w:t>
      </w:r>
      <w:r>
        <w:rPr>
          <w:szCs w:val="21"/>
        </w:rPr>
        <w:t>：推翻了中国两千多年的封建君主专制制度，建立资产阶级民主共和国，推动了中国政治民主化的进程。</w:t>
      </w:r>
    </w:p>
    <w:p>
      <w:pPr>
        <w:spacing w:line="312" w:lineRule="auto"/>
        <w:rPr>
          <w:szCs w:val="21"/>
        </w:rPr>
      </w:pPr>
      <w:r>
        <w:rPr>
          <w:rFonts w:ascii="宋体" w:hAnsi="宋体" w:cs="宋体" w:hint="eastAsia"/>
          <w:szCs w:val="21"/>
        </w:rPr>
        <w:t>②</w:t>
      </w:r>
      <w:r>
        <w:rPr>
          <w:b/>
          <w:bCs/>
          <w:highlight w:val="yellow"/>
        </w:rPr>
        <w:t>经济</w:t>
      </w:r>
      <w:r>
        <w:rPr>
          <w:szCs w:val="21"/>
        </w:rPr>
        <w:t>：有利于中国民族工业的发展。</w:t>
      </w:r>
    </w:p>
    <w:p>
      <w:pPr>
        <w:spacing w:line="312" w:lineRule="auto"/>
        <w:rPr>
          <w:szCs w:val="21"/>
        </w:rPr>
      </w:pPr>
      <w:r>
        <w:rPr>
          <w:rFonts w:ascii="宋体" w:hAnsi="宋体" w:cs="宋体" w:hint="eastAsia"/>
          <w:szCs w:val="21"/>
        </w:rPr>
        <w:t>③</w:t>
      </w:r>
      <w:r>
        <w:rPr>
          <w:b/>
          <w:bCs/>
          <w:highlight w:val="yellow"/>
        </w:rPr>
        <w:t>思想</w:t>
      </w:r>
      <w:r>
        <w:rPr>
          <w:szCs w:val="21"/>
        </w:rPr>
        <w:t>：使民主共和的观念深入人心。</w:t>
      </w:r>
    </w:p>
    <w:p>
      <w:pPr>
        <w:spacing w:line="312" w:lineRule="auto"/>
        <w:rPr>
          <w:szCs w:val="21"/>
        </w:rPr>
      </w:pPr>
      <w:r>
        <w:rPr>
          <w:rFonts w:ascii="宋体" w:hAnsi="宋体" w:cs="宋体" w:hint="eastAsia"/>
          <w:szCs w:val="21"/>
        </w:rPr>
        <w:t>④</w:t>
      </w:r>
      <w:r>
        <w:rPr>
          <w:b/>
          <w:bCs/>
          <w:highlight w:val="yellow"/>
        </w:rPr>
        <w:t>社会习俗</w:t>
      </w:r>
      <w:r>
        <w:rPr>
          <w:szCs w:val="21"/>
        </w:rPr>
        <w:t>：促进社会习俗的除旧布新，西式礼仪习俗传入。</w:t>
      </w:r>
    </w:p>
    <w:p>
      <w:pPr>
        <w:spacing w:line="312" w:lineRule="auto"/>
        <w:rPr>
          <w:b/>
          <w:sz w:val="28"/>
          <w:szCs w:val="28"/>
        </w:rPr>
      </w:pPr>
    </w:p>
    <w:p>
      <w:pPr>
        <w:spacing w:line="312" w:lineRule="auto"/>
        <w:jc w:val="center"/>
        <w:rPr>
          <w:b/>
          <w:sz w:val="28"/>
          <w:szCs w:val="28"/>
        </w:rPr>
      </w:pPr>
      <w:r>
        <w:rPr>
          <w:b/>
          <w:sz w:val="28"/>
          <w:szCs w:val="28"/>
        </w:rPr>
        <w:t>第11课  北洋政府的黑暗统治</w:t>
      </w:r>
    </w:p>
    <w:p>
      <w:pPr>
        <w:spacing w:line="312" w:lineRule="auto"/>
        <w:rPr>
          <w:b/>
          <w:bCs/>
          <w:sz w:val="24"/>
          <w:szCs w:val="22"/>
        </w:rPr>
        <w:sectPr>
          <w:headerReference w:type="default" r:id="rId71"/>
          <w:footerReference w:type="default" r:id="rId72"/>
          <w:type w:val="nextPage"/>
          <w:pgSz w:w="11906" w:h="16838"/>
          <w:pgMar w:top="1418" w:right="1077" w:bottom="1418" w:left="1077" w:header="851" w:footer="332" w:gutter="0"/>
          <w:pgNumType w:start="24"/>
          <w:cols w:num="1" w:space="425"/>
          <w:titlePg w:val="0"/>
          <w:docGrid w:type="lines" w:linePitch="312" w:charSpace="0"/>
        </w:sectPr>
      </w:pPr>
      <w:r>
        <w:drawing>
          <wp:inline distT="0" distB="0" distL="0" distR="0">
            <wp:extent cx="1999615" cy="447040"/>
            <wp:effectExtent l="0" t="0" r="635" b="1016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adjustRightInd/>
        <w:spacing w:line="312" w:lineRule="auto"/>
        <w:jc w:val="left"/>
        <w:textAlignment w:val="auto"/>
        <w:rPr>
          <w:b/>
          <w:sz w:val="24"/>
          <w:szCs w:val="24"/>
        </w:rPr>
      </w:pPr>
      <w:r>
        <w:rPr>
          <w:b/>
          <w:sz w:val="24"/>
          <w:szCs w:val="24"/>
          <w:lang w:val="zh-CN"/>
        </w:rPr>
        <w:t>核心考点</w:t>
      </w:r>
      <w:r>
        <w:rPr>
          <w:b/>
          <w:sz w:val="24"/>
          <w:szCs w:val="24"/>
        </w:rPr>
        <w:t>7</w:t>
      </w:r>
      <w:r>
        <w:rPr>
          <w:b/>
          <w:sz w:val="24"/>
          <w:szCs w:val="24"/>
          <w:lang w:val="zh-CN"/>
        </w:rPr>
        <w:t>、</w:t>
      </w:r>
      <w:r>
        <w:rPr>
          <w:b/>
          <w:sz w:val="24"/>
          <w:szCs w:val="24"/>
        </w:rPr>
        <w:t>二次革命</w:t>
      </w:r>
    </w:p>
    <w:p>
      <w:pPr>
        <w:spacing w:line="312" w:lineRule="auto"/>
        <w:rPr>
          <w:szCs w:val="21"/>
        </w:rPr>
      </w:pPr>
      <w:r>
        <w:rPr>
          <w:b/>
          <w:bCs/>
          <w:szCs w:val="21"/>
        </w:rPr>
        <w:t>1.背景:</w:t>
      </w:r>
      <w:r>
        <w:rPr>
          <w:szCs w:val="21"/>
        </w:rPr>
        <w:t>袁世凯为了建立独裁统治，一再破坏</w:t>
      </w:r>
      <w:r>
        <w:rPr>
          <w:b/>
          <w:bCs/>
          <w:color w:val="FF0000"/>
          <w:szCs w:val="21"/>
          <w:u w:val="single"/>
        </w:rPr>
        <w:t>责任内阁制</w:t>
      </w:r>
      <w:r>
        <w:rPr>
          <w:szCs w:val="21"/>
        </w:rPr>
        <w:t>。1913年春，</w:t>
      </w:r>
      <w:r>
        <w:rPr>
          <w:b/>
          <w:bCs/>
          <w:color w:val="FF0000"/>
          <w:szCs w:val="21"/>
          <w:u w:val="single"/>
        </w:rPr>
        <w:t>宋教仁</w:t>
      </w:r>
      <w:r>
        <w:rPr>
          <w:szCs w:val="21"/>
        </w:rPr>
        <w:t>遇刺身亡;袁世凯武力镇压国民党。</w:t>
      </w:r>
    </w:p>
    <w:p>
      <w:pPr>
        <w:spacing w:line="312" w:lineRule="auto"/>
        <w:rPr>
          <w:szCs w:val="21"/>
        </w:rPr>
      </w:pPr>
      <w:r>
        <w:rPr>
          <w:b/>
          <w:bCs/>
          <w:szCs w:val="21"/>
        </w:rPr>
        <w:t>2.经过:</w:t>
      </w:r>
      <w:r>
        <w:rPr>
          <w:b/>
          <w:bCs/>
          <w:color w:val="FF0000"/>
          <w:szCs w:val="21"/>
          <w:u w:val="single"/>
        </w:rPr>
        <w:t>孙中山</w:t>
      </w:r>
      <w:r>
        <w:rPr>
          <w:szCs w:val="21"/>
        </w:rPr>
        <w:t>和</w:t>
      </w:r>
      <w:r>
        <w:rPr>
          <w:b/>
          <w:bCs/>
          <w:color w:val="FF0000"/>
          <w:szCs w:val="21"/>
          <w:u w:val="single"/>
        </w:rPr>
        <w:t>黄兴</w:t>
      </w:r>
      <w:r>
        <w:rPr>
          <w:szCs w:val="21"/>
        </w:rPr>
        <w:t>等号召南方各省起来反袁，发动“</w:t>
      </w:r>
      <w:r>
        <w:rPr>
          <w:b/>
          <w:bCs/>
          <w:color w:val="FF0000"/>
          <w:szCs w:val="21"/>
          <w:u w:val="single"/>
        </w:rPr>
        <w:t>二次革命</w:t>
      </w:r>
      <w:r>
        <w:rPr>
          <w:szCs w:val="21"/>
        </w:rPr>
        <w:t>”。这场革命是以</w:t>
      </w:r>
      <w:r>
        <w:rPr>
          <w:b/>
          <w:bCs/>
          <w:color w:val="FF0000"/>
          <w:szCs w:val="21"/>
          <w:u w:val="single"/>
        </w:rPr>
        <w:t>孙中山</w:t>
      </w:r>
      <w:r>
        <w:rPr>
          <w:szCs w:val="21"/>
        </w:rPr>
        <w:t>为首的资产阶级革命派，为反对</w:t>
      </w:r>
      <w:r>
        <w:rPr>
          <w:b/>
          <w:bCs/>
          <w:color w:val="FF0000"/>
          <w:szCs w:val="21"/>
          <w:u w:val="single"/>
        </w:rPr>
        <w:t>袁世凯</w:t>
      </w:r>
      <w:r>
        <w:rPr>
          <w:szCs w:val="21"/>
        </w:rPr>
        <w:t>的独裁专制和军事进攻，保卫</w:t>
      </w:r>
      <w:r>
        <w:rPr>
          <w:b/>
          <w:bCs/>
          <w:color w:val="FF0000"/>
          <w:szCs w:val="21"/>
          <w:u w:val="single"/>
        </w:rPr>
        <w:t>民主共和</w:t>
      </w:r>
      <w:r>
        <w:rPr>
          <w:szCs w:val="21"/>
        </w:rPr>
        <w:t>的一次武装斗争，是</w:t>
      </w:r>
      <w:r>
        <w:rPr>
          <w:b/>
          <w:bCs/>
          <w:color w:val="FF0000"/>
          <w:szCs w:val="21"/>
          <w:u w:val="single"/>
        </w:rPr>
        <w:t>辛亥革命</w:t>
      </w:r>
      <w:r>
        <w:rPr>
          <w:szCs w:val="21"/>
        </w:rPr>
        <w:t>的继续，所以称之为</w:t>
      </w:r>
      <w:r>
        <w:rPr>
          <w:b/>
          <w:bCs/>
          <w:color w:val="FF0000"/>
          <w:szCs w:val="21"/>
          <w:u w:val="single"/>
        </w:rPr>
        <w:t>二次革命</w:t>
      </w:r>
      <w:r>
        <w:rPr>
          <w:szCs w:val="21"/>
        </w:rPr>
        <w:t>。</w:t>
      </w:r>
    </w:p>
    <w:p>
      <w:pPr>
        <w:pStyle w:val="PlainText"/>
        <w:adjustRightInd/>
        <w:spacing w:line="312" w:lineRule="auto"/>
        <w:textAlignment w:val="auto"/>
        <w:rPr>
          <w:rFonts w:ascii="Times New Roman" w:hAnsi="Times New Roman" w:cs="Times New Roman"/>
        </w:rPr>
      </w:pPr>
      <w:r>
        <w:rPr>
          <w:rFonts w:ascii="Times New Roman" w:hAnsi="Times New Roman" w:cs="Times New Roman"/>
          <w:b/>
          <w:bCs/>
        </w:rPr>
        <w:t>3.结果:</w:t>
      </w:r>
      <w:r>
        <w:rPr>
          <w:rFonts w:ascii="Times New Roman" w:hAnsi="Times New Roman" w:cs="Times New Roman"/>
        </w:rPr>
        <w:t>二次革命被袁世凯镇压下去，</w:t>
      </w:r>
      <w:r>
        <w:rPr>
          <w:rFonts w:ascii="Times New Roman" w:hAnsi="Times New Roman" w:cs="Times New Roman"/>
          <w:b/>
          <w:bCs/>
          <w:color w:val="FF0000"/>
          <w:u w:val="single"/>
        </w:rPr>
        <w:t>孙中山、黄兴</w:t>
      </w:r>
      <w:r>
        <w:rPr>
          <w:rFonts w:ascii="Times New Roman" w:hAnsi="Times New Roman" w:cs="Times New Roman"/>
        </w:rPr>
        <w:t>等被迫流亡</w:t>
      </w:r>
      <w:r>
        <w:rPr>
          <w:rFonts w:ascii="Times New Roman" w:hAnsi="Times New Roman" w:cs="Times New Roman"/>
          <w:b/>
          <w:bCs/>
          <w:color w:val="FF0000"/>
          <w:u w:val="single"/>
        </w:rPr>
        <w:t>日本</w:t>
      </w:r>
      <w:r>
        <w:rPr>
          <w:rFonts w:ascii="Times New Roman" w:hAnsi="Times New Roman" w:cs="Times New Roman"/>
        </w:rPr>
        <w:t>。</w:t>
      </w:r>
    </w:p>
    <w:p>
      <w:pPr>
        <w:spacing w:line="312" w:lineRule="auto"/>
        <w:ind w:firstLine="420" w:firstLineChars="200"/>
        <w:rPr>
          <w:szCs w:val="21"/>
        </w:rPr>
      </w:pPr>
    </w:p>
    <w:p>
      <w:pPr>
        <w:adjustRightInd/>
        <w:spacing w:line="312" w:lineRule="auto"/>
        <w:jc w:val="left"/>
        <w:textAlignment w:val="auto"/>
        <w:rPr>
          <w:b/>
          <w:sz w:val="24"/>
          <w:szCs w:val="24"/>
        </w:rPr>
      </w:pPr>
      <w:r>
        <w:rPr>
          <w:b/>
          <w:sz w:val="24"/>
          <w:szCs w:val="24"/>
        </w:rPr>
        <w:t>核心考点8、袁世凯复辟帝制</w:t>
      </w:r>
    </w:p>
    <w:p>
      <w:pPr>
        <w:pStyle w:val="NormalWeb"/>
        <w:shd w:val="clear" w:color="auto" w:fill="FFFFFF"/>
        <w:adjustRightInd/>
        <w:spacing w:beforeAutospacing="0" w:afterAutospacing="0" w:line="312" w:lineRule="auto"/>
        <w:jc w:val="both"/>
        <w:textAlignment w:val="auto"/>
        <w:rPr>
          <w:b/>
          <w:bCs/>
          <w:sz w:val="21"/>
          <w:szCs w:val="21"/>
        </w:rPr>
      </w:pPr>
      <w:r>
        <w:rPr>
          <w:b/>
          <w:bCs/>
          <w:sz w:val="21"/>
          <w:szCs w:val="21"/>
        </w:rPr>
        <w:t>1..袁世凯的倒行逆施的表现：</w:t>
      </w:r>
    </w:p>
    <w:p>
      <w:pPr>
        <w:pStyle w:val="NormalWeb"/>
        <w:shd w:val="clear" w:color="auto" w:fill="FFFFFF"/>
        <w:adjustRightInd/>
        <w:spacing w:beforeAutospacing="0" w:afterAutospacing="0" w:line="312" w:lineRule="auto"/>
        <w:jc w:val="both"/>
        <w:textAlignment w:val="auto"/>
        <w:rPr>
          <w:sz w:val="21"/>
          <w:szCs w:val="21"/>
        </w:rPr>
      </w:pPr>
      <w:r>
        <w:rPr>
          <w:sz w:val="21"/>
          <w:szCs w:val="21"/>
        </w:rPr>
        <w:t>对内：独裁统治；对外：出卖国家主权）</w:t>
      </w:r>
    </w:p>
    <w:p>
      <w:pPr>
        <w:pStyle w:val="NormalWeb"/>
        <w:shd w:val="clear" w:color="auto" w:fill="FFFFFF"/>
        <w:adjustRightInd/>
        <w:spacing w:beforeAutospacing="0" w:afterAutospacing="0" w:line="312" w:lineRule="auto"/>
        <w:jc w:val="both"/>
        <w:textAlignment w:val="auto"/>
        <w:rPr>
          <w:rFonts w:eastAsia="创艺简隶书"/>
          <w:sz w:val="21"/>
          <w:szCs w:val="21"/>
          <w:lang w:bidi="ar"/>
        </w:rPr>
      </w:pPr>
      <w:r>
        <w:rPr>
          <w:sz w:val="21"/>
          <w:szCs w:val="21"/>
        </w:rPr>
        <w:t>（1）</w:t>
      </w:r>
      <w:r>
        <w:rPr>
          <w:kern w:val="2"/>
          <w:sz w:val="21"/>
          <w:szCs w:val="21"/>
        </w:rPr>
        <w:t xml:space="preserve">对内：独裁统治：    </w:t>
      </w:r>
    </w:p>
    <w:p>
      <w:pPr>
        <w:pStyle w:val="NormalWeb"/>
        <w:shd w:val="clear" w:color="auto" w:fill="FFFFFF"/>
        <w:adjustRightInd/>
        <w:spacing w:beforeAutospacing="0" w:afterAutospacing="0" w:line="312" w:lineRule="auto"/>
        <w:ind w:firstLine="420" w:firstLineChars="200"/>
        <w:jc w:val="both"/>
        <w:textAlignment w:val="auto"/>
        <w:rPr>
          <w:kern w:val="2"/>
          <w:sz w:val="21"/>
          <w:szCs w:val="21"/>
        </w:rPr>
      </w:pPr>
      <w:r>
        <w:rPr>
          <w:rFonts w:ascii="宋体" w:hAnsi="宋体" w:cs="宋体" w:hint="eastAsia"/>
          <w:sz w:val="21"/>
          <w:szCs w:val="21"/>
        </w:rPr>
        <w:t>①</w:t>
      </w:r>
      <w:r>
        <w:rPr>
          <w:kern w:val="2"/>
          <w:sz w:val="21"/>
          <w:szCs w:val="21"/>
        </w:rPr>
        <w:t xml:space="preserve">镇压二次革命             </w:t>
      </w:r>
      <w:r>
        <w:rPr>
          <w:rFonts w:ascii="宋体" w:hAnsi="宋体" w:cs="宋体" w:hint="eastAsia"/>
          <w:sz w:val="21"/>
          <w:szCs w:val="21"/>
        </w:rPr>
        <w:t>②</w:t>
      </w:r>
      <w:r>
        <w:rPr>
          <w:kern w:val="2"/>
          <w:sz w:val="21"/>
          <w:szCs w:val="21"/>
        </w:rPr>
        <w:t>强迫国会选举他为正式大总统</w:t>
      </w:r>
    </w:p>
    <w:p>
      <w:pPr>
        <w:pStyle w:val="NormalWeb"/>
        <w:shd w:val="clear" w:color="auto" w:fill="FFFFFF"/>
        <w:adjustRightInd/>
        <w:spacing w:beforeAutospacing="0" w:afterAutospacing="0" w:line="312" w:lineRule="auto"/>
        <w:ind w:firstLine="420" w:firstLineChars="200"/>
        <w:jc w:val="both"/>
        <w:textAlignment w:val="auto"/>
        <w:rPr>
          <w:kern w:val="2"/>
          <w:sz w:val="21"/>
          <w:szCs w:val="21"/>
        </w:rPr>
      </w:pPr>
      <w:r>
        <w:rPr>
          <w:rFonts w:ascii="宋体" w:hAnsi="宋体" w:cs="宋体" w:hint="eastAsia"/>
          <w:sz w:val="21"/>
          <w:szCs w:val="21"/>
        </w:rPr>
        <w:t>③</w:t>
      </w:r>
      <w:r>
        <w:rPr>
          <w:kern w:val="2"/>
          <w:sz w:val="21"/>
          <w:szCs w:val="21"/>
        </w:rPr>
        <w:t xml:space="preserve">下令解散国民党           </w:t>
      </w:r>
      <w:r>
        <w:rPr>
          <w:rFonts w:ascii="宋体" w:hAnsi="宋体" w:cs="宋体" w:hint="eastAsia"/>
          <w:kern w:val="2"/>
          <w:sz w:val="21"/>
          <w:szCs w:val="21"/>
        </w:rPr>
        <w:t>④</w:t>
      </w:r>
      <w:r>
        <w:rPr>
          <w:kern w:val="2"/>
          <w:sz w:val="21"/>
          <w:szCs w:val="21"/>
        </w:rPr>
        <w:t>解散国会</w:t>
      </w:r>
    </w:p>
    <w:p>
      <w:pPr>
        <w:pStyle w:val="NormalWeb"/>
        <w:shd w:val="clear" w:color="auto" w:fill="FFFFFF"/>
        <w:adjustRightInd/>
        <w:spacing w:beforeAutospacing="0" w:afterAutospacing="0" w:line="312" w:lineRule="auto"/>
        <w:ind w:firstLine="420" w:firstLineChars="200"/>
        <w:jc w:val="both"/>
        <w:textAlignment w:val="auto"/>
        <w:rPr>
          <w:kern w:val="2"/>
          <w:sz w:val="21"/>
          <w:szCs w:val="21"/>
        </w:rPr>
      </w:pPr>
      <w:r>
        <w:rPr>
          <w:rFonts w:ascii="宋体" w:hAnsi="宋体" w:cs="宋体" w:hint="eastAsia"/>
          <w:kern w:val="2"/>
          <w:sz w:val="21"/>
          <w:szCs w:val="21"/>
        </w:rPr>
        <w:t>⑤</w:t>
      </w:r>
      <w:r>
        <w:rPr>
          <w:kern w:val="2"/>
          <w:sz w:val="21"/>
          <w:szCs w:val="21"/>
        </w:rPr>
        <w:t>废除《中华民国临时约法》，颁布《中华民国约法》，改责任内阁制为</w:t>
      </w:r>
      <w:r>
        <w:rPr>
          <w:b/>
          <w:bCs/>
          <w:color w:val="FF0000"/>
          <w:kern w:val="2"/>
          <w:sz w:val="21"/>
          <w:szCs w:val="21"/>
          <w:u w:val="single"/>
        </w:rPr>
        <w:t>总统制</w:t>
      </w:r>
      <w:r>
        <w:rPr>
          <w:kern w:val="2"/>
          <w:sz w:val="21"/>
          <w:szCs w:val="21"/>
        </w:rPr>
        <w:t>。</w:t>
      </w:r>
    </w:p>
    <w:p>
      <w:pPr>
        <w:pStyle w:val="NormalWeb"/>
        <w:shd w:val="clear" w:color="auto" w:fill="FFFFFF"/>
        <w:adjustRightInd/>
        <w:spacing w:beforeAutospacing="0" w:afterAutospacing="0" w:line="312" w:lineRule="auto"/>
        <w:ind w:firstLine="420" w:firstLineChars="200"/>
        <w:jc w:val="both"/>
        <w:textAlignment w:val="auto"/>
        <w:rPr>
          <w:kern w:val="2"/>
          <w:sz w:val="21"/>
          <w:szCs w:val="21"/>
        </w:rPr>
      </w:pPr>
      <w:r>
        <w:rPr>
          <w:rFonts w:ascii="宋体" w:hAnsi="宋体" w:cs="宋体" w:hint="eastAsia"/>
          <w:kern w:val="2"/>
          <w:sz w:val="21"/>
          <w:szCs w:val="21"/>
        </w:rPr>
        <w:t>⑥</w:t>
      </w:r>
      <w:r>
        <w:rPr>
          <w:kern w:val="2"/>
          <w:sz w:val="21"/>
          <w:szCs w:val="21"/>
        </w:rPr>
        <w:t>修改总统选举法，总统可</w:t>
      </w:r>
      <w:r>
        <w:rPr>
          <w:b/>
          <w:bCs/>
          <w:color w:val="FF0000"/>
          <w:kern w:val="2"/>
          <w:sz w:val="21"/>
          <w:szCs w:val="21"/>
          <w:u w:val="single"/>
        </w:rPr>
        <w:t>无限任期</w:t>
      </w:r>
      <w:r>
        <w:rPr>
          <w:kern w:val="2"/>
          <w:sz w:val="21"/>
          <w:szCs w:val="21"/>
        </w:rPr>
        <w:t>，可指定继承人。</w:t>
      </w:r>
    </w:p>
    <w:p>
      <w:pPr>
        <w:pStyle w:val="PlainText"/>
        <w:adjustRightInd/>
        <w:spacing w:line="312" w:lineRule="auto"/>
        <w:textAlignment w:val="auto"/>
        <w:rPr>
          <w:rFonts w:ascii="Times New Roman" w:hAnsi="Times New Roman" w:cs="Times New Roman"/>
        </w:rPr>
      </w:pPr>
      <w:r>
        <w:rPr>
          <w:rFonts w:ascii="Times New Roman" w:hAnsi="Times New Roman" w:cs="Times New Roman"/>
        </w:rPr>
        <w:t>（2）</w:t>
      </w:r>
      <w:r>
        <w:rPr>
          <w:rFonts w:ascii="Times New Roman" w:hAnsi="Times New Roman" w:cs="Times New Roman"/>
          <w:kern w:val="2"/>
        </w:rPr>
        <w:t>对外：出卖国家主权，接受灭亡中国的“二十一条”：</w:t>
      </w:r>
    </w:p>
    <w:p>
      <w:pPr>
        <w:pStyle w:val="NormalWeb"/>
        <w:shd w:val="clear" w:color="auto" w:fill="FFFFFF"/>
        <w:adjustRightInd/>
        <w:spacing w:beforeAutospacing="0" w:afterAutospacing="0" w:line="312" w:lineRule="auto"/>
        <w:ind w:firstLine="420" w:firstLineChars="200"/>
        <w:jc w:val="both"/>
        <w:textAlignment w:val="auto"/>
        <w:rPr>
          <w:kern w:val="2"/>
          <w:sz w:val="21"/>
          <w:szCs w:val="21"/>
        </w:rPr>
      </w:pPr>
      <w:r>
        <w:rPr>
          <w:kern w:val="2"/>
          <w:sz w:val="21"/>
          <w:szCs w:val="21"/>
        </w:rPr>
        <w:t>主要内容：承认</w:t>
      </w:r>
      <w:r>
        <w:rPr>
          <w:b/>
          <w:bCs/>
          <w:color w:val="FF0000"/>
          <w:sz w:val="21"/>
          <w:szCs w:val="21"/>
          <w:u w:val="single"/>
        </w:rPr>
        <w:t>日本</w:t>
      </w:r>
      <w:r>
        <w:rPr>
          <w:sz w:val="21"/>
          <w:szCs w:val="21"/>
        </w:rPr>
        <w:t>继承德国在山东的一切特权，进一步扩大</w:t>
      </w:r>
      <w:r>
        <w:rPr>
          <w:b/>
          <w:bCs/>
          <w:color w:val="FF0000"/>
          <w:sz w:val="21"/>
          <w:szCs w:val="21"/>
          <w:u w:val="single"/>
        </w:rPr>
        <w:t>日本</w:t>
      </w:r>
      <w:r>
        <w:rPr>
          <w:sz w:val="21"/>
          <w:szCs w:val="21"/>
        </w:rPr>
        <w:t>在</w:t>
      </w:r>
      <w:r>
        <w:rPr>
          <w:b/>
          <w:bCs/>
          <w:color w:val="FF0000"/>
          <w:sz w:val="21"/>
          <w:szCs w:val="21"/>
          <w:u w:val="single"/>
        </w:rPr>
        <w:t>南满</w:t>
      </w:r>
      <w:r>
        <w:rPr>
          <w:sz w:val="21"/>
          <w:szCs w:val="21"/>
        </w:rPr>
        <w:t>和</w:t>
      </w:r>
      <w:r>
        <w:rPr>
          <w:b/>
          <w:bCs/>
          <w:color w:val="FF0000"/>
          <w:sz w:val="21"/>
          <w:szCs w:val="21"/>
          <w:u w:val="single"/>
        </w:rPr>
        <w:t>蒙古</w:t>
      </w:r>
      <w:r>
        <w:rPr>
          <w:sz w:val="21"/>
          <w:szCs w:val="21"/>
        </w:rPr>
        <w:t>的权益，规定中国沿海港湾、岛屿不得</w:t>
      </w:r>
      <w:r>
        <w:rPr>
          <w:b/>
          <w:bCs/>
          <w:color w:val="FF0000"/>
          <w:sz w:val="21"/>
          <w:szCs w:val="21"/>
          <w:u w:val="single"/>
        </w:rPr>
        <w:t>租借</w:t>
      </w:r>
      <w:r>
        <w:rPr>
          <w:sz w:val="21"/>
          <w:szCs w:val="21"/>
        </w:rPr>
        <w:t>或</w:t>
      </w:r>
      <w:r>
        <w:rPr>
          <w:b/>
          <w:bCs/>
          <w:color w:val="FF0000"/>
          <w:sz w:val="21"/>
          <w:szCs w:val="21"/>
          <w:u w:val="single"/>
        </w:rPr>
        <w:t>割让</w:t>
      </w:r>
      <w:r>
        <w:rPr>
          <w:sz w:val="21"/>
          <w:szCs w:val="21"/>
        </w:rPr>
        <w:t>他</w:t>
      </w:r>
      <w:r>
        <w:rPr>
          <w:kern w:val="2"/>
          <w:sz w:val="21"/>
          <w:szCs w:val="21"/>
        </w:rPr>
        <w:t>国，聘用</w:t>
      </w:r>
      <w:r>
        <w:rPr>
          <w:b/>
          <w:bCs/>
          <w:color w:val="FF0000"/>
          <w:kern w:val="2"/>
          <w:sz w:val="21"/>
          <w:szCs w:val="21"/>
          <w:u w:val="single"/>
        </w:rPr>
        <w:t>日本人</w:t>
      </w:r>
      <w:r>
        <w:rPr>
          <w:kern w:val="2"/>
          <w:sz w:val="21"/>
          <w:szCs w:val="21"/>
        </w:rPr>
        <w:t>为顾问等。</w:t>
      </w:r>
    </w:p>
    <w:p>
      <w:pPr>
        <w:spacing w:line="312" w:lineRule="auto"/>
        <w:ind w:left="420" w:leftChars="200"/>
        <w:rPr>
          <w:szCs w:val="21"/>
        </w:rPr>
      </w:pPr>
      <w:r>
        <w:rPr>
          <w:szCs w:val="21"/>
        </w:rPr>
        <w:t>影响：极大地损害了中国的</w:t>
      </w:r>
      <w:r>
        <w:rPr>
          <w:b/>
          <w:bCs/>
          <w:color w:val="FF0000"/>
          <w:szCs w:val="21"/>
          <w:u w:val="single"/>
        </w:rPr>
        <w:t>主权</w:t>
      </w:r>
      <w:r>
        <w:rPr>
          <w:szCs w:val="21"/>
        </w:rPr>
        <w:t>；激发了中国人民的</w:t>
      </w:r>
      <w:r>
        <w:rPr>
          <w:b/>
          <w:bCs/>
          <w:color w:val="FF0000"/>
          <w:szCs w:val="21"/>
          <w:u w:val="single"/>
        </w:rPr>
        <w:t>反日爱国</w:t>
      </w:r>
      <w:r>
        <w:rPr>
          <w:szCs w:val="21"/>
        </w:rPr>
        <w:t>斗争；加速了袁世凯政府的</w:t>
      </w:r>
      <w:r>
        <w:rPr>
          <w:b/>
          <w:bCs/>
          <w:color w:val="FF0000"/>
          <w:szCs w:val="21"/>
          <w:u w:val="single"/>
        </w:rPr>
        <w:t>倒台</w:t>
      </w:r>
      <w:r>
        <w:rPr>
          <w:szCs w:val="21"/>
        </w:rPr>
        <w:t>；助长了</w:t>
      </w:r>
      <w:r>
        <w:rPr>
          <w:b/>
          <w:bCs/>
          <w:color w:val="FF0000"/>
          <w:szCs w:val="21"/>
          <w:u w:val="single"/>
        </w:rPr>
        <w:t>日本军国主义</w:t>
      </w:r>
      <w:r>
        <w:rPr>
          <w:szCs w:val="21"/>
        </w:rPr>
        <w:t>的气焰等。</w:t>
      </w:r>
    </w:p>
    <w:p>
      <w:pPr>
        <w:adjustRightInd/>
        <w:spacing w:line="312" w:lineRule="auto"/>
        <w:ind w:firstLine="480" w:firstLineChars="200"/>
        <w:jc w:val="left"/>
        <w:textAlignment w:val="auto"/>
        <w:rPr>
          <w:b/>
          <w:sz w:val="24"/>
          <w:szCs w:val="24"/>
        </w:rPr>
      </w:pPr>
    </w:p>
    <w:p>
      <w:pPr>
        <w:adjustRightInd/>
        <w:spacing w:line="312" w:lineRule="auto"/>
        <w:jc w:val="left"/>
        <w:textAlignment w:val="auto"/>
        <w:rPr>
          <w:b/>
          <w:sz w:val="24"/>
          <w:szCs w:val="24"/>
        </w:rPr>
      </w:pPr>
      <w:r>
        <w:rPr>
          <w:b/>
          <w:sz w:val="24"/>
          <w:szCs w:val="24"/>
        </w:rPr>
        <w:t>核心考点9、 护国战争</w:t>
      </w:r>
    </w:p>
    <w:p>
      <w:pPr>
        <w:spacing w:line="312" w:lineRule="auto"/>
        <w:rPr>
          <w:szCs w:val="21"/>
        </w:rPr>
      </w:pPr>
      <w:r>
        <w:rPr>
          <w:b/>
          <w:bCs/>
          <w:szCs w:val="21"/>
        </w:rPr>
        <w:t>1.爆发:</w:t>
      </w:r>
      <w:r>
        <w:rPr>
          <w:szCs w:val="21"/>
        </w:rPr>
        <w:t>孙中山发表</w:t>
      </w:r>
      <w:r>
        <w:rPr>
          <w:b/>
          <w:bCs/>
          <w:color w:val="FF0000"/>
          <w:szCs w:val="21"/>
          <w:u w:val="single"/>
        </w:rPr>
        <w:t>《讨袁宣言》</w:t>
      </w:r>
      <w:r>
        <w:rPr>
          <w:szCs w:val="21"/>
        </w:rPr>
        <w:t>号召维护共和制度。1915年底，</w:t>
      </w:r>
      <w:r>
        <w:rPr>
          <w:b/>
          <w:bCs/>
          <w:color w:val="FF0000"/>
          <w:szCs w:val="21"/>
          <w:u w:val="single"/>
        </w:rPr>
        <w:t>蔡锷、李烈钧、唐继尧</w:t>
      </w:r>
      <w:r>
        <w:rPr>
          <w:szCs w:val="21"/>
        </w:rPr>
        <w:t>在云南宣告独立，组织护国军北上讨袁，护国战争爆发。</w:t>
      </w:r>
    </w:p>
    <w:p>
      <w:pPr>
        <w:spacing w:line="312" w:lineRule="auto"/>
        <w:rPr>
          <w:szCs w:val="21"/>
        </w:rPr>
      </w:pPr>
      <w:r>
        <w:rPr>
          <w:b/>
          <w:bCs/>
          <w:szCs w:val="21"/>
        </w:rPr>
        <w:t>2.结果</w:t>
      </w:r>
      <w:r>
        <w:rPr>
          <w:szCs w:val="21"/>
        </w:rPr>
        <w:t>:</w:t>
      </w:r>
      <w:r>
        <w:rPr>
          <w:b/>
          <w:bCs/>
          <w:color w:val="FF0000"/>
          <w:szCs w:val="21"/>
          <w:u w:val="single"/>
        </w:rPr>
        <w:t>1916</w:t>
      </w:r>
      <w:r>
        <w:rPr>
          <w:szCs w:val="21"/>
        </w:rPr>
        <w:t>年</w:t>
      </w:r>
      <w:r>
        <w:rPr>
          <w:b/>
          <w:bCs/>
          <w:color w:val="FF0000"/>
          <w:szCs w:val="21"/>
          <w:u w:val="single"/>
        </w:rPr>
        <w:t>3</w:t>
      </w:r>
      <w:r>
        <w:rPr>
          <w:szCs w:val="21"/>
        </w:rPr>
        <w:t>月，</w:t>
      </w:r>
      <w:r>
        <w:rPr>
          <w:b/>
          <w:bCs/>
          <w:color w:val="FF0000"/>
          <w:szCs w:val="21"/>
          <w:u w:val="single"/>
        </w:rPr>
        <w:t>袁世凯</w:t>
      </w:r>
      <w:r>
        <w:rPr>
          <w:szCs w:val="21"/>
        </w:rPr>
        <w:t>被迫宣布取消帝制，6月在绝望中死去。</w:t>
      </w:r>
      <w:r>
        <w:rPr>
          <w:b/>
          <w:bCs/>
          <w:color w:val="FF0000"/>
          <w:szCs w:val="21"/>
          <w:u w:val="single"/>
        </w:rPr>
        <w:t>护国战争</w:t>
      </w:r>
      <w:r>
        <w:rPr>
          <w:szCs w:val="21"/>
        </w:rPr>
        <w:t>胜利结束。</w:t>
      </w:r>
    </w:p>
    <w:p>
      <w:pPr>
        <w:spacing w:line="312" w:lineRule="auto"/>
        <w:jc w:val="center"/>
        <w:rPr>
          <w:b/>
          <w:szCs w:val="21"/>
        </w:rPr>
      </w:pPr>
    </w:p>
    <w:p>
      <w:pPr>
        <w:adjustRightInd/>
        <w:spacing w:line="312" w:lineRule="auto"/>
        <w:jc w:val="left"/>
        <w:textAlignment w:val="auto"/>
        <w:rPr>
          <w:b/>
          <w:sz w:val="24"/>
          <w:szCs w:val="24"/>
        </w:rPr>
      </w:pPr>
      <w:r>
        <w:rPr>
          <w:b/>
          <w:sz w:val="24"/>
          <w:szCs w:val="24"/>
        </w:rPr>
        <w:t>核心考点10、军阀割据</w:t>
      </w:r>
    </w:p>
    <w:p>
      <w:pPr>
        <w:pStyle w:val="PlainText"/>
        <w:adjustRightInd/>
        <w:spacing w:line="312" w:lineRule="auto"/>
        <w:textAlignment w:val="auto"/>
        <w:rPr>
          <w:rFonts w:ascii="Times New Roman" w:hAnsi="Times New Roman" w:cs="Times New Roman"/>
          <w:b/>
          <w:bCs/>
        </w:rPr>
      </w:pPr>
      <w:r>
        <w:rPr>
          <w:rFonts w:ascii="Times New Roman" w:hAnsi="Times New Roman" w:cs="Times New Roman"/>
          <w:b/>
          <w:bCs/>
        </w:rPr>
        <w:t>1、阀割据局面出现的原因：</w:t>
      </w:r>
    </w:p>
    <w:p>
      <w:pPr>
        <w:pStyle w:val="PlainText"/>
        <w:adjustRightInd/>
        <w:spacing w:line="312" w:lineRule="auto"/>
        <w:textAlignment w:val="auto"/>
        <w:rPr>
          <w:rFonts w:ascii="Times New Roman" w:hAnsi="Times New Roman" w:cs="Times New Roman"/>
        </w:rPr>
      </w:pPr>
      <w:r>
        <w:rPr>
          <w:rFonts w:hAnsi="宋体" w:cs="宋体" w:hint="eastAsia"/>
        </w:rPr>
        <w:t>①</w:t>
      </w:r>
      <w:r>
        <w:rPr>
          <w:rFonts w:ascii="Times New Roman" w:hAnsi="Times New Roman" w:cs="Times New Roman"/>
        </w:rPr>
        <w:t>是由于中国社会的</w:t>
      </w:r>
      <w:r>
        <w:rPr>
          <w:rFonts w:ascii="Times New Roman" w:hAnsi="Times New Roman" w:cs="Times New Roman"/>
          <w:b/>
          <w:bCs/>
          <w:color w:val="FF0000"/>
          <w:u w:val="single"/>
        </w:rPr>
        <w:t>半封建性质</w:t>
      </w:r>
      <w:r>
        <w:rPr>
          <w:rFonts w:ascii="Times New Roman" w:hAnsi="Times New Roman" w:cs="Times New Roman"/>
        </w:rPr>
        <w:t>所决定的。是中国具有</w:t>
      </w:r>
      <w:r>
        <w:rPr>
          <w:rFonts w:ascii="Times New Roman" w:hAnsi="Times New Roman" w:cs="Times New Roman"/>
          <w:b/>
          <w:bCs/>
          <w:color w:val="FF0000"/>
          <w:u w:val="single"/>
        </w:rPr>
        <w:t>分散性</w:t>
      </w:r>
      <w:r>
        <w:rPr>
          <w:rFonts w:ascii="Times New Roman" w:hAnsi="Times New Roman" w:cs="Times New Roman"/>
        </w:rPr>
        <w:t>的封建地主经济的必然产物。</w:t>
      </w:r>
    </w:p>
    <w:p>
      <w:pPr>
        <w:pStyle w:val="PlainText"/>
        <w:adjustRightInd/>
        <w:spacing w:line="312" w:lineRule="auto"/>
        <w:textAlignment w:val="auto"/>
        <w:rPr>
          <w:rFonts w:ascii="Times New Roman" w:hAnsi="Times New Roman" w:cs="Times New Roman"/>
        </w:rPr>
      </w:pPr>
      <w:r>
        <w:rPr>
          <w:rFonts w:hAnsi="宋体" w:cs="宋体" w:hint="eastAsia"/>
        </w:rPr>
        <w:t>②</w:t>
      </w:r>
      <w:r>
        <w:rPr>
          <w:rFonts w:ascii="Times New Roman" w:hAnsi="Times New Roman" w:cs="Times New Roman"/>
        </w:rPr>
        <w:t>是由于中国社会的</w:t>
      </w:r>
      <w:r>
        <w:rPr>
          <w:rFonts w:ascii="Times New Roman" w:hAnsi="Times New Roman" w:cs="Times New Roman"/>
          <w:b/>
          <w:bCs/>
          <w:color w:val="FF0000"/>
          <w:u w:val="single"/>
        </w:rPr>
        <w:t>半殖民地</w:t>
      </w:r>
      <w:r>
        <w:rPr>
          <w:rFonts w:ascii="Times New Roman" w:hAnsi="Times New Roman" w:cs="Times New Roman"/>
        </w:rPr>
        <w:t>性质所决定的。</w:t>
      </w:r>
      <w:r>
        <w:rPr>
          <w:rFonts w:ascii="Times New Roman" w:hAnsi="Times New Roman" w:cs="Times New Roman"/>
          <w:b/>
          <w:bCs/>
          <w:color w:val="FF0000"/>
          <w:u w:val="single"/>
        </w:rPr>
        <w:t>帝国主义</w:t>
      </w:r>
      <w:r>
        <w:rPr>
          <w:rFonts w:ascii="Times New Roman" w:hAnsi="Times New Roman" w:cs="Times New Roman"/>
        </w:rPr>
        <w:t>分而治之的侵略政策也必然导致军阀割据局面的形成。</w:t>
      </w:r>
    </w:p>
    <w:p>
      <w:pPr>
        <w:spacing w:line="312" w:lineRule="auto"/>
        <w:rPr>
          <w:color w:val="FFFFFF"/>
        </w:rPr>
        <w:sectPr>
          <w:headerReference w:type="default" r:id="rId73"/>
          <w:footerReference w:type="default" r:id="rId74"/>
          <w:type w:val="nextPage"/>
          <w:pgSz w:w="11906" w:h="16838"/>
          <w:pgMar w:top="1418" w:right="1077" w:bottom="1418" w:left="1077" w:header="851" w:footer="332" w:gutter="0"/>
          <w:pgNumType w:start="25"/>
          <w:cols w:num="1" w:space="425"/>
          <w:titlePg w:val="0"/>
          <w:docGrid w:type="lines" w:linePitch="312" w:charSpace="0"/>
        </w:sectPr>
      </w:pPr>
      <w:r>
        <w:rPr>
          <w:b/>
          <w:bCs/>
          <w:szCs w:val="21"/>
        </w:rPr>
        <w:t>2.局面:</w:t>
      </w:r>
      <w:r>
        <w:rPr>
          <w:szCs w:val="21"/>
        </w:rPr>
        <w:t>袁世凯死后，北洋军阀分裂。有以冯国璋和曹锟为首的</w:t>
      </w:r>
      <w:r>
        <w:rPr>
          <w:b/>
          <w:bCs/>
          <w:color w:val="FF0000"/>
          <w:szCs w:val="21"/>
          <w:u w:val="single"/>
        </w:rPr>
        <w:t>直系</w:t>
      </w:r>
      <w:r>
        <w:rPr>
          <w:szCs w:val="21"/>
        </w:rPr>
        <w:t>军阀，以段祺瑞为首的</w:t>
      </w:r>
      <w:r>
        <w:rPr>
          <w:b/>
          <w:bCs/>
          <w:color w:val="FF0000"/>
          <w:szCs w:val="21"/>
          <w:u w:val="single"/>
        </w:rPr>
        <w:t>皖系</w:t>
      </w:r>
      <w:r>
        <w:rPr>
          <w:szCs w:val="21"/>
        </w:rPr>
        <w:t>军阀和以张作霖为首的</w:t>
      </w:r>
      <w:r>
        <w:rPr>
          <w:b/>
          <w:bCs/>
          <w:color w:val="FF0000"/>
          <w:szCs w:val="21"/>
          <w:u w:val="single"/>
        </w:rPr>
        <w:t>奉系</w:t>
      </w:r>
      <w:r>
        <w:rPr>
          <w:szCs w:val="21"/>
        </w:rPr>
        <w:t>军阀。其他如</w:t>
      </w:r>
      <w:r>
        <w:rPr>
          <w:b/>
          <w:bCs/>
          <w:color w:val="FF0000"/>
          <w:szCs w:val="21"/>
          <w:u w:val="single"/>
        </w:rPr>
        <w:t>滇系</w:t>
      </w:r>
      <w:r>
        <w:rPr>
          <w:szCs w:val="21"/>
        </w:rPr>
        <w:t>军阀唐继尧，</w:t>
      </w:r>
      <w:r>
        <w:rPr>
          <w:b/>
          <w:bCs/>
          <w:color w:val="FF0000"/>
          <w:szCs w:val="21"/>
          <w:u w:val="single"/>
        </w:rPr>
        <w:t>桂系</w:t>
      </w:r>
      <w:r>
        <w:rPr>
          <w:szCs w:val="21"/>
        </w:rPr>
        <w:t>军阀陆荣廷。</w:t>
      </w:r>
      <w:r>
        <w:rPr>
          <w:color w:val="FFFFFF"/>
        </w:rPr>
        <w:t xml:space="preserve">X|k </w:t>
      </w:r>
    </w:p>
    <w:p>
      <w:pPr>
        <w:spacing w:line="312" w:lineRule="auto"/>
        <w:rPr>
          <w:szCs w:val="21"/>
        </w:rPr>
      </w:pPr>
      <w:r>
        <w:rPr>
          <w:b/>
          <w:bCs/>
          <w:szCs w:val="21"/>
        </w:rPr>
        <w:t>3.危害:</w:t>
      </w:r>
      <w:r>
        <w:rPr>
          <w:szCs w:val="21"/>
        </w:rPr>
        <w:t>这些军阀为争夺地盘和巩固政权，出卖</w:t>
      </w:r>
      <w:r>
        <w:rPr>
          <w:b/>
          <w:bCs/>
          <w:color w:val="FF0000"/>
          <w:szCs w:val="21"/>
          <w:u w:val="single"/>
        </w:rPr>
        <w:t>国家利益</w:t>
      </w:r>
      <w:r>
        <w:rPr>
          <w:szCs w:val="21"/>
        </w:rPr>
        <w:t>，依附</w:t>
      </w:r>
      <w:r>
        <w:rPr>
          <w:b/>
          <w:bCs/>
          <w:color w:val="FF0000"/>
          <w:szCs w:val="21"/>
          <w:u w:val="single"/>
        </w:rPr>
        <w:t>帝国主义</w:t>
      </w:r>
      <w:r>
        <w:rPr>
          <w:szCs w:val="21"/>
        </w:rPr>
        <w:t>，连年混战，中国陷军阀割据纷争的动乱之中。</w:t>
      </w:r>
    </w:p>
    <w:p>
      <w:pPr>
        <w:spacing w:line="312" w:lineRule="auto"/>
        <w:jc w:val="center"/>
        <w:rPr>
          <w:szCs w:val="21"/>
        </w:rPr>
      </w:pPr>
      <w:r>
        <w:rPr>
          <w:szCs w:val="21"/>
        </w:rPr>
        <w:t>北洋军阀分裂后的主要派系，控制的区域，依靠的国家</w:t>
      </w:r>
    </w:p>
    <w:tbl>
      <w:tblPr>
        <w:tblStyle w:val="TableGrid2"/>
        <w:tblpPr w:leftFromText="180" w:rightFromText="180" w:vertAnchor="text" w:horzAnchor="page" w:tblpX="1927" w:tblpY="266"/>
        <w:tblOverlap w:val="never"/>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800"/>
        <w:gridCol w:w="3403"/>
        <w:gridCol w:w="2131"/>
      </w:tblGrid>
      <w:tr>
        <w:tblPrEx>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188" w:type="dxa"/>
          </w:tcPr>
          <w:p>
            <w:pPr>
              <w:widowControl/>
              <w:adjustRightInd/>
              <w:spacing w:line="312" w:lineRule="auto"/>
              <w:jc w:val="left"/>
              <w:textAlignment w:val="auto"/>
              <w:rPr>
                <w:szCs w:val="21"/>
              </w:rPr>
            </w:pPr>
            <w:r>
              <w:rPr>
                <w:szCs w:val="21"/>
              </w:rPr>
              <w:t>派系</w:t>
            </w:r>
          </w:p>
        </w:tc>
        <w:tc>
          <w:tcPr>
            <w:tcW w:w="1800" w:type="dxa"/>
          </w:tcPr>
          <w:p>
            <w:pPr>
              <w:widowControl/>
              <w:adjustRightInd/>
              <w:spacing w:line="312" w:lineRule="auto"/>
              <w:jc w:val="left"/>
              <w:textAlignment w:val="auto"/>
              <w:rPr>
                <w:szCs w:val="21"/>
              </w:rPr>
            </w:pPr>
            <w:r>
              <w:rPr>
                <w:szCs w:val="21"/>
              </w:rPr>
              <w:t>代表人物</w:t>
            </w:r>
          </w:p>
        </w:tc>
        <w:tc>
          <w:tcPr>
            <w:tcW w:w="3403" w:type="dxa"/>
          </w:tcPr>
          <w:p>
            <w:pPr>
              <w:widowControl/>
              <w:adjustRightInd/>
              <w:spacing w:line="312" w:lineRule="auto"/>
              <w:ind w:firstLine="840" w:firstLineChars="400"/>
              <w:jc w:val="left"/>
              <w:textAlignment w:val="auto"/>
              <w:rPr>
                <w:szCs w:val="21"/>
              </w:rPr>
            </w:pPr>
            <w:r>
              <w:rPr>
                <w:szCs w:val="21"/>
              </w:rPr>
              <w:t>控制区域</w:t>
            </w:r>
          </w:p>
        </w:tc>
        <w:tc>
          <w:tcPr>
            <w:tcW w:w="2131" w:type="dxa"/>
          </w:tcPr>
          <w:p>
            <w:pPr>
              <w:widowControl/>
              <w:adjustRightInd/>
              <w:spacing w:line="312" w:lineRule="auto"/>
              <w:jc w:val="left"/>
              <w:textAlignment w:val="auto"/>
              <w:rPr>
                <w:szCs w:val="21"/>
              </w:rPr>
            </w:pPr>
            <w:r>
              <w:rPr>
                <w:szCs w:val="21"/>
              </w:rPr>
              <w:t>依靠的国家</w:t>
            </w:r>
          </w:p>
        </w:tc>
      </w:tr>
      <w:tr>
        <w:tblPrEx>
          <w:tblW w:w="8522" w:type="dxa"/>
          <w:tblInd w:w="0" w:type="dxa"/>
          <w:tblLayout w:type="fixed"/>
          <w:tblCellMar>
            <w:top w:w="0" w:type="dxa"/>
            <w:left w:w="108" w:type="dxa"/>
            <w:bottom w:w="0" w:type="dxa"/>
            <w:right w:w="108" w:type="dxa"/>
          </w:tblCellMar>
        </w:tblPrEx>
        <w:tc>
          <w:tcPr>
            <w:tcW w:w="1188" w:type="dxa"/>
          </w:tcPr>
          <w:p>
            <w:pPr>
              <w:widowControl/>
              <w:adjustRightInd/>
              <w:spacing w:line="312" w:lineRule="auto"/>
              <w:jc w:val="left"/>
              <w:textAlignment w:val="auto"/>
              <w:rPr>
                <w:szCs w:val="21"/>
              </w:rPr>
            </w:pPr>
            <w:r>
              <w:rPr>
                <w:b/>
                <w:bCs/>
                <w:color w:val="FF0000"/>
                <w:szCs w:val="21"/>
                <w:u w:val="single"/>
              </w:rPr>
              <w:t>直</w:t>
            </w:r>
            <w:r>
              <w:rPr>
                <w:szCs w:val="21"/>
              </w:rPr>
              <w:t>系</w:t>
            </w:r>
          </w:p>
        </w:tc>
        <w:tc>
          <w:tcPr>
            <w:tcW w:w="1800" w:type="dxa"/>
          </w:tcPr>
          <w:p>
            <w:pPr>
              <w:widowControl/>
              <w:adjustRightInd/>
              <w:spacing w:line="312" w:lineRule="auto"/>
              <w:jc w:val="left"/>
              <w:textAlignment w:val="auto"/>
              <w:rPr>
                <w:szCs w:val="21"/>
              </w:rPr>
            </w:pPr>
            <w:r>
              <w:rPr>
                <w:szCs w:val="21"/>
              </w:rPr>
              <w:t>冯国璋、曹锟</w:t>
            </w:r>
          </w:p>
        </w:tc>
        <w:tc>
          <w:tcPr>
            <w:tcW w:w="3403" w:type="dxa"/>
          </w:tcPr>
          <w:p>
            <w:pPr>
              <w:widowControl/>
              <w:adjustRightInd/>
              <w:spacing w:line="312" w:lineRule="auto"/>
              <w:jc w:val="left"/>
              <w:textAlignment w:val="auto"/>
              <w:rPr>
                <w:szCs w:val="21"/>
              </w:rPr>
            </w:pPr>
            <w:r>
              <w:rPr>
                <w:szCs w:val="21"/>
              </w:rPr>
              <w:t>江苏、江西、湖北</w:t>
            </w:r>
          </w:p>
        </w:tc>
        <w:tc>
          <w:tcPr>
            <w:tcW w:w="2131" w:type="dxa"/>
          </w:tcPr>
          <w:p>
            <w:pPr>
              <w:widowControl/>
              <w:adjustRightInd/>
              <w:spacing w:line="312" w:lineRule="auto"/>
              <w:jc w:val="left"/>
              <w:textAlignment w:val="auto"/>
              <w:rPr>
                <w:szCs w:val="21"/>
              </w:rPr>
            </w:pPr>
            <w:r>
              <w:rPr>
                <w:szCs w:val="21"/>
              </w:rPr>
              <w:t>英、美</w:t>
            </w:r>
          </w:p>
        </w:tc>
      </w:tr>
      <w:tr>
        <w:tblPrEx>
          <w:tblW w:w="8522" w:type="dxa"/>
          <w:tblInd w:w="0" w:type="dxa"/>
          <w:tblLayout w:type="fixed"/>
          <w:tblCellMar>
            <w:top w:w="0" w:type="dxa"/>
            <w:left w:w="108" w:type="dxa"/>
            <w:bottom w:w="0" w:type="dxa"/>
            <w:right w:w="108" w:type="dxa"/>
          </w:tblCellMar>
        </w:tblPrEx>
        <w:trPr>
          <w:trHeight w:val="261"/>
        </w:trPr>
        <w:tc>
          <w:tcPr>
            <w:tcW w:w="1188" w:type="dxa"/>
          </w:tcPr>
          <w:p>
            <w:pPr>
              <w:widowControl/>
              <w:adjustRightInd/>
              <w:spacing w:line="312" w:lineRule="auto"/>
              <w:jc w:val="left"/>
              <w:textAlignment w:val="auto"/>
              <w:rPr>
                <w:szCs w:val="21"/>
              </w:rPr>
            </w:pPr>
            <w:r>
              <w:rPr>
                <w:b/>
                <w:bCs/>
                <w:color w:val="FF0000"/>
                <w:szCs w:val="21"/>
                <w:u w:val="single"/>
              </w:rPr>
              <w:t>皖</w:t>
            </w:r>
            <w:r>
              <w:rPr>
                <w:szCs w:val="21"/>
              </w:rPr>
              <w:t>系</w:t>
            </w:r>
          </w:p>
        </w:tc>
        <w:tc>
          <w:tcPr>
            <w:tcW w:w="1800" w:type="dxa"/>
          </w:tcPr>
          <w:p>
            <w:pPr>
              <w:widowControl/>
              <w:adjustRightInd/>
              <w:spacing w:line="312" w:lineRule="auto"/>
              <w:jc w:val="left"/>
              <w:textAlignment w:val="auto"/>
              <w:rPr>
                <w:szCs w:val="21"/>
              </w:rPr>
            </w:pPr>
            <w:r>
              <w:rPr>
                <w:szCs w:val="21"/>
              </w:rPr>
              <w:t>段祺瑞</w:t>
            </w:r>
          </w:p>
        </w:tc>
        <w:tc>
          <w:tcPr>
            <w:tcW w:w="3403" w:type="dxa"/>
          </w:tcPr>
          <w:p>
            <w:pPr>
              <w:widowControl/>
              <w:adjustRightInd/>
              <w:spacing w:line="312" w:lineRule="auto"/>
              <w:jc w:val="left"/>
              <w:textAlignment w:val="auto"/>
              <w:rPr>
                <w:szCs w:val="21"/>
              </w:rPr>
            </w:pPr>
            <w:r>
              <w:rPr>
                <w:szCs w:val="21"/>
              </w:rPr>
              <w:t>皖、浙、鲁、闽</w:t>
            </w:r>
          </w:p>
        </w:tc>
        <w:tc>
          <w:tcPr>
            <w:tcW w:w="2131" w:type="dxa"/>
          </w:tcPr>
          <w:p>
            <w:pPr>
              <w:widowControl/>
              <w:adjustRightInd/>
              <w:spacing w:line="312" w:lineRule="auto"/>
              <w:jc w:val="left"/>
              <w:textAlignment w:val="auto"/>
              <w:rPr>
                <w:szCs w:val="21"/>
              </w:rPr>
            </w:pPr>
            <w:r>
              <w:rPr>
                <w:szCs w:val="21"/>
              </w:rPr>
              <w:t>日</w:t>
            </w:r>
          </w:p>
        </w:tc>
      </w:tr>
      <w:tr>
        <w:tblPrEx>
          <w:tblW w:w="8522" w:type="dxa"/>
          <w:tblInd w:w="0" w:type="dxa"/>
          <w:tblLayout w:type="fixed"/>
          <w:tblCellMar>
            <w:top w:w="0" w:type="dxa"/>
            <w:left w:w="108" w:type="dxa"/>
            <w:bottom w:w="0" w:type="dxa"/>
            <w:right w:w="108" w:type="dxa"/>
          </w:tblCellMar>
        </w:tblPrEx>
        <w:tc>
          <w:tcPr>
            <w:tcW w:w="1188" w:type="dxa"/>
          </w:tcPr>
          <w:p>
            <w:pPr>
              <w:widowControl/>
              <w:adjustRightInd/>
              <w:spacing w:line="312" w:lineRule="auto"/>
              <w:jc w:val="left"/>
              <w:textAlignment w:val="auto"/>
              <w:rPr>
                <w:szCs w:val="21"/>
              </w:rPr>
            </w:pPr>
            <w:r>
              <w:rPr>
                <w:b/>
                <w:bCs/>
                <w:color w:val="FF0000"/>
                <w:szCs w:val="21"/>
                <w:u w:val="single"/>
              </w:rPr>
              <w:t>奉</w:t>
            </w:r>
            <w:r>
              <w:rPr>
                <w:szCs w:val="21"/>
              </w:rPr>
              <w:t>系</w:t>
            </w:r>
          </w:p>
        </w:tc>
        <w:tc>
          <w:tcPr>
            <w:tcW w:w="1800" w:type="dxa"/>
          </w:tcPr>
          <w:p>
            <w:pPr>
              <w:widowControl/>
              <w:adjustRightInd/>
              <w:spacing w:line="312" w:lineRule="auto"/>
              <w:jc w:val="left"/>
              <w:textAlignment w:val="auto"/>
              <w:rPr>
                <w:szCs w:val="21"/>
              </w:rPr>
            </w:pPr>
            <w:r>
              <w:rPr>
                <w:szCs w:val="21"/>
              </w:rPr>
              <w:t>张作霖</w:t>
            </w:r>
          </w:p>
        </w:tc>
        <w:tc>
          <w:tcPr>
            <w:tcW w:w="3403" w:type="dxa"/>
          </w:tcPr>
          <w:p>
            <w:pPr>
              <w:widowControl/>
              <w:adjustRightInd/>
              <w:spacing w:line="312" w:lineRule="auto"/>
              <w:jc w:val="left"/>
              <w:textAlignment w:val="auto"/>
              <w:rPr>
                <w:szCs w:val="21"/>
              </w:rPr>
            </w:pPr>
            <w:r>
              <w:rPr>
                <w:szCs w:val="21"/>
              </w:rPr>
              <w:t>东北三省</w:t>
            </w:r>
          </w:p>
        </w:tc>
        <w:tc>
          <w:tcPr>
            <w:tcW w:w="2131" w:type="dxa"/>
          </w:tcPr>
          <w:p>
            <w:pPr>
              <w:widowControl/>
              <w:adjustRightInd/>
              <w:spacing w:line="312" w:lineRule="auto"/>
              <w:jc w:val="left"/>
              <w:textAlignment w:val="auto"/>
              <w:rPr>
                <w:szCs w:val="21"/>
              </w:rPr>
            </w:pPr>
            <w:r>
              <w:rPr>
                <w:szCs w:val="21"/>
              </w:rPr>
              <w:t>日</w:t>
            </w:r>
          </w:p>
        </w:tc>
      </w:tr>
      <w:tr>
        <w:tblPrEx>
          <w:tblW w:w="8522" w:type="dxa"/>
          <w:tblInd w:w="0" w:type="dxa"/>
          <w:tblLayout w:type="fixed"/>
          <w:tblCellMar>
            <w:top w:w="0" w:type="dxa"/>
            <w:left w:w="108" w:type="dxa"/>
            <w:bottom w:w="0" w:type="dxa"/>
            <w:right w:w="108" w:type="dxa"/>
          </w:tblCellMar>
        </w:tblPrEx>
        <w:tc>
          <w:tcPr>
            <w:tcW w:w="1188" w:type="dxa"/>
          </w:tcPr>
          <w:p>
            <w:pPr>
              <w:widowControl/>
              <w:adjustRightInd/>
              <w:spacing w:line="312" w:lineRule="auto"/>
              <w:jc w:val="left"/>
              <w:textAlignment w:val="auto"/>
              <w:rPr>
                <w:szCs w:val="21"/>
              </w:rPr>
            </w:pPr>
            <w:r>
              <w:rPr>
                <w:szCs w:val="21"/>
              </w:rPr>
              <w:t>滇系</w:t>
            </w:r>
          </w:p>
        </w:tc>
        <w:tc>
          <w:tcPr>
            <w:tcW w:w="1800" w:type="dxa"/>
          </w:tcPr>
          <w:p>
            <w:pPr>
              <w:widowControl/>
              <w:adjustRightInd/>
              <w:spacing w:line="312" w:lineRule="auto"/>
              <w:jc w:val="left"/>
              <w:textAlignment w:val="auto"/>
              <w:rPr>
                <w:szCs w:val="21"/>
              </w:rPr>
            </w:pPr>
            <w:r>
              <w:rPr>
                <w:szCs w:val="21"/>
              </w:rPr>
              <w:t>唐继尧</w:t>
            </w:r>
          </w:p>
        </w:tc>
        <w:tc>
          <w:tcPr>
            <w:tcW w:w="3403" w:type="dxa"/>
          </w:tcPr>
          <w:p>
            <w:pPr>
              <w:widowControl/>
              <w:adjustRightInd/>
              <w:spacing w:line="312" w:lineRule="auto"/>
              <w:jc w:val="left"/>
              <w:textAlignment w:val="auto"/>
              <w:rPr>
                <w:szCs w:val="21"/>
              </w:rPr>
            </w:pPr>
            <w:r>
              <w:rPr>
                <w:szCs w:val="21"/>
              </w:rPr>
              <w:t>云南、贵州</w:t>
            </w:r>
          </w:p>
        </w:tc>
        <w:tc>
          <w:tcPr>
            <w:tcW w:w="2131" w:type="dxa"/>
          </w:tcPr>
          <w:p>
            <w:pPr>
              <w:widowControl/>
              <w:adjustRightInd/>
              <w:spacing w:line="312" w:lineRule="auto"/>
              <w:jc w:val="left"/>
              <w:textAlignment w:val="auto"/>
              <w:rPr>
                <w:szCs w:val="21"/>
              </w:rPr>
            </w:pPr>
            <w:r>
              <w:rPr>
                <w:szCs w:val="21"/>
              </w:rPr>
              <w:t>英、美</w:t>
            </w:r>
          </w:p>
        </w:tc>
      </w:tr>
      <w:tr>
        <w:tblPrEx>
          <w:tblW w:w="8522" w:type="dxa"/>
          <w:tblInd w:w="0" w:type="dxa"/>
          <w:tblLayout w:type="fixed"/>
          <w:tblCellMar>
            <w:top w:w="0" w:type="dxa"/>
            <w:left w:w="108" w:type="dxa"/>
            <w:bottom w:w="0" w:type="dxa"/>
            <w:right w:w="108" w:type="dxa"/>
          </w:tblCellMar>
        </w:tblPrEx>
        <w:tc>
          <w:tcPr>
            <w:tcW w:w="1188" w:type="dxa"/>
          </w:tcPr>
          <w:p>
            <w:pPr>
              <w:widowControl/>
              <w:adjustRightInd/>
              <w:spacing w:line="312" w:lineRule="auto"/>
              <w:jc w:val="left"/>
              <w:textAlignment w:val="auto"/>
              <w:rPr>
                <w:szCs w:val="21"/>
              </w:rPr>
            </w:pPr>
            <w:r>
              <w:rPr>
                <w:szCs w:val="21"/>
              </w:rPr>
              <w:t>桂系</w:t>
            </w:r>
          </w:p>
        </w:tc>
        <w:tc>
          <w:tcPr>
            <w:tcW w:w="1800" w:type="dxa"/>
          </w:tcPr>
          <w:p>
            <w:pPr>
              <w:widowControl/>
              <w:adjustRightInd/>
              <w:spacing w:line="312" w:lineRule="auto"/>
              <w:jc w:val="left"/>
              <w:textAlignment w:val="auto"/>
              <w:rPr>
                <w:szCs w:val="21"/>
              </w:rPr>
            </w:pPr>
            <w:r>
              <w:rPr>
                <w:szCs w:val="21"/>
              </w:rPr>
              <w:t>陆荣廷</w:t>
            </w:r>
          </w:p>
        </w:tc>
        <w:tc>
          <w:tcPr>
            <w:tcW w:w="3403" w:type="dxa"/>
          </w:tcPr>
          <w:p>
            <w:pPr>
              <w:widowControl/>
              <w:adjustRightInd/>
              <w:spacing w:line="312" w:lineRule="auto"/>
              <w:jc w:val="left"/>
              <w:textAlignment w:val="auto"/>
              <w:rPr>
                <w:szCs w:val="21"/>
              </w:rPr>
            </w:pPr>
            <w:r>
              <w:rPr>
                <w:szCs w:val="21"/>
              </w:rPr>
              <w:t>广东、广西</w:t>
            </w:r>
          </w:p>
        </w:tc>
        <w:tc>
          <w:tcPr>
            <w:tcW w:w="2131" w:type="dxa"/>
          </w:tcPr>
          <w:p>
            <w:pPr>
              <w:widowControl/>
              <w:adjustRightInd/>
              <w:spacing w:line="312" w:lineRule="auto"/>
              <w:jc w:val="left"/>
              <w:textAlignment w:val="auto"/>
              <w:rPr>
                <w:szCs w:val="21"/>
              </w:rPr>
            </w:pPr>
            <w:r>
              <w:rPr>
                <w:szCs w:val="21"/>
              </w:rPr>
              <w:t>英、美</w:t>
            </w:r>
          </w:p>
        </w:tc>
      </w:tr>
      <w:tr>
        <w:tblPrEx>
          <w:tblW w:w="8522" w:type="dxa"/>
          <w:tblInd w:w="0" w:type="dxa"/>
          <w:tblLayout w:type="fixed"/>
          <w:tblCellMar>
            <w:top w:w="0" w:type="dxa"/>
            <w:left w:w="108" w:type="dxa"/>
            <w:bottom w:w="0" w:type="dxa"/>
            <w:right w:w="108" w:type="dxa"/>
          </w:tblCellMar>
        </w:tblPrEx>
        <w:tc>
          <w:tcPr>
            <w:tcW w:w="1188" w:type="dxa"/>
          </w:tcPr>
          <w:p>
            <w:pPr>
              <w:widowControl/>
              <w:adjustRightInd/>
              <w:spacing w:line="312" w:lineRule="auto"/>
              <w:jc w:val="left"/>
              <w:textAlignment w:val="auto"/>
              <w:rPr>
                <w:szCs w:val="21"/>
              </w:rPr>
            </w:pPr>
            <w:r>
              <w:rPr>
                <w:szCs w:val="21"/>
              </w:rPr>
              <w:t>晋系</w:t>
            </w:r>
          </w:p>
        </w:tc>
        <w:tc>
          <w:tcPr>
            <w:tcW w:w="1800" w:type="dxa"/>
          </w:tcPr>
          <w:p>
            <w:pPr>
              <w:widowControl/>
              <w:adjustRightInd/>
              <w:spacing w:line="312" w:lineRule="auto"/>
              <w:jc w:val="left"/>
              <w:textAlignment w:val="auto"/>
              <w:rPr>
                <w:szCs w:val="21"/>
              </w:rPr>
            </w:pPr>
            <w:r>
              <w:rPr>
                <w:szCs w:val="21"/>
              </w:rPr>
              <w:t>阎锡山</w:t>
            </w:r>
          </w:p>
        </w:tc>
        <w:tc>
          <w:tcPr>
            <w:tcW w:w="3403" w:type="dxa"/>
          </w:tcPr>
          <w:p>
            <w:pPr>
              <w:widowControl/>
              <w:adjustRightInd/>
              <w:spacing w:line="312" w:lineRule="auto"/>
              <w:jc w:val="left"/>
              <w:textAlignment w:val="auto"/>
              <w:rPr>
                <w:szCs w:val="21"/>
              </w:rPr>
            </w:pPr>
            <w:r>
              <w:rPr>
                <w:szCs w:val="21"/>
              </w:rPr>
              <w:t>山西</w:t>
            </w:r>
          </w:p>
        </w:tc>
        <w:tc>
          <w:tcPr>
            <w:tcW w:w="2131" w:type="dxa"/>
          </w:tcPr>
          <w:p>
            <w:pPr>
              <w:widowControl/>
              <w:adjustRightInd/>
              <w:spacing w:line="312" w:lineRule="auto"/>
              <w:jc w:val="left"/>
              <w:textAlignment w:val="auto"/>
              <w:rPr>
                <w:szCs w:val="21"/>
              </w:rPr>
            </w:pPr>
            <w:r>
              <w:rPr>
                <w:szCs w:val="21"/>
              </w:rPr>
              <w:t>日</w:t>
            </w:r>
          </w:p>
        </w:tc>
      </w:tr>
    </w:tbl>
    <w:p>
      <w:pPr>
        <w:spacing w:line="312" w:lineRule="auto"/>
      </w:pPr>
    </w:p>
    <w:p>
      <w:pPr>
        <w:spacing w:line="312" w:lineRule="auto"/>
      </w:pPr>
      <w:r>
        <w:drawing>
          <wp:inline distT="0" distB="0" distL="0" distR="0">
            <wp:extent cx="1932940" cy="418465"/>
            <wp:effectExtent l="0" t="0" r="10160" b="63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1"/>
                    <a:stretch>
                      <a:fillRect/>
                    </a:stretch>
                  </pic:blipFill>
                  <pic:spPr>
                    <a:xfrm>
                      <a:off x="0" y="0"/>
                      <a:ext cx="1933333" cy="419048"/>
                    </a:xfrm>
                    <a:prstGeom prst="rect">
                      <a:avLst/>
                    </a:prstGeom>
                  </pic:spPr>
                </pic:pic>
              </a:graphicData>
            </a:graphic>
          </wp:inline>
        </w:drawing>
      </w:r>
    </w:p>
    <w:p>
      <w:pPr>
        <w:spacing w:line="312" w:lineRule="auto"/>
      </w:pPr>
      <w:r>
        <w:t>1.袁世凯就任临时大总统后,破坏《中华民国临时约法》。1914年,袁世凯废除《中华民国临时约法》,颁布《中华民国约法》。</w:t>
      </w:r>
    </w:p>
    <w:p>
      <w:pPr>
        <w:spacing w:line="312" w:lineRule="auto"/>
      </w:pPr>
      <w:r>
        <w:t>2.“</w:t>
      </w:r>
      <w:r>
        <w:rPr>
          <w:b/>
          <w:bCs/>
          <w:highlight w:val="yellow"/>
        </w:rPr>
        <w:t>二次革命</w:t>
      </w:r>
      <w:r>
        <w:t>”是孙中山为首的国民党人为维护民主共和,反对袁世凯独裁而进行的一次武装斗争,它是辛亥革命的</w:t>
      </w:r>
      <w:r>
        <w:rPr>
          <w:b/>
          <w:bCs/>
          <w:highlight w:val="yellow"/>
        </w:rPr>
        <w:t>继续</w:t>
      </w:r>
      <w:r>
        <w:t>和</w:t>
      </w:r>
      <w:r>
        <w:rPr>
          <w:b/>
          <w:bCs/>
          <w:highlight w:val="yellow"/>
        </w:rPr>
        <w:t>终结</w:t>
      </w:r>
      <w:r>
        <w:t>。</w:t>
      </w:r>
    </w:p>
    <w:p>
      <w:pPr>
        <w:spacing w:line="312" w:lineRule="auto"/>
      </w:pPr>
      <w:r>
        <w:t>3.</w:t>
      </w:r>
      <w:r>
        <w:rPr>
          <w:b/>
          <w:bCs/>
          <w:highlight w:val="yellow"/>
        </w:rPr>
        <w:t>北洋军阀</w:t>
      </w:r>
      <w:r>
        <w:t>是近代一支特殊的军事政治力量。其产生的深刻社会根源是中国</w:t>
      </w:r>
      <w:r>
        <w:rPr>
          <w:b/>
          <w:bCs/>
          <w:highlight w:val="yellow"/>
        </w:rPr>
        <w:t>半殖民地半封建</w:t>
      </w:r>
      <w:r>
        <w:t>的社会性质。</w:t>
      </w:r>
    </w:p>
    <w:p>
      <w:pPr>
        <w:spacing w:line="312" w:lineRule="auto"/>
        <w:rPr>
          <w:b/>
          <w:color w:val="0000FF"/>
          <w:sz w:val="24"/>
        </w:rPr>
      </w:pPr>
    </w:p>
    <w:p>
      <w:pPr>
        <w:spacing w:line="312" w:lineRule="auto"/>
      </w:pPr>
      <w:r>
        <w:drawing>
          <wp:inline distT="0" distB="0" distL="0" distR="0">
            <wp:extent cx="2313940" cy="437515"/>
            <wp:effectExtent l="0" t="0" r="10160" b="63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xmlns:r="http://schemas.openxmlformats.org/officeDocument/2006/relationships" r:embed="rId22"/>
                    <a:stretch>
                      <a:fillRect/>
                    </a:stretch>
                  </pic:blipFill>
                  <pic:spPr>
                    <a:xfrm>
                      <a:off x="0" y="0"/>
                      <a:ext cx="2314286" cy="438095"/>
                    </a:xfrm>
                    <a:prstGeom prst="rect">
                      <a:avLst/>
                    </a:prstGeom>
                  </pic:spPr>
                </pic:pic>
              </a:graphicData>
            </a:graphic>
          </wp:inline>
        </w:drawing>
      </w:r>
    </w:p>
    <w:p>
      <w:pPr>
        <w:pStyle w:val="PlainText"/>
        <w:adjustRightInd/>
        <w:spacing w:line="312" w:lineRule="auto"/>
        <w:textAlignment w:val="auto"/>
        <w:rPr>
          <w:rFonts w:ascii="Times New Roman" w:hAnsi="Times New Roman" w:cs="Times New Roman"/>
          <w:b/>
          <w:bCs/>
          <w:szCs w:val="20"/>
          <w:lang w:bidi="zh-CN"/>
        </w:rPr>
      </w:pPr>
      <w:r>
        <w:rPr>
          <w:rFonts w:ascii="Times New Roman" w:hAnsi="Times New Roman" w:cs="Times New Roman"/>
          <w:b/>
          <w:bCs/>
          <w:szCs w:val="20"/>
          <w:lang w:bidi="zh-CN"/>
        </w:rPr>
        <w:t>1.二次革命失败的原因？</w:t>
      </w:r>
    </w:p>
    <w:p>
      <w:pPr>
        <w:pStyle w:val="PlainText"/>
        <w:adjustRightInd/>
        <w:spacing w:line="312" w:lineRule="auto"/>
        <w:textAlignment w:val="auto"/>
        <w:rPr>
          <w:rFonts w:ascii="Times New Roman" w:hAnsi="Times New Roman" w:cs="Times New Roman"/>
          <w:szCs w:val="20"/>
          <w:lang w:bidi="zh-CN"/>
        </w:rPr>
      </w:pPr>
      <w:r>
        <w:rPr>
          <w:rFonts w:hAnsi="宋体" w:cs="宋体" w:hint="eastAsia"/>
          <w:szCs w:val="20"/>
          <w:lang w:bidi="zh-CN"/>
        </w:rPr>
        <w:t>①</w:t>
      </w:r>
      <w:r>
        <w:rPr>
          <w:rFonts w:ascii="Times New Roman" w:hAnsi="Times New Roman" w:cs="Times New Roman"/>
          <w:szCs w:val="20"/>
          <w:lang w:bidi="zh-CN"/>
        </w:rPr>
        <w:t>国民党</w:t>
      </w:r>
      <w:r>
        <w:rPr>
          <w:rFonts w:ascii="Times New Roman" w:hAnsi="Times New Roman" w:cs="Times New Roman"/>
          <w:b/>
          <w:bCs/>
          <w:szCs w:val="20"/>
          <w:highlight w:val="yellow"/>
        </w:rPr>
        <w:t>内部不统一</w:t>
      </w:r>
      <w:r>
        <w:rPr>
          <w:rFonts w:ascii="Times New Roman" w:hAnsi="Times New Roman" w:cs="Times New Roman"/>
          <w:szCs w:val="20"/>
          <w:lang w:bidi="zh-CN"/>
        </w:rPr>
        <w:t>，力量涣散，行动不一致，独立各省彼此观望。（这是二次革命失败的直接原因。）</w:t>
      </w:r>
    </w:p>
    <w:p>
      <w:pPr>
        <w:pStyle w:val="PlainText"/>
        <w:adjustRightInd/>
        <w:spacing w:line="312" w:lineRule="auto"/>
        <w:textAlignment w:val="auto"/>
        <w:rPr>
          <w:rFonts w:ascii="Times New Roman" w:hAnsi="Times New Roman" w:cs="Times New Roman"/>
          <w:szCs w:val="20"/>
          <w:lang w:bidi="zh-CN"/>
        </w:rPr>
      </w:pPr>
      <w:r>
        <w:rPr>
          <w:rFonts w:hAnsi="宋体" w:cs="宋体" w:hint="eastAsia"/>
          <w:szCs w:val="20"/>
          <w:lang w:bidi="zh-CN"/>
        </w:rPr>
        <w:t>②</w:t>
      </w:r>
      <w:r>
        <w:rPr>
          <w:rFonts w:ascii="Times New Roman" w:hAnsi="Times New Roman" w:cs="Times New Roman"/>
          <w:szCs w:val="20"/>
          <w:lang w:bidi="zh-CN"/>
        </w:rPr>
        <w:t>北洋军力量强大，</w:t>
      </w:r>
      <w:r>
        <w:rPr>
          <w:rFonts w:ascii="Times New Roman" w:hAnsi="Times New Roman" w:cs="Times New Roman"/>
          <w:b/>
          <w:bCs/>
          <w:szCs w:val="20"/>
          <w:highlight w:val="yellow"/>
        </w:rPr>
        <w:t>帝国主义</w:t>
      </w:r>
      <w:r>
        <w:rPr>
          <w:rFonts w:ascii="Times New Roman" w:hAnsi="Times New Roman" w:cs="Times New Roman"/>
          <w:szCs w:val="20"/>
          <w:lang w:bidi="zh-CN"/>
        </w:rPr>
        <w:t>大力支持袁世凯。</w:t>
      </w:r>
    </w:p>
    <w:p>
      <w:pPr>
        <w:pStyle w:val="PlainText"/>
        <w:adjustRightInd/>
        <w:spacing w:line="312" w:lineRule="auto"/>
        <w:textAlignment w:val="auto"/>
        <w:rPr>
          <w:rFonts w:ascii="Times New Roman" w:hAnsi="Times New Roman" w:cs="Times New Roman"/>
          <w:szCs w:val="20"/>
          <w:lang w:bidi="zh-CN"/>
        </w:rPr>
      </w:pPr>
      <w:r>
        <w:rPr>
          <w:rFonts w:hAnsi="宋体" w:cs="宋体" w:hint="eastAsia"/>
          <w:szCs w:val="20"/>
          <w:lang w:bidi="zh-CN"/>
        </w:rPr>
        <w:t>③</w:t>
      </w:r>
      <w:r>
        <w:rPr>
          <w:rFonts w:ascii="Times New Roman" w:hAnsi="Times New Roman" w:cs="Times New Roman"/>
          <w:szCs w:val="20"/>
          <w:lang w:bidi="zh-CN"/>
        </w:rPr>
        <w:t>没有组织和发动</w:t>
      </w:r>
      <w:r>
        <w:rPr>
          <w:rFonts w:ascii="Times New Roman" w:hAnsi="Times New Roman" w:cs="Times New Roman"/>
          <w:b/>
          <w:bCs/>
          <w:szCs w:val="20"/>
          <w:highlight w:val="yellow"/>
        </w:rPr>
        <w:t>群众</w:t>
      </w:r>
      <w:r>
        <w:rPr>
          <w:rFonts w:ascii="Times New Roman" w:hAnsi="Times New Roman" w:cs="Times New Roman"/>
          <w:szCs w:val="20"/>
          <w:lang w:bidi="zh-CN"/>
        </w:rPr>
        <w:t>是不能取胜的重要原因。</w:t>
      </w:r>
    </w:p>
    <w:p>
      <w:pPr>
        <w:pStyle w:val="PlainText"/>
        <w:adjustRightInd/>
        <w:spacing w:line="312" w:lineRule="auto"/>
        <w:textAlignment w:val="auto"/>
        <w:rPr>
          <w:rFonts w:ascii="Times New Roman" w:hAnsi="Times New Roman" w:cs="Times New Roman"/>
          <w:b/>
          <w:bCs/>
          <w:szCs w:val="20"/>
          <w:lang w:bidi="zh-CN"/>
        </w:rPr>
      </w:pPr>
      <w:r>
        <w:rPr>
          <w:rFonts w:ascii="Times New Roman" w:hAnsi="Times New Roman" w:cs="Times New Roman"/>
          <w:b/>
          <w:bCs/>
          <w:szCs w:val="20"/>
          <w:lang w:bidi="zh-CN"/>
        </w:rPr>
        <w:t>2.袁世凯复辟帝制为什么失败了？</w:t>
      </w:r>
    </w:p>
    <w:p>
      <w:pPr>
        <w:pStyle w:val="NormalWeb"/>
        <w:shd w:val="clear" w:color="auto" w:fill="FFFFFF"/>
        <w:adjustRightInd/>
        <w:spacing w:beforeAutospacing="0" w:afterAutospacing="0" w:line="312" w:lineRule="auto"/>
        <w:jc w:val="both"/>
        <w:textAlignment w:val="auto"/>
        <w:rPr>
          <w:sz w:val="21"/>
          <w:lang w:bidi="zh-CN"/>
        </w:rPr>
      </w:pPr>
      <w:r>
        <w:rPr>
          <w:rFonts w:ascii="宋体" w:hAnsi="宋体" w:cs="宋体" w:hint="eastAsia"/>
          <w:sz w:val="21"/>
          <w:lang w:bidi="zh-CN"/>
        </w:rPr>
        <w:t>①</w:t>
      </w:r>
      <w:r>
        <w:rPr>
          <w:sz w:val="21"/>
          <w:lang w:bidi="zh-CN"/>
        </w:rPr>
        <w:t>复辟帝制</w:t>
      </w:r>
      <w:r>
        <w:rPr>
          <w:b/>
          <w:bCs/>
          <w:sz w:val="21"/>
          <w:highlight w:val="yellow"/>
        </w:rPr>
        <w:t>违背</w:t>
      </w:r>
      <w:r>
        <w:rPr>
          <w:sz w:val="21"/>
          <w:lang w:bidi="zh-CN"/>
        </w:rPr>
        <w:t xml:space="preserve">历史发展潮流；        </w:t>
      </w:r>
    </w:p>
    <w:p>
      <w:pPr>
        <w:pStyle w:val="NormalWeb"/>
        <w:shd w:val="clear" w:color="auto" w:fill="FFFFFF"/>
        <w:adjustRightInd/>
        <w:spacing w:beforeAutospacing="0" w:afterAutospacing="0" w:line="312" w:lineRule="auto"/>
        <w:jc w:val="both"/>
        <w:textAlignment w:val="auto"/>
        <w:rPr>
          <w:sz w:val="21"/>
          <w:lang w:bidi="zh-CN"/>
        </w:rPr>
      </w:pPr>
      <w:r>
        <w:rPr>
          <w:rFonts w:ascii="宋体" w:hAnsi="宋体" w:cs="宋体" w:hint="eastAsia"/>
          <w:sz w:val="21"/>
          <w:lang w:bidi="zh-CN"/>
        </w:rPr>
        <w:t>②</w:t>
      </w:r>
      <w:r>
        <w:rPr>
          <w:sz w:val="21"/>
          <w:lang w:bidi="zh-CN"/>
        </w:rPr>
        <w:t>辛亥革命后，</w:t>
      </w:r>
      <w:r>
        <w:rPr>
          <w:b/>
          <w:bCs/>
          <w:sz w:val="21"/>
          <w:highlight w:val="yellow"/>
        </w:rPr>
        <w:t>民主共和</w:t>
      </w:r>
      <w:r>
        <w:rPr>
          <w:sz w:val="21"/>
          <w:lang w:bidi="zh-CN"/>
        </w:rPr>
        <w:t>观念深入人心；</w:t>
      </w:r>
    </w:p>
    <w:p>
      <w:pPr>
        <w:pStyle w:val="NormalWeb"/>
        <w:shd w:val="clear" w:color="auto" w:fill="FFFFFF"/>
        <w:adjustRightInd/>
        <w:spacing w:beforeAutospacing="0" w:afterAutospacing="0" w:line="312" w:lineRule="auto"/>
        <w:jc w:val="both"/>
        <w:textAlignment w:val="auto"/>
        <w:rPr>
          <w:sz w:val="21"/>
          <w:lang w:bidi="zh-CN"/>
        </w:rPr>
      </w:pPr>
      <w:r>
        <w:rPr>
          <w:rFonts w:ascii="宋体" w:hAnsi="宋体" w:cs="宋体" w:hint="eastAsia"/>
          <w:sz w:val="21"/>
          <w:lang w:bidi="zh-CN"/>
        </w:rPr>
        <w:t>③</w:t>
      </w:r>
      <w:r>
        <w:rPr>
          <w:sz w:val="21"/>
          <w:lang w:bidi="zh-CN"/>
        </w:rPr>
        <w:t>护国战争得到</w:t>
      </w:r>
      <w:r>
        <w:rPr>
          <w:b/>
          <w:bCs/>
          <w:sz w:val="21"/>
          <w:highlight w:val="yellow"/>
        </w:rPr>
        <w:t>全国人民</w:t>
      </w:r>
      <w:r>
        <w:rPr>
          <w:sz w:val="21"/>
          <w:lang w:bidi="zh-CN"/>
        </w:rPr>
        <w:t xml:space="preserve">的支持；（各地讨袁势力的强大）。     </w:t>
      </w:r>
    </w:p>
    <w:p>
      <w:pPr>
        <w:pStyle w:val="NormalWeb"/>
        <w:shd w:val="clear" w:color="auto" w:fill="FFFFFF"/>
        <w:adjustRightInd/>
        <w:spacing w:beforeAutospacing="0" w:afterAutospacing="0" w:line="312" w:lineRule="auto"/>
        <w:jc w:val="both"/>
        <w:textAlignment w:val="auto"/>
        <w:rPr>
          <w:sz w:val="21"/>
          <w:lang w:bidi="zh-CN"/>
        </w:rPr>
      </w:pPr>
      <w:r>
        <w:rPr>
          <w:rFonts w:ascii="宋体" w:hAnsi="宋体" w:cs="宋体" w:hint="eastAsia"/>
          <w:sz w:val="21"/>
          <w:lang w:bidi="zh-CN"/>
        </w:rPr>
        <w:t>④</w:t>
      </w:r>
      <w:r>
        <w:rPr>
          <w:sz w:val="21"/>
          <w:lang w:bidi="zh-CN"/>
        </w:rPr>
        <w:t>北洋军</w:t>
      </w:r>
      <w:r>
        <w:rPr>
          <w:b/>
          <w:bCs/>
          <w:sz w:val="21"/>
          <w:highlight w:val="yellow"/>
        </w:rPr>
        <w:t>内部的分化</w:t>
      </w:r>
      <w:r>
        <w:rPr>
          <w:sz w:val="21"/>
          <w:lang w:bidi="zh-CN"/>
        </w:rPr>
        <w:t xml:space="preserve">，袁世凯众叛亲离；帝国主义也改变了对袁世凯支持的态度。  </w:t>
      </w:r>
    </w:p>
    <w:p>
      <w:pPr>
        <w:pStyle w:val="NormalWeb"/>
        <w:shd w:val="clear" w:color="auto" w:fill="FFFFFF"/>
        <w:adjustRightInd/>
        <w:spacing w:beforeAutospacing="0" w:afterAutospacing="0" w:line="312" w:lineRule="auto"/>
        <w:jc w:val="both"/>
        <w:textAlignment w:val="auto"/>
        <w:rPr>
          <w:sz w:val="21"/>
          <w:lang w:bidi="zh-CN"/>
        </w:rPr>
      </w:pPr>
      <w:r>
        <w:rPr>
          <w:rFonts w:ascii="宋体" w:hAnsi="宋体" w:cs="宋体" w:hint="eastAsia"/>
          <w:sz w:val="21"/>
          <w:lang w:bidi="zh-CN"/>
        </w:rPr>
        <w:t>⑤</w:t>
      </w:r>
      <w:r>
        <w:rPr>
          <w:sz w:val="21"/>
          <w:lang w:bidi="zh-CN"/>
        </w:rPr>
        <w:t>“</w:t>
      </w:r>
      <w:r>
        <w:rPr>
          <w:b/>
          <w:bCs/>
          <w:sz w:val="21"/>
          <w:highlight w:val="yellow"/>
        </w:rPr>
        <w:t>二十一条</w:t>
      </w:r>
      <w:r>
        <w:rPr>
          <w:sz w:val="21"/>
          <w:lang w:bidi="zh-CN"/>
        </w:rPr>
        <w:t>”出卖了国家民族利益，引起众怒。</w:t>
      </w:r>
    </w:p>
    <w:p>
      <w:pPr>
        <w:pStyle w:val="PlainText"/>
        <w:adjustRightInd/>
        <w:spacing w:line="312" w:lineRule="auto"/>
        <w:textAlignment w:val="auto"/>
        <w:rPr>
          <w:rFonts w:ascii="Times New Roman" w:hAnsi="Times New Roman" w:cs="Times New Roman"/>
          <w:b/>
          <w:bCs/>
          <w:szCs w:val="20"/>
          <w:lang w:bidi="zh-CN"/>
        </w:rPr>
      </w:pPr>
      <w:r>
        <w:rPr>
          <w:rFonts w:ascii="Times New Roman" w:hAnsi="Times New Roman" w:cs="Times New Roman"/>
          <w:b/>
          <w:bCs/>
          <w:szCs w:val="20"/>
          <w:lang w:bidi="zh-CN"/>
        </w:rPr>
        <w:t>3.军阀割据局面出现的原因？</w:t>
      </w:r>
    </w:p>
    <w:p>
      <w:pPr>
        <w:pStyle w:val="PlainText"/>
        <w:tabs>
          <w:tab w:val="left" w:pos="9214"/>
        </w:tabs>
        <w:snapToGrid w:val="0"/>
        <w:spacing w:line="312" w:lineRule="auto"/>
        <w:rPr>
          <w:rFonts w:ascii="Times New Roman" w:hAnsi="Times New Roman" w:cs="Times New Roman"/>
          <w:szCs w:val="20"/>
          <w:lang w:bidi="zh-CN"/>
        </w:rPr>
      </w:pPr>
      <w:r>
        <w:rPr>
          <w:rFonts w:hAnsi="宋体" w:cs="宋体" w:hint="eastAsia"/>
          <w:szCs w:val="20"/>
          <w:lang w:bidi="zh-CN"/>
        </w:rPr>
        <w:t>①</w:t>
      </w:r>
      <w:r>
        <w:rPr>
          <w:rFonts w:ascii="Times New Roman" w:hAnsi="Times New Roman" w:cs="Times New Roman"/>
          <w:szCs w:val="20"/>
          <w:lang w:bidi="zh-CN"/>
        </w:rPr>
        <w:t>是由中国半封建社会性质所决定的，是中国分散的封建地主经济的必然产物。</w:t>
      </w:r>
    </w:p>
    <w:p>
      <w:pPr>
        <w:pStyle w:val="PlainText"/>
        <w:tabs>
          <w:tab w:val="left" w:pos="9214"/>
        </w:tabs>
        <w:snapToGrid w:val="0"/>
        <w:spacing w:line="312" w:lineRule="auto"/>
        <w:rPr>
          <w:rFonts w:ascii="Times New Roman" w:hAnsi="Times New Roman" w:cs="Times New Roman"/>
          <w:szCs w:val="20"/>
          <w:lang w:bidi="zh-CN"/>
        </w:rPr>
      </w:pPr>
      <w:r>
        <w:rPr>
          <w:rFonts w:hAnsi="宋体" w:cs="宋体" w:hint="eastAsia"/>
          <w:szCs w:val="20"/>
          <w:lang w:bidi="zh-CN"/>
        </w:rPr>
        <w:t>②</w:t>
      </w:r>
      <w:r>
        <w:rPr>
          <w:rFonts w:ascii="Times New Roman" w:hAnsi="Times New Roman" w:cs="Times New Roman"/>
          <w:szCs w:val="20"/>
          <w:lang w:bidi="zh-CN"/>
        </w:rPr>
        <w:t>是由中国半殖民地社会性质所决定的，帝国主义在华扶植代理人，采取分而治之的侵略政策必然导致军阀割据局面的形成。</w:t>
      </w:r>
    </w:p>
    <w:p>
      <w:pPr>
        <w:spacing w:line="312" w:lineRule="auto"/>
        <w:rPr>
          <w:rFonts w:hint="eastAsia"/>
        </w:rPr>
      </w:pPr>
    </w:p>
    <w:p>
      <w:pPr>
        <w:spacing w:line="312" w:lineRule="auto"/>
        <w:sectPr>
          <w:headerReference w:type="default" r:id="rId75"/>
          <w:footerReference w:type="default" r:id="rId76"/>
          <w:type w:val="nextPage"/>
          <w:pgSz w:w="11906" w:h="16838"/>
          <w:pgMar w:top="1418" w:right="1077" w:bottom="1418" w:left="1077" w:header="851" w:footer="332" w:gutter="0"/>
          <w:pgNumType w:start="26"/>
          <w:cols w:num="1" w:space="425"/>
          <w:titlePg w:val="0"/>
          <w:docGrid w:type="lines" w:linePitch="312" w:charSpace="0"/>
        </w:sectPr>
      </w:pPr>
    </w:p>
    <w:p>
      <w:pPr>
        <w:spacing w:line="312" w:lineRule="auto"/>
        <w:contextualSpacing/>
        <w:jc w:val="center"/>
        <w:rPr>
          <w:b/>
          <w:bCs/>
          <w:color w:val="FF0000"/>
          <w:sz w:val="32"/>
          <w:szCs w:val="32"/>
        </w:rPr>
      </w:pPr>
      <w:r>
        <w:rPr>
          <w:b/>
          <w:bCs/>
          <w:color w:val="FF0000"/>
          <w:sz w:val="32"/>
          <w:szCs w:val="32"/>
        </w:rPr>
        <w:t>主题线索4   新民主主义革命的开始</w:t>
      </w:r>
    </w:p>
    <w:p>
      <w:pPr>
        <w:spacing w:line="312" w:lineRule="auto"/>
        <w:jc w:val="left"/>
        <w:rPr>
          <w:rFonts w:eastAsia="微软雅黑"/>
          <w:b/>
          <w:color w:val="000066"/>
          <w:sz w:val="28"/>
          <w:szCs w:val="28"/>
        </w:rPr>
      </w:pPr>
      <w:r>
        <w:drawing>
          <wp:inline distT="0" distB="0" distL="0" distR="0">
            <wp:extent cx="3609340" cy="570865"/>
            <wp:effectExtent l="0" t="0" r="10160" b="635"/>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pic:cNvPicPr>
                      <a:picLocks noChangeAspect="1"/>
                    </pic:cNvPicPr>
                  </pic:nvPicPr>
                  <pic:blipFill>
                    <a:blip xmlns:r="http://schemas.openxmlformats.org/officeDocument/2006/relationships" r:embed="rId10"/>
                    <a:stretch>
                      <a:fillRect/>
                    </a:stretch>
                  </pic:blipFill>
                  <pic:spPr>
                    <a:xfrm>
                      <a:off x="0" y="0"/>
                      <a:ext cx="3609524" cy="571429"/>
                    </a:xfrm>
                    <a:prstGeom prst="rect">
                      <a:avLst/>
                    </a:prstGeom>
                  </pic:spPr>
                </pic:pic>
              </a:graphicData>
            </a:graphic>
          </wp:inline>
        </w:drawing>
      </w:r>
    </w:p>
    <w:p>
      <w:pPr>
        <w:spacing w:line="312" w:lineRule="auto"/>
        <w:jc w:val="left"/>
        <w:rPr>
          <w:b/>
          <w:bCs/>
          <w:color w:val="E7E6E6" w:themeColor="background2"/>
          <w:sz w:val="28"/>
          <w:szCs w:val="28"/>
          <w:highlight w:val="red"/>
          <w14:textFill>
            <w14:solidFill>
              <w14:schemeClr w14:val="bg2"/>
            </w14:solidFill>
          </w14:textFill>
        </w:rPr>
      </w:pPr>
      <w:r>
        <w:drawing>
          <wp:inline distT="0" distB="0" distL="0" distR="0">
            <wp:extent cx="1694815" cy="523240"/>
            <wp:effectExtent l="0" t="0" r="635" b="1016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1"/>
                    <a:stretch>
                      <a:fillRect/>
                    </a:stretch>
                  </pic:blipFill>
                  <pic:spPr>
                    <a:xfrm>
                      <a:off x="0" y="0"/>
                      <a:ext cx="1695238" cy="523810"/>
                    </a:xfrm>
                    <a:prstGeom prst="rect">
                      <a:avLst/>
                    </a:prstGeom>
                  </pic:spPr>
                </pic:pic>
              </a:graphicData>
            </a:graphic>
          </wp:inline>
        </w:drawing>
      </w:r>
    </w:p>
    <w:p>
      <w:pPr>
        <w:pStyle w:val="BlockText"/>
        <w:spacing w:after="0" w:line="312" w:lineRule="auto"/>
        <w:ind w:left="0" w:right="1470" w:leftChars="0"/>
      </w:pPr>
      <w:r>
        <w:drawing>
          <wp:inline distT="0" distB="0" distL="114300" distR="114300">
            <wp:extent cx="6191885" cy="1019175"/>
            <wp:effectExtent l="0" t="0" r="0" b="9525"/>
            <wp:docPr id="51" name="图片 7" descr="id:2147497255;FounderCES"/>
            <wp:cNvGraphicFramePr/>
            <a:graphic xmlns:a="http://schemas.openxmlformats.org/drawingml/2006/main">
              <a:graphicData uri="http://schemas.openxmlformats.org/drawingml/2006/picture">
                <pic:pic xmlns:pic="http://schemas.openxmlformats.org/drawingml/2006/picture">
                  <pic:nvPicPr>
                    <pic:cNvPr id="51" name="图片 7" descr="id:2147497255;FounderCES"/>
                    <pic:cNvPicPr/>
                  </pic:nvPicPr>
                  <pic:blipFill>
                    <a:blip xmlns:r="http://schemas.openxmlformats.org/officeDocument/2006/relationships" r:embed="rId77">
                      <a:clrChange>
                        <a:clrFrom>
                          <a:srgbClr val="FFFFFF"/>
                        </a:clrFrom>
                        <a:clrTo>
                          <a:srgbClr val="FFFFFF">
                            <a:alpha val="0"/>
                          </a:srgbClr>
                        </a:clrTo>
                      </a:clrChange>
                    </a:blip>
                    <a:stretch>
                      <a:fillRect/>
                    </a:stretch>
                  </pic:blipFill>
                  <pic:spPr>
                    <a:xfrm>
                      <a:off x="0" y="0"/>
                      <a:ext cx="6206454" cy="1021573"/>
                    </a:xfrm>
                    <a:prstGeom prst="rect">
                      <a:avLst/>
                    </a:prstGeom>
                    <a:noFill/>
                    <a:ln>
                      <a:noFill/>
                    </a:ln>
                  </pic:spPr>
                </pic:pic>
              </a:graphicData>
            </a:graphic>
          </wp:inline>
        </w:drawing>
      </w:r>
    </w:p>
    <w:p>
      <w:pPr>
        <w:spacing w:line="312" w:lineRule="auto"/>
        <w:jc w:val="left"/>
        <w:rPr>
          <w:rFonts w:hint="eastAsia"/>
          <w:b/>
          <w:sz w:val="24"/>
        </w:rPr>
      </w:pPr>
    </w:p>
    <w:p>
      <w:pPr>
        <w:spacing w:line="312" w:lineRule="auto"/>
        <w:jc w:val="left"/>
        <w:rPr>
          <w:b/>
          <w:sz w:val="24"/>
        </w:rPr>
      </w:pPr>
      <w:r>
        <w:drawing>
          <wp:inline distT="0" distB="0" distL="0" distR="0">
            <wp:extent cx="1532890" cy="551815"/>
            <wp:effectExtent l="0" t="0" r="10160" b="635"/>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pic:cNvPicPr>
                      <a:picLocks noChangeAspect="1"/>
                    </pic:cNvPicPr>
                  </pic:nvPicPr>
                  <pic:blipFill>
                    <a:blip xmlns:r="http://schemas.openxmlformats.org/officeDocument/2006/relationships" r:embed="rId13"/>
                    <a:stretch>
                      <a:fillRect/>
                    </a:stretch>
                  </pic:blipFill>
                  <pic:spPr>
                    <a:xfrm>
                      <a:off x="0" y="0"/>
                      <a:ext cx="1533333" cy="552381"/>
                    </a:xfrm>
                    <a:prstGeom prst="rect">
                      <a:avLst/>
                    </a:prstGeom>
                  </pic:spPr>
                </pic:pic>
              </a:graphicData>
            </a:graphic>
          </wp:inline>
        </w:drawing>
      </w:r>
    </w:p>
    <w:p>
      <w:pPr>
        <w:pStyle w:val="BlockText"/>
        <w:spacing w:after="0" w:line="312" w:lineRule="auto"/>
        <w:ind w:left="0" w:right="1470" w:leftChars="0"/>
        <w:rPr>
          <w:rFonts w:hint="eastAsia"/>
        </w:rPr>
      </w:pPr>
      <w:r>
        <w:drawing>
          <wp:inline distT="0" distB="0" distL="114300" distR="114300">
            <wp:extent cx="6017895" cy="2305050"/>
            <wp:effectExtent l="0" t="0" r="1905" b="0"/>
            <wp:docPr id="5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6"/>
                    <pic:cNvPicPr>
                      <a:picLocks noChangeAspect="1"/>
                    </pic:cNvPicPr>
                  </pic:nvPicPr>
                  <pic:blipFill>
                    <a:blip xmlns:r="http://schemas.openxmlformats.org/officeDocument/2006/relationships" r:embed="rId78"/>
                    <a:stretch>
                      <a:fillRect/>
                    </a:stretch>
                  </pic:blipFill>
                  <pic:spPr>
                    <a:xfrm>
                      <a:off x="0" y="0"/>
                      <a:ext cx="6029325" cy="2309409"/>
                    </a:xfrm>
                    <a:prstGeom prst="rect">
                      <a:avLst/>
                    </a:prstGeom>
                    <a:noFill/>
                    <a:ln>
                      <a:noFill/>
                    </a:ln>
                  </pic:spPr>
                </pic:pic>
              </a:graphicData>
            </a:graphic>
          </wp:inline>
        </w:drawing>
      </w:r>
    </w:p>
    <w:p>
      <w:pPr>
        <w:pStyle w:val="BlockText"/>
        <w:spacing w:after="0" w:line="312" w:lineRule="auto"/>
        <w:ind w:left="0" w:right="1470" w:leftChars="0"/>
      </w:pPr>
    </w:p>
    <w:p>
      <w:pPr>
        <w:spacing w:line="312" w:lineRule="auto"/>
        <w:jc w:val="center"/>
        <w:rPr>
          <w:b/>
          <w:sz w:val="24"/>
        </w:rPr>
      </w:pPr>
      <w:r>
        <w:drawing>
          <wp:inline distT="0" distB="0" distL="0" distR="0">
            <wp:extent cx="4657090" cy="542290"/>
            <wp:effectExtent l="0" t="0" r="10160" b="1016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xmlns:r="http://schemas.openxmlformats.org/officeDocument/2006/relationships" r:embed="rId17"/>
                    <a:stretch>
                      <a:fillRect/>
                    </a:stretch>
                  </pic:blipFill>
                  <pic:spPr>
                    <a:xfrm>
                      <a:off x="0" y="0"/>
                      <a:ext cx="4657143" cy="542857"/>
                    </a:xfrm>
                    <a:prstGeom prst="rect">
                      <a:avLst/>
                    </a:prstGeom>
                  </pic:spPr>
                </pic:pic>
              </a:graphicData>
            </a:graphic>
          </wp:inline>
        </w:drawing>
      </w:r>
    </w:p>
    <w:tbl>
      <w:tblPr>
        <w:tblStyle w:val="TableNormal"/>
        <w:tblW w:w="8550" w:type="dxa"/>
        <w:tblCellSpacing w:w="0" w:type="dxa"/>
        <w:tblInd w:w="186" w:type="dxa"/>
        <w:tblCellMar>
          <w:top w:w="0" w:type="dxa"/>
          <w:left w:w="0" w:type="dxa"/>
          <w:bottom w:w="0" w:type="dxa"/>
          <w:right w:w="0" w:type="dxa"/>
        </w:tblCellMar>
      </w:tblPr>
      <w:tblGrid>
        <w:gridCol w:w="1140"/>
        <w:gridCol w:w="7410"/>
      </w:tblGrid>
      <w:tr>
        <w:tblPrEx>
          <w:tblW w:w="8550" w:type="dxa"/>
          <w:tblCellSpacing w:w="0" w:type="dxa"/>
          <w:tblInd w:w="186" w:type="dxa"/>
          <w:tblCellMar>
            <w:top w:w="0" w:type="dxa"/>
            <w:left w:w="0" w:type="dxa"/>
            <w:bottom w:w="0" w:type="dxa"/>
            <w:right w:w="0" w:type="dxa"/>
          </w:tblCellMar>
        </w:tblPrEx>
        <w:trPr>
          <w:trHeight w:val="688"/>
          <w:tblCellSpacing w:w="0" w:type="dxa"/>
        </w:trPr>
        <w:tc>
          <w:tcPr>
            <w:tcW w:w="1140"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color w:val="FF0000"/>
                <w:sz w:val="21"/>
                <w:szCs w:val="21"/>
              </w:rPr>
            </w:pPr>
            <w:r>
              <w:rPr>
                <w:b/>
                <w:color w:val="FF0000"/>
                <w:sz w:val="21"/>
                <w:szCs w:val="21"/>
              </w:rPr>
              <w:t>一条主线</w:t>
            </w:r>
          </w:p>
        </w:tc>
        <w:tc>
          <w:tcPr>
            <w:tcW w:w="741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b/>
                <w:bCs/>
                <w:color w:val="FF0000"/>
                <w:sz w:val="21"/>
                <w:szCs w:val="21"/>
              </w:rPr>
              <w:t>新民主主义革命</w:t>
            </w:r>
            <w:r>
              <w:rPr>
                <w:color w:val="000000"/>
                <w:sz w:val="21"/>
                <w:szCs w:val="21"/>
              </w:rPr>
              <w:t>的开端</w:t>
            </w:r>
          </w:p>
        </w:tc>
      </w:tr>
      <w:tr>
        <w:tblPrEx>
          <w:tblW w:w="8550" w:type="dxa"/>
          <w:tblCellSpacing w:w="0" w:type="dxa"/>
          <w:tblInd w:w="186" w:type="dxa"/>
          <w:tblCellMar>
            <w:top w:w="0" w:type="dxa"/>
            <w:left w:w="0" w:type="dxa"/>
            <w:bottom w:w="0" w:type="dxa"/>
            <w:right w:w="0" w:type="dxa"/>
          </w:tblCellMar>
        </w:tblPrEx>
        <w:trPr>
          <w:trHeight w:val="688"/>
          <w:tblCellSpacing w:w="0" w:type="dxa"/>
        </w:trPr>
        <w:tc>
          <w:tcPr>
            <w:tcW w:w="1140"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color w:val="FF0000"/>
                <w:sz w:val="21"/>
                <w:szCs w:val="21"/>
              </w:rPr>
            </w:pPr>
            <w:r>
              <w:rPr>
                <w:b/>
                <w:color w:val="FF0000"/>
                <w:sz w:val="21"/>
                <w:szCs w:val="21"/>
              </w:rPr>
              <w:t>两大任务</w:t>
            </w:r>
          </w:p>
        </w:tc>
        <w:tc>
          <w:tcPr>
            <w:tcW w:w="741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b/>
                <w:bCs/>
                <w:color w:val="FF0000"/>
                <w:sz w:val="21"/>
                <w:szCs w:val="21"/>
              </w:rPr>
              <w:t>反帝反封建</w:t>
            </w:r>
          </w:p>
        </w:tc>
      </w:tr>
      <w:tr>
        <w:tblPrEx>
          <w:tblW w:w="8550" w:type="dxa"/>
          <w:tblCellSpacing w:w="0" w:type="dxa"/>
          <w:tblInd w:w="186" w:type="dxa"/>
          <w:tblCellMar>
            <w:top w:w="0" w:type="dxa"/>
            <w:left w:w="0" w:type="dxa"/>
            <w:bottom w:w="0" w:type="dxa"/>
            <w:right w:w="0" w:type="dxa"/>
          </w:tblCellMar>
        </w:tblPrEx>
        <w:trPr>
          <w:trHeight w:val="688"/>
          <w:tblCellSpacing w:w="0" w:type="dxa"/>
        </w:trPr>
        <w:tc>
          <w:tcPr>
            <w:tcW w:w="1140"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color w:val="FF0000"/>
                <w:sz w:val="21"/>
                <w:szCs w:val="21"/>
              </w:rPr>
            </w:pPr>
            <w:r>
              <w:rPr>
                <w:b/>
                <w:color w:val="FF0000"/>
                <w:sz w:val="21"/>
                <w:szCs w:val="21"/>
              </w:rPr>
              <w:t>两个阶段</w:t>
            </w:r>
          </w:p>
        </w:tc>
        <w:tc>
          <w:tcPr>
            <w:tcW w:w="741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color w:val="000000"/>
                <w:sz w:val="21"/>
                <w:szCs w:val="21"/>
              </w:rPr>
              <w:t>旧民主主义革命时期和新民主主义革命时期</w:t>
            </w:r>
          </w:p>
        </w:tc>
      </w:tr>
      <w:tr>
        <w:tblPrEx>
          <w:tblW w:w="8550" w:type="dxa"/>
          <w:tblCellSpacing w:w="0" w:type="dxa"/>
          <w:tblInd w:w="186" w:type="dxa"/>
          <w:tblCellMar>
            <w:top w:w="0" w:type="dxa"/>
            <w:left w:w="0" w:type="dxa"/>
            <w:bottom w:w="0" w:type="dxa"/>
            <w:right w:w="0" w:type="dxa"/>
          </w:tblCellMar>
        </w:tblPrEx>
        <w:trPr>
          <w:trHeight w:val="688"/>
          <w:tblCellSpacing w:w="0" w:type="dxa"/>
        </w:trPr>
        <w:tc>
          <w:tcPr>
            <w:tcW w:w="1140"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b/>
                <w:color w:val="FF0000"/>
                <w:sz w:val="21"/>
                <w:szCs w:val="21"/>
              </w:rPr>
            </w:pPr>
            <w:r>
              <w:rPr>
                <w:b/>
                <w:color w:val="FF0000"/>
                <w:sz w:val="21"/>
                <w:szCs w:val="21"/>
              </w:rPr>
              <w:t>两种精神</w:t>
            </w:r>
          </w:p>
        </w:tc>
        <w:tc>
          <w:tcPr>
            <w:tcW w:w="741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color w:val="000000"/>
                <w:sz w:val="21"/>
                <w:szCs w:val="21"/>
              </w:rPr>
            </w:pPr>
            <w:r>
              <w:rPr>
                <w:color w:val="000000"/>
                <w:sz w:val="21"/>
                <w:szCs w:val="21"/>
              </w:rPr>
              <w:t>五四精神、红船精神</w:t>
            </w:r>
          </w:p>
        </w:tc>
      </w:tr>
    </w:tbl>
    <w:p>
      <w:pPr>
        <w:sectPr>
          <w:headerReference w:type="default" r:id="rId79"/>
          <w:footerReference w:type="default" r:id="rId80"/>
          <w:type w:val="nextPage"/>
          <w:pgSz w:w="11906" w:h="16838"/>
          <w:pgMar w:top="1418" w:right="1077" w:bottom="1418" w:left="1077" w:header="851" w:footer="332" w:gutter="0"/>
          <w:pgNumType w:start="27"/>
          <w:cols w:num="1" w:space="425"/>
          <w:titlePg w:val="0"/>
          <w:docGrid w:type="lines" w:linePitch="312" w:charSpace="0"/>
        </w:sectPr>
      </w:pPr>
    </w:p>
    <w:tbl>
      <w:tblPr>
        <w:tblStyle w:val="TableNormal"/>
        <w:tblW w:w="8550" w:type="dxa"/>
        <w:tblCellSpacing w:w="0" w:type="dxa"/>
        <w:tblInd w:w="186" w:type="dxa"/>
        <w:tblCellMar>
          <w:top w:w="0" w:type="dxa"/>
          <w:left w:w="0" w:type="dxa"/>
          <w:bottom w:w="0" w:type="dxa"/>
          <w:right w:w="0" w:type="dxa"/>
        </w:tblCellMar>
      </w:tblPr>
      <w:tblGrid>
        <w:gridCol w:w="1140"/>
        <w:gridCol w:w="7410"/>
      </w:tblGrid>
      <w:tr>
        <w:tblPrEx>
          <w:tblW w:w="8550" w:type="dxa"/>
          <w:tblCellSpacing w:w="0" w:type="dxa"/>
          <w:tblInd w:w="186" w:type="dxa"/>
          <w:tblCellMar>
            <w:top w:w="0" w:type="dxa"/>
            <w:left w:w="0" w:type="dxa"/>
            <w:bottom w:w="0" w:type="dxa"/>
            <w:right w:w="0" w:type="dxa"/>
          </w:tblCellMar>
        </w:tblPrEx>
        <w:trPr>
          <w:trHeight w:val="688"/>
          <w:tblCellSpacing w:w="0" w:type="dxa"/>
        </w:trPr>
        <w:tc>
          <w:tcPr>
            <w:tcW w:w="1140" w:type="dxa"/>
            <w:tcBorders>
              <w:top w:val="single" w:sz="6" w:space="0" w:color="000000"/>
              <w:left w:val="single" w:sz="6" w:space="0" w:color="000000"/>
              <w:bottom w:val="single" w:sz="6" w:space="0" w:color="000000"/>
              <w:right w:val="single" w:sz="6" w:space="0" w:color="000000"/>
            </w:tcBorders>
            <w:shd w:val="clear" w:color="auto" w:fill="auto"/>
            <w:vAlign w:val="center"/>
          </w:tcPr>
          <w:p>
            <w:pPr>
              <w:pStyle w:val="NormalWeb"/>
              <w:widowControl/>
              <w:spacing w:beforeAutospacing="0" w:afterAutospacing="0" w:line="312" w:lineRule="auto"/>
              <w:jc w:val="center"/>
              <w:rPr>
                <w:color w:val="FF0000"/>
                <w:sz w:val="21"/>
                <w:szCs w:val="21"/>
              </w:rPr>
            </w:pPr>
            <w:r>
              <w:rPr>
                <w:b/>
                <w:color w:val="FF0000"/>
                <w:sz w:val="21"/>
                <w:szCs w:val="21"/>
              </w:rPr>
              <w:t>三大事件</w:t>
            </w:r>
          </w:p>
        </w:tc>
        <w:tc>
          <w:tcPr>
            <w:tcW w:w="7410" w:type="dxa"/>
            <w:tcBorders>
              <w:top w:val="single" w:sz="6" w:space="0" w:color="000000"/>
              <w:left w:val="single" w:sz="6" w:space="0" w:color="000000"/>
              <w:bottom w:val="single" w:sz="6" w:space="0" w:color="000000"/>
              <w:right w:val="single" w:sz="6" w:space="0" w:color="000000"/>
            </w:tcBorders>
            <w:shd w:val="clear" w:color="auto" w:fill="auto"/>
            <w:tcMar>
              <w:left w:w="105" w:type="dxa"/>
              <w:right w:w="105" w:type="dxa"/>
            </w:tcMar>
            <w:vAlign w:val="center"/>
          </w:tcPr>
          <w:p>
            <w:pPr>
              <w:pStyle w:val="NormalWeb"/>
              <w:widowControl/>
              <w:spacing w:beforeAutospacing="0" w:afterAutospacing="0" w:line="312" w:lineRule="auto"/>
              <w:rPr>
                <w:sz w:val="21"/>
                <w:szCs w:val="21"/>
              </w:rPr>
            </w:pPr>
            <w:r>
              <w:rPr>
                <w:color w:val="000000"/>
                <w:sz w:val="21"/>
                <w:szCs w:val="21"/>
              </w:rPr>
              <w:t>新文化运动、五四运动、中国共产党诞生</w:t>
            </w:r>
          </w:p>
        </w:tc>
      </w:tr>
    </w:tbl>
    <w:p>
      <w:pPr>
        <w:pStyle w:val="BodyText"/>
        <w:spacing w:line="312" w:lineRule="auto"/>
      </w:pPr>
    </w:p>
    <w:p>
      <w:pPr>
        <w:keepNext/>
        <w:keepLines/>
        <w:autoSpaceDE w:val="0"/>
        <w:autoSpaceDN w:val="0"/>
        <w:spacing w:line="312" w:lineRule="auto"/>
        <w:jc w:val="center"/>
        <w:outlineLvl w:val="1"/>
        <w:rPr>
          <w:rFonts w:eastAsia="黑体"/>
          <w:b/>
          <w:sz w:val="28"/>
          <w:szCs w:val="21"/>
          <w:lang w:val="zh-CN" w:bidi="zh-CN"/>
        </w:rPr>
      </w:pPr>
      <w:r>
        <w:rPr>
          <w:rFonts w:eastAsia="黑体"/>
          <w:b/>
          <w:sz w:val="28"/>
          <w:szCs w:val="21"/>
          <w:lang w:val="zh-CN" w:bidi="zh-CN"/>
        </w:rPr>
        <w:t>第1</w:t>
      </w:r>
      <w:r>
        <w:rPr>
          <w:rFonts w:eastAsia="黑体"/>
          <w:b/>
          <w:sz w:val="28"/>
          <w:szCs w:val="21"/>
          <w:lang w:bidi="zh-CN"/>
        </w:rPr>
        <w:t>2</w:t>
      </w:r>
      <w:r>
        <w:rPr>
          <w:rFonts w:eastAsia="黑体"/>
          <w:b/>
          <w:sz w:val="28"/>
          <w:szCs w:val="21"/>
          <w:lang w:val="zh-CN" w:bidi="zh-CN"/>
        </w:rPr>
        <w:t xml:space="preserve">课  </w:t>
      </w:r>
      <w:r>
        <w:rPr>
          <w:rFonts w:eastAsia="黑体"/>
          <w:b/>
          <w:sz w:val="28"/>
          <w:szCs w:val="21"/>
          <w:lang w:bidi="zh-CN"/>
        </w:rPr>
        <w:t xml:space="preserve">  </w:t>
      </w:r>
      <w:r>
        <w:rPr>
          <w:rFonts w:eastAsia="黑体"/>
          <w:b/>
          <w:sz w:val="28"/>
          <w:szCs w:val="21"/>
          <w:lang w:val="zh-CN" w:bidi="zh-CN"/>
        </w:rPr>
        <w:t>新文化运动</w:t>
      </w:r>
    </w:p>
    <w:p>
      <w:pPr>
        <w:spacing w:line="312" w:lineRule="auto"/>
        <w:rPr>
          <w:b/>
          <w:bCs/>
          <w:sz w:val="24"/>
          <w:szCs w:val="22"/>
        </w:rPr>
      </w:pPr>
      <w:r>
        <w:drawing>
          <wp:inline distT="0" distB="0" distL="0" distR="0">
            <wp:extent cx="1999615" cy="447040"/>
            <wp:effectExtent l="0" t="0" r="635" b="1016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spacing w:line="312" w:lineRule="auto"/>
        <w:rPr>
          <w:b/>
          <w:bCs/>
          <w:sz w:val="24"/>
          <w:szCs w:val="22"/>
        </w:rPr>
      </w:pPr>
      <w:r>
        <w:rPr>
          <w:b/>
          <w:bCs/>
          <w:sz w:val="24"/>
          <w:szCs w:val="22"/>
        </w:rPr>
        <w:t>核心考点1、新文化运动</w:t>
      </w:r>
    </w:p>
    <w:p>
      <w:pPr>
        <w:spacing w:line="312" w:lineRule="auto"/>
        <w:rPr>
          <w:lang w:val="zh-CN" w:bidi="zh-CN"/>
        </w:rPr>
      </w:pPr>
      <w:r>
        <w:rPr>
          <w:b/>
          <w:bCs/>
          <w:lang w:val="zh-CN" w:bidi="zh-CN"/>
        </w:rPr>
        <w:t>1.时间</w:t>
      </w:r>
      <w:r>
        <w:rPr>
          <w:lang w:val="zh-CN" w:bidi="zh-CN"/>
        </w:rPr>
        <w:t>:</w:t>
      </w:r>
      <w:r>
        <w:rPr>
          <w:b/>
          <w:bCs/>
          <w:color w:val="FF0000"/>
          <w:szCs w:val="21"/>
          <w:u w:val="single"/>
          <w:lang w:val="zh-CN"/>
        </w:rPr>
        <w:t>1915</w:t>
      </w:r>
      <w:r>
        <w:rPr>
          <w:lang w:val="zh-CN" w:bidi="zh-CN"/>
        </w:rPr>
        <w:t>年开始</w:t>
      </w:r>
    </w:p>
    <w:p>
      <w:pPr>
        <w:spacing w:line="312" w:lineRule="auto"/>
        <w:rPr>
          <w:lang w:val="zh-CN" w:bidi="zh-CN"/>
        </w:rPr>
      </w:pPr>
      <w:r>
        <w:rPr>
          <w:b/>
          <w:bCs/>
          <w:lang w:val="zh-CN" w:bidi="zh-CN"/>
        </w:rPr>
        <w:t>2.背景:</w:t>
      </w:r>
      <w:r>
        <w:rPr>
          <w:rFonts w:ascii="宋体" w:hAnsi="宋体" w:cs="宋体" w:hint="eastAsia"/>
          <w:lang w:val="zh-CN" w:bidi="zh-CN"/>
        </w:rPr>
        <w:t>①</w:t>
      </w:r>
      <w:r>
        <w:rPr>
          <w:lang w:val="zh-CN" w:bidi="zh-CN"/>
        </w:rPr>
        <w:t>帝国主义加紧侵略中国，军阀制据混战:</w:t>
      </w:r>
      <w:r>
        <w:rPr>
          <w:rFonts w:ascii="宋体" w:hAnsi="宋体" w:cs="宋体" w:hint="eastAsia"/>
          <w:lang w:val="zh-CN" w:bidi="zh-CN"/>
        </w:rPr>
        <w:t>②</w:t>
      </w:r>
      <w:r>
        <w:rPr>
          <w:lang w:val="zh-CN" w:bidi="zh-CN"/>
        </w:rPr>
        <w:t>中国民族资本主义得到迅速发展</w:t>
      </w:r>
      <w:r>
        <w:rPr>
          <w:rFonts w:ascii="宋体" w:hAnsi="宋体" w:cs="宋体" w:hint="eastAsia"/>
          <w:lang w:val="zh-CN" w:bidi="zh-CN"/>
        </w:rPr>
        <w:t>③</w:t>
      </w:r>
      <w:r>
        <w:rPr>
          <w:lang w:val="zh-CN" w:bidi="zh-CN"/>
        </w:rPr>
        <w:t>袁世凯为复辟帝制掀起尊孔复古逆流。</w:t>
      </w:r>
    </w:p>
    <w:p>
      <w:pPr>
        <w:spacing w:line="312" w:lineRule="auto"/>
        <w:rPr>
          <w:lang w:val="zh-CN" w:bidi="zh-CN"/>
        </w:rPr>
      </w:pPr>
      <w:r>
        <w:rPr>
          <w:b/>
          <w:bCs/>
          <w:lang w:val="zh-CN" w:bidi="zh-CN"/>
        </w:rPr>
        <w:t>3.开始标志:</w:t>
      </w:r>
      <w:r>
        <w:rPr>
          <w:lang w:val="zh-CN" w:bidi="zh-CN"/>
        </w:rPr>
        <w:t>陈独秀在</w:t>
      </w:r>
      <w:r>
        <w:rPr>
          <w:b/>
          <w:bCs/>
          <w:color w:val="FF0000"/>
          <w:szCs w:val="21"/>
          <w:u w:val="single"/>
          <w:lang w:val="zh-CN"/>
        </w:rPr>
        <w:t>上海</w:t>
      </w:r>
      <w:r>
        <w:rPr>
          <w:lang w:val="zh-CN" w:bidi="zh-CN"/>
        </w:rPr>
        <w:t>创办《</w:t>
      </w:r>
      <w:r>
        <w:rPr>
          <w:b/>
          <w:bCs/>
          <w:color w:val="FF0000"/>
          <w:szCs w:val="21"/>
          <w:u w:val="single"/>
          <w:lang w:val="zh-CN"/>
        </w:rPr>
        <w:t>青年杂志</w:t>
      </w:r>
      <w:r>
        <w:rPr>
          <w:lang w:val="zh-CN" w:bidi="zh-CN"/>
        </w:rPr>
        <w:t>》(后改名(</w:t>
      </w:r>
      <w:r>
        <w:rPr>
          <w:b/>
          <w:bCs/>
          <w:color w:val="FF0000"/>
          <w:szCs w:val="21"/>
          <w:u w:val="single"/>
          <w:lang w:val="zh-CN"/>
        </w:rPr>
        <w:t>新青年</w:t>
      </w:r>
      <w:r>
        <w:rPr>
          <w:lang w:val="zh-CN" w:bidi="zh-CN"/>
        </w:rPr>
        <w:t>)),在创刊号上发表《敬告青年》一文。</w:t>
      </w:r>
    </w:p>
    <w:p>
      <w:pPr>
        <w:spacing w:line="312" w:lineRule="auto"/>
        <w:rPr>
          <w:lang w:val="zh-CN" w:bidi="zh-CN"/>
        </w:rPr>
      </w:pPr>
      <w:r>
        <w:rPr>
          <w:b/>
          <w:bCs/>
          <w:lang w:val="zh-CN" w:bidi="zh-CN"/>
        </w:rPr>
        <w:t>4.口号:</w:t>
      </w:r>
      <w:r>
        <w:rPr>
          <w:b/>
          <w:bCs/>
          <w:color w:val="FF0000"/>
          <w:szCs w:val="21"/>
          <w:u w:val="single"/>
          <w:lang w:val="zh-CN"/>
        </w:rPr>
        <w:t>民主</w:t>
      </w:r>
      <w:r>
        <w:rPr>
          <w:lang w:val="zh-CN" w:bidi="zh-CN"/>
        </w:rPr>
        <w:t>与</w:t>
      </w:r>
      <w:r>
        <w:rPr>
          <w:b/>
          <w:bCs/>
          <w:color w:val="FF0000"/>
          <w:szCs w:val="21"/>
          <w:u w:val="single"/>
          <w:lang w:val="zh-CN"/>
        </w:rPr>
        <w:t>科学</w:t>
      </w:r>
      <w:r>
        <w:rPr>
          <w:lang w:val="zh-CN" w:bidi="zh-CN"/>
        </w:rPr>
        <w:t>。</w:t>
      </w:r>
    </w:p>
    <w:p>
      <w:pPr>
        <w:spacing w:line="312" w:lineRule="auto"/>
        <w:rPr>
          <w:lang w:val="zh-CN" w:bidi="zh-CN"/>
        </w:rPr>
      </w:pPr>
      <w:r>
        <w:rPr>
          <w:b/>
          <w:bCs/>
          <w:lang w:val="zh-CN" w:bidi="zh-CN"/>
        </w:rPr>
        <w:t>5.领导阶级:</w:t>
      </w:r>
      <w:r>
        <w:rPr>
          <w:b/>
          <w:bCs/>
          <w:color w:val="FF0000"/>
          <w:szCs w:val="21"/>
          <w:u w:val="single"/>
          <w:lang w:val="zh-CN"/>
        </w:rPr>
        <w:t>资产阶级</w:t>
      </w:r>
      <w:r>
        <w:rPr>
          <w:lang w:val="zh-CN" w:bidi="zh-CN"/>
        </w:rPr>
        <w:t>激进派。</w:t>
      </w:r>
    </w:p>
    <w:p>
      <w:pPr>
        <w:spacing w:line="312" w:lineRule="auto"/>
        <w:rPr>
          <w:lang w:val="zh-CN" w:bidi="zh-CN"/>
        </w:rPr>
      </w:pPr>
      <w:r>
        <w:rPr>
          <w:b/>
          <w:bCs/>
          <w:lang w:val="zh-CN" w:bidi="zh-CN"/>
        </w:rPr>
        <w:t>6.代表人物:</w:t>
      </w:r>
      <w:r>
        <w:rPr>
          <w:b/>
          <w:bCs/>
          <w:color w:val="FF0000"/>
          <w:szCs w:val="21"/>
          <w:u w:val="single"/>
          <w:lang w:val="zh-CN"/>
        </w:rPr>
        <w:t>陈独秀、胡适、鲁迅、蔡元培</w:t>
      </w:r>
      <w:r>
        <w:rPr>
          <w:lang w:val="zh-CN" w:bidi="zh-CN"/>
        </w:rPr>
        <w:t>等。</w:t>
      </w:r>
    </w:p>
    <w:p>
      <w:pPr>
        <w:spacing w:line="312" w:lineRule="auto"/>
        <w:rPr>
          <w:lang w:val="zh-CN" w:bidi="zh-CN"/>
        </w:rPr>
      </w:pPr>
      <w:r>
        <w:rPr>
          <w:b/>
          <w:bCs/>
          <w:lang w:val="zh-CN" w:bidi="zh-CN"/>
        </w:rPr>
        <w:t>7.重要阵地:</w:t>
      </w:r>
      <w:r>
        <w:rPr>
          <w:lang w:val="zh-CN" w:bidi="zh-CN"/>
        </w:rPr>
        <w:t>《新青年》和 北京大学 。</w:t>
      </w:r>
    </w:p>
    <w:p>
      <w:pPr>
        <w:spacing w:line="312" w:lineRule="auto"/>
        <w:rPr>
          <w:lang w:val="zh-CN" w:bidi="zh-CN"/>
        </w:rPr>
      </w:pPr>
      <w:r>
        <w:rPr>
          <w:b/>
          <w:bCs/>
          <w:lang w:val="zh-CN" w:bidi="zh-CN"/>
        </w:rPr>
        <w:t>8.主要内容:</w:t>
      </w:r>
      <w:r>
        <w:rPr>
          <w:rFonts w:ascii="宋体" w:hAnsi="宋体" w:cs="宋体" w:hint="eastAsia"/>
          <w:lang w:val="zh-CN" w:bidi="zh-CN"/>
        </w:rPr>
        <w:t>①</w:t>
      </w:r>
      <w:r>
        <w:rPr>
          <w:lang w:val="zh-CN" w:bidi="zh-CN"/>
        </w:rPr>
        <w:t>抨击旧道德和旧文化;</w:t>
      </w:r>
      <w:r>
        <w:rPr>
          <w:rFonts w:ascii="宋体" w:hAnsi="宋体" w:cs="宋体" w:hint="eastAsia"/>
          <w:lang w:val="zh-CN" w:bidi="zh-CN"/>
        </w:rPr>
        <w:t>②</w:t>
      </w:r>
      <w:r>
        <w:rPr>
          <w:lang w:val="zh-CN" w:bidi="zh-CN"/>
        </w:rPr>
        <w:t>提倡民主与科学;</w:t>
      </w:r>
      <w:r>
        <w:rPr>
          <w:rFonts w:ascii="宋体" w:hAnsi="宋体" w:cs="宋体" w:hint="eastAsia"/>
          <w:lang w:val="zh-CN" w:bidi="zh-CN"/>
        </w:rPr>
        <w:t>③</w:t>
      </w:r>
      <w:r>
        <w:rPr>
          <w:lang w:val="zh-CN" w:bidi="zh-CN"/>
        </w:rPr>
        <w:t>进行文学革佘</w:t>
      </w:r>
      <w:r>
        <w:rPr>
          <w:rFonts w:ascii="宋体" w:hAnsi="宋体" w:cs="宋体" w:hint="eastAsia"/>
          <w:lang w:val="zh-CN" w:bidi="zh-CN"/>
        </w:rPr>
        <w:t>④</w:t>
      </w:r>
      <w:r>
        <w:rPr>
          <w:lang w:val="zh-CN" w:bidi="zh-CN"/>
        </w:rPr>
        <w:t>提倡男女平等，个性解放。</w:t>
      </w:r>
    </w:p>
    <w:p>
      <w:pPr>
        <w:spacing w:line="312" w:lineRule="auto"/>
        <w:rPr>
          <w:lang w:val="zh-CN" w:bidi="zh-CN"/>
        </w:rPr>
      </w:pPr>
      <w:r>
        <w:rPr>
          <w:b/>
          <w:bCs/>
          <w:lang w:val="zh-CN" w:bidi="zh-CN"/>
        </w:rPr>
        <w:t>9. 地位:</w:t>
      </w:r>
      <w:r>
        <w:rPr>
          <w:lang w:val="zh-CN" w:bidi="zh-CN"/>
        </w:rPr>
        <w:t>一次伟大的</w:t>
      </w:r>
      <w:r>
        <w:rPr>
          <w:b/>
          <w:bCs/>
          <w:color w:val="FF0000"/>
          <w:szCs w:val="21"/>
          <w:u w:val="single"/>
          <w:lang w:val="zh-CN"/>
        </w:rPr>
        <w:t>思想解放</w:t>
      </w:r>
      <w:r>
        <w:rPr>
          <w:lang w:val="zh-CN" w:bidi="zh-CN"/>
        </w:rPr>
        <w:t>运动。</w:t>
      </w:r>
    </w:p>
    <w:p>
      <w:pPr>
        <w:spacing w:line="312" w:lineRule="auto"/>
        <w:rPr>
          <w:lang w:val="zh-CN" w:bidi="zh-CN"/>
        </w:rPr>
      </w:pPr>
      <w:r>
        <w:rPr>
          <w:b/>
          <w:bCs/>
          <w:lang w:val="zh-CN" w:bidi="zh-CN"/>
        </w:rPr>
        <w:t>10.作用:</w:t>
      </w:r>
      <w:r>
        <w:rPr>
          <w:rFonts w:ascii="宋体" w:hAnsi="宋体" w:cs="宋体" w:hint="eastAsia"/>
          <w:lang w:val="zh-CN" w:bidi="zh-CN"/>
        </w:rPr>
        <w:t>①</w:t>
      </w:r>
      <w:r>
        <w:rPr>
          <w:lang w:val="zh-CN" w:bidi="zh-CN"/>
        </w:rPr>
        <w:t>动摇了封建道德礼教的统治地位，使中国人民接受了一次民与科学的洗礼;</w:t>
      </w:r>
      <w:r>
        <w:rPr>
          <w:rFonts w:ascii="宋体" w:hAnsi="宋体" w:cs="宋体" w:hint="eastAsia"/>
          <w:lang w:val="zh-CN" w:bidi="zh-CN"/>
        </w:rPr>
        <w:t>②</w:t>
      </w:r>
      <w:r>
        <w:rPr>
          <w:lang w:val="zh-CN" w:bidi="zh-CN"/>
        </w:rPr>
        <w:t>为随后爆发的五四运动起到了思想宣传和铺垫的作用，打开了遏制新思想潮流的闸门,掀起了一股</w:t>
      </w:r>
      <w:r>
        <w:rPr>
          <w:b/>
          <w:bCs/>
          <w:color w:val="FF0000"/>
          <w:szCs w:val="21"/>
          <w:u w:val="single"/>
          <w:lang w:val="zh-CN"/>
        </w:rPr>
        <w:t>思想解放</w:t>
      </w:r>
      <w:r>
        <w:rPr>
          <w:lang w:val="zh-CN" w:bidi="zh-CN"/>
        </w:rPr>
        <w:t>的潮流。</w:t>
      </w:r>
    </w:p>
    <w:p>
      <w:pPr>
        <w:spacing w:line="312" w:lineRule="auto"/>
        <w:rPr>
          <w:lang w:val="zh-CN" w:bidi="zh-CN"/>
        </w:rPr>
      </w:pPr>
      <w:r>
        <w:rPr>
          <w:b/>
          <w:bCs/>
          <w:lang w:val="zh-CN" w:bidi="zh-CN"/>
        </w:rPr>
        <w:t>11.局限性:</w:t>
      </w:r>
      <w:r>
        <w:rPr>
          <w:lang w:val="zh-CN" w:bidi="zh-CN"/>
        </w:rPr>
        <w:t>对中国传统文化的看法带有一定的</w:t>
      </w:r>
      <w:r>
        <w:rPr>
          <w:b/>
          <w:bCs/>
          <w:color w:val="FF0000"/>
          <w:szCs w:val="21"/>
          <w:u w:val="single"/>
          <w:lang w:val="zh-CN"/>
        </w:rPr>
        <w:t>片面性</w:t>
      </w:r>
      <w:r>
        <w:rPr>
          <w:lang w:val="zh-CN" w:bidi="zh-CN"/>
        </w:rPr>
        <w:t>。</w:t>
      </w:r>
    </w:p>
    <w:p>
      <w:pPr>
        <w:spacing w:line="312" w:lineRule="auto"/>
      </w:pPr>
      <w:r>
        <w:drawing>
          <wp:inline distT="0" distB="0" distL="0" distR="0">
            <wp:extent cx="1932940" cy="418465"/>
            <wp:effectExtent l="0" t="0" r="10160" b="63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1"/>
                    <a:stretch>
                      <a:fillRect/>
                    </a:stretch>
                  </pic:blipFill>
                  <pic:spPr>
                    <a:xfrm>
                      <a:off x="0" y="0"/>
                      <a:ext cx="1933333" cy="419048"/>
                    </a:xfrm>
                    <a:prstGeom prst="rect">
                      <a:avLst/>
                    </a:prstGeom>
                  </pic:spPr>
                </pic:pic>
              </a:graphicData>
            </a:graphic>
          </wp:inline>
        </w:drawing>
      </w:r>
    </w:p>
    <w:p>
      <w:pPr>
        <w:pStyle w:val="PlainText"/>
        <w:spacing w:line="312" w:lineRule="auto"/>
        <w:rPr>
          <w:rFonts w:ascii="Times New Roman" w:hAnsi="Times New Roman" w:cs="Times New Roman"/>
          <w:sz w:val="22"/>
          <w:lang w:val="zh-CN"/>
        </w:rPr>
      </w:pPr>
      <w:r>
        <w:rPr>
          <w:rFonts w:ascii="Times New Roman" w:hAnsi="Times New Roman" w:cs="Times New Roman"/>
          <w:sz w:val="22"/>
        </w:rPr>
        <w:t>1.</w:t>
      </w:r>
      <w:r>
        <w:rPr>
          <w:rFonts w:ascii="Times New Roman" w:hAnsi="Times New Roman" w:cs="Times New Roman"/>
          <w:b/>
          <w:bCs/>
          <w:szCs w:val="20"/>
          <w:highlight w:val="yellow"/>
          <w:lang w:val="zh-CN"/>
        </w:rPr>
        <w:t>洋务运动</w:t>
      </w:r>
      <w:r>
        <w:rPr>
          <w:rFonts w:ascii="Times New Roman" w:hAnsi="Times New Roman" w:cs="Times New Roman"/>
          <w:sz w:val="22"/>
          <w:lang w:val="zh-CN"/>
        </w:rPr>
        <w:t>开启了中国经济近代化；</w:t>
      </w:r>
      <w:r>
        <w:rPr>
          <w:rFonts w:ascii="Times New Roman" w:hAnsi="Times New Roman" w:cs="Times New Roman"/>
          <w:b/>
          <w:bCs/>
          <w:szCs w:val="20"/>
          <w:highlight w:val="yellow"/>
          <w:lang w:val="zh-CN"/>
        </w:rPr>
        <w:t>戊戌变法</w:t>
      </w:r>
      <w:r>
        <w:rPr>
          <w:rFonts w:ascii="Times New Roman" w:hAnsi="Times New Roman" w:cs="Times New Roman"/>
          <w:sz w:val="22"/>
          <w:lang w:val="zh-CN"/>
        </w:rPr>
        <w:t>开启了中国政治近代化；</w:t>
      </w:r>
      <w:r>
        <w:rPr>
          <w:rFonts w:ascii="Times New Roman" w:hAnsi="Times New Roman" w:cs="Times New Roman"/>
          <w:b/>
          <w:bCs/>
          <w:szCs w:val="20"/>
          <w:highlight w:val="yellow"/>
          <w:lang w:val="zh-CN"/>
        </w:rPr>
        <w:t>新文化运动</w:t>
      </w:r>
      <w:r>
        <w:rPr>
          <w:rFonts w:ascii="Times New Roman" w:hAnsi="Times New Roman" w:cs="Times New Roman"/>
          <w:sz w:val="22"/>
          <w:lang w:val="zh-CN"/>
        </w:rPr>
        <w:t>开启了中国思想文化近代化。</w:t>
      </w:r>
    </w:p>
    <w:p>
      <w:pPr>
        <w:pStyle w:val="13"/>
        <w:widowControl w:val="0"/>
        <w:spacing w:before="0" w:after="0" w:line="312" w:lineRule="auto"/>
        <w:jc w:val="both"/>
        <w:rPr>
          <w:rFonts w:ascii="Times New Roman" w:hAnsi="Times New Roman" w:cs="Times New Roman"/>
          <w:sz w:val="22"/>
          <w:szCs w:val="21"/>
        </w:rPr>
      </w:pPr>
      <w:r>
        <w:rPr>
          <w:rFonts w:ascii="Times New Roman" w:hAnsi="Times New Roman" w:cs="Times New Roman"/>
          <w:sz w:val="22"/>
          <w:szCs w:val="21"/>
        </w:rPr>
        <w:t>2.</w:t>
      </w:r>
      <w:r>
        <w:rPr>
          <w:rFonts w:ascii="Times New Roman" w:hAnsi="Times New Roman" w:cs="Times New Roman"/>
          <w:b/>
          <w:bCs/>
          <w:sz w:val="21"/>
          <w:szCs w:val="20"/>
          <w:highlight w:val="yellow"/>
        </w:rPr>
        <w:t>陈独秀</w:t>
      </w:r>
      <w:r>
        <w:rPr>
          <w:rFonts w:ascii="Times New Roman" w:hAnsi="Times New Roman" w:cs="Times New Roman"/>
          <w:sz w:val="22"/>
          <w:szCs w:val="21"/>
        </w:rPr>
        <w:t>是新文化运动的发起者；</w:t>
      </w:r>
      <w:r>
        <w:rPr>
          <w:rFonts w:ascii="Times New Roman" w:hAnsi="Times New Roman" w:cs="Times New Roman"/>
          <w:b/>
          <w:bCs/>
          <w:sz w:val="21"/>
          <w:szCs w:val="20"/>
          <w:highlight w:val="yellow"/>
        </w:rPr>
        <w:t>李大钊</w:t>
      </w:r>
      <w:r>
        <w:rPr>
          <w:rFonts w:ascii="Times New Roman" w:hAnsi="Times New Roman" w:cs="Times New Roman"/>
          <w:sz w:val="22"/>
          <w:szCs w:val="21"/>
        </w:rPr>
        <w:t>最早系统宣传马克思主义。</w:t>
      </w:r>
    </w:p>
    <w:p>
      <w:pPr>
        <w:pStyle w:val="13"/>
        <w:widowControl w:val="0"/>
        <w:spacing w:before="0" w:after="0" w:line="312" w:lineRule="auto"/>
        <w:jc w:val="both"/>
        <w:rPr>
          <w:rFonts w:ascii="Times New Roman" w:hAnsi="Times New Roman" w:cs="Times New Roman"/>
          <w:sz w:val="22"/>
          <w:szCs w:val="21"/>
        </w:rPr>
      </w:pPr>
      <w:r>
        <w:rPr>
          <w:rFonts w:ascii="Times New Roman" w:hAnsi="Times New Roman" w:cs="Times New Roman"/>
          <w:sz w:val="22"/>
          <w:szCs w:val="21"/>
        </w:rPr>
        <w:t>3.新文化运动包含了</w:t>
      </w:r>
      <w:r>
        <w:rPr>
          <w:rFonts w:ascii="Times New Roman" w:hAnsi="Times New Roman" w:cs="Times New Roman"/>
          <w:b/>
          <w:bCs/>
          <w:sz w:val="21"/>
          <w:szCs w:val="20"/>
          <w:highlight w:val="yellow"/>
        </w:rPr>
        <w:t>思想革命</w:t>
      </w:r>
      <w:r>
        <w:rPr>
          <w:rFonts w:ascii="Times New Roman" w:hAnsi="Times New Roman" w:cs="Times New Roman"/>
          <w:sz w:val="22"/>
          <w:szCs w:val="21"/>
        </w:rPr>
        <w:t>和</w:t>
      </w:r>
      <w:r>
        <w:rPr>
          <w:rFonts w:ascii="Times New Roman" w:hAnsi="Times New Roman" w:cs="Times New Roman"/>
          <w:b/>
          <w:bCs/>
          <w:sz w:val="21"/>
          <w:szCs w:val="20"/>
          <w:highlight w:val="yellow"/>
        </w:rPr>
        <w:t>文学革命</w:t>
      </w:r>
      <w:r>
        <w:rPr>
          <w:rFonts w:ascii="Times New Roman" w:hAnsi="Times New Roman" w:cs="Times New Roman"/>
          <w:sz w:val="22"/>
          <w:szCs w:val="21"/>
        </w:rPr>
        <w:t>两方面的内容。</w:t>
      </w:r>
    </w:p>
    <w:p>
      <w:pPr>
        <w:spacing w:line="312" w:lineRule="auto"/>
        <w:rPr>
          <w:color w:val="000000" w:themeColor="text1"/>
          <w:szCs w:val="21"/>
          <w:lang w:val="zh-CN"/>
          <w14:textFill>
            <w14:solidFill>
              <w14:schemeClr w14:val="tx1"/>
            </w14:solidFill>
          </w14:textFill>
        </w:rPr>
      </w:pPr>
      <w:r>
        <w:rPr>
          <w:color w:val="000000" w:themeColor="text1"/>
          <w:szCs w:val="21"/>
          <w14:textFill>
            <w14:solidFill>
              <w14:schemeClr w14:val="tx1"/>
            </w14:solidFill>
          </w14:textFill>
        </w:rPr>
        <w:t>4.</w:t>
      </w:r>
      <w:r>
        <w:rPr>
          <w:b/>
          <w:bCs/>
          <w:highlight w:val="yellow"/>
        </w:rPr>
        <w:t>《新青年》</w:t>
      </w:r>
      <w:r>
        <w:rPr>
          <w:color w:val="000000" w:themeColor="text1"/>
          <w:szCs w:val="21"/>
          <w14:textFill>
            <w14:solidFill>
              <w14:schemeClr w14:val="tx1"/>
            </w14:solidFill>
          </w14:textFill>
        </w:rPr>
        <w:t>和</w:t>
      </w:r>
      <w:r>
        <w:rPr>
          <w:b/>
          <w:bCs/>
          <w:highlight w:val="yellow"/>
        </w:rPr>
        <w:t>北京大</w:t>
      </w:r>
      <w:r>
        <w:rPr>
          <w:color w:val="000000" w:themeColor="text1"/>
          <w:szCs w:val="21"/>
          <w14:textFill>
            <w14:solidFill>
              <w14:schemeClr w14:val="tx1"/>
            </w14:solidFill>
          </w14:textFill>
        </w:rPr>
        <w:t>学成为新文化运动最为重要的阵地。</w:t>
      </w:r>
    </w:p>
    <w:p>
      <w:pPr>
        <w:spacing w:line="312"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5.新文化运动在促进思想解放方面有着不可抹杀的历史功绩,但不可否认的是,它也存在着对东西方文化</w:t>
      </w:r>
      <w:r>
        <w:rPr>
          <w:b/>
          <w:bCs/>
          <w:highlight w:val="yellow"/>
        </w:rPr>
        <w:t>绝对否定</w:t>
      </w:r>
      <w:r>
        <w:rPr>
          <w:color w:val="000000" w:themeColor="text1"/>
          <w:szCs w:val="21"/>
          <w14:textFill>
            <w14:solidFill>
              <w14:schemeClr w14:val="tx1"/>
            </w14:solidFill>
          </w14:textFill>
        </w:rPr>
        <w:t>和</w:t>
      </w:r>
      <w:r>
        <w:rPr>
          <w:b/>
          <w:bCs/>
          <w:highlight w:val="yellow"/>
        </w:rPr>
        <w:t>绝对肯定</w:t>
      </w:r>
      <w:r>
        <w:rPr>
          <w:color w:val="000000" w:themeColor="text1"/>
          <w:szCs w:val="21"/>
          <w14:textFill>
            <w14:solidFill>
              <w14:schemeClr w14:val="tx1"/>
            </w14:solidFill>
          </w14:textFill>
        </w:rPr>
        <w:t>的倾向。</w:t>
      </w:r>
    </w:p>
    <w:p>
      <w:pPr>
        <w:pStyle w:val="PlainText"/>
        <w:spacing w:line="312" w:lineRule="auto"/>
        <w:rPr>
          <w:rFonts w:ascii="Times New Roman" w:hAnsi="Times New Roman" w:cs="Times New Roman"/>
          <w:sz w:val="22"/>
          <w:lang w:val="zh-CN"/>
        </w:rPr>
      </w:pPr>
    </w:p>
    <w:p>
      <w:pPr>
        <w:spacing w:line="312" w:lineRule="auto"/>
        <w:rPr>
          <w:b/>
          <w:color w:val="0000FF"/>
          <w:sz w:val="24"/>
        </w:rPr>
      </w:pPr>
      <w:r>
        <w:drawing>
          <wp:inline distT="0" distB="0" distL="0" distR="0">
            <wp:extent cx="2313940" cy="437515"/>
            <wp:effectExtent l="0" t="0" r="10160" b="63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22"/>
                    <a:stretch>
                      <a:fillRect/>
                    </a:stretch>
                  </pic:blipFill>
                  <pic:spPr>
                    <a:xfrm>
                      <a:off x="0" y="0"/>
                      <a:ext cx="2314286" cy="438095"/>
                    </a:xfrm>
                    <a:prstGeom prst="rect">
                      <a:avLst/>
                    </a:prstGeom>
                  </pic:spPr>
                </pic:pic>
              </a:graphicData>
            </a:graphic>
          </wp:inline>
        </w:drawing>
      </w:r>
    </w:p>
    <w:p>
      <w:pPr>
        <w:spacing w:line="312" w:lineRule="auto"/>
        <w:rPr>
          <w:b/>
          <w:bCs/>
        </w:rPr>
        <w:sectPr>
          <w:headerReference w:type="default" r:id="rId81"/>
          <w:footerReference w:type="default" r:id="rId82"/>
          <w:type w:val="nextPage"/>
          <w:pgSz w:w="11906" w:h="16838"/>
          <w:pgMar w:top="1418" w:right="1077" w:bottom="1418" w:left="1077" w:header="851" w:footer="332" w:gutter="0"/>
          <w:pgNumType w:start="28"/>
          <w:cols w:num="1" w:space="425"/>
          <w:titlePg w:val="0"/>
          <w:docGrid w:type="lines" w:linePitch="312" w:charSpace="0"/>
        </w:sectPr>
      </w:pPr>
      <w:r>
        <w:rPr>
          <w:b/>
          <w:bCs/>
        </w:rPr>
        <w:t>1.新文化运动中“新”的含义。</w:t>
      </w:r>
    </w:p>
    <w:p>
      <w:pPr>
        <w:pStyle w:val="PlainText"/>
        <w:tabs>
          <w:tab w:val="left" w:pos="9214"/>
        </w:tabs>
        <w:snapToGrid w:val="0"/>
        <w:spacing w:line="312" w:lineRule="auto"/>
        <w:rPr>
          <w:rFonts w:ascii="Times New Roman" w:hAnsi="Times New Roman" w:cs="Times New Roman"/>
          <w:sz w:val="22"/>
        </w:rPr>
      </w:pPr>
      <w:r>
        <w:rPr>
          <w:rFonts w:hAnsi="宋体" w:cs="宋体" w:hint="eastAsia"/>
          <w:sz w:val="22"/>
        </w:rPr>
        <w:t>①</w:t>
      </w:r>
      <w:r>
        <w:rPr>
          <w:rFonts w:ascii="Times New Roman" w:hAnsi="Times New Roman" w:cs="Times New Roman"/>
          <w:b/>
          <w:bCs/>
          <w:szCs w:val="20"/>
          <w:highlight w:val="yellow"/>
        </w:rPr>
        <w:t>新思想：</w:t>
      </w:r>
      <w:r>
        <w:rPr>
          <w:rFonts w:ascii="Times New Roman" w:hAnsi="Times New Roman" w:cs="Times New Roman"/>
          <w:sz w:val="22"/>
        </w:rPr>
        <w:t>宣传西方的民主、科学。</w:t>
      </w:r>
    </w:p>
    <w:p>
      <w:pPr>
        <w:pStyle w:val="PlainText"/>
        <w:tabs>
          <w:tab w:val="left" w:pos="9214"/>
        </w:tabs>
        <w:snapToGrid w:val="0"/>
        <w:spacing w:line="312" w:lineRule="auto"/>
        <w:rPr>
          <w:rFonts w:ascii="Times New Roman" w:hAnsi="Times New Roman" w:cs="Times New Roman"/>
          <w:sz w:val="22"/>
        </w:rPr>
      </w:pPr>
      <w:r>
        <w:rPr>
          <w:rFonts w:hAnsi="宋体" w:cs="宋体" w:hint="eastAsia"/>
          <w:sz w:val="22"/>
        </w:rPr>
        <w:t>②</w:t>
      </w:r>
      <w:r>
        <w:rPr>
          <w:rFonts w:ascii="Times New Roman" w:hAnsi="Times New Roman" w:cs="Times New Roman"/>
          <w:b/>
          <w:bCs/>
          <w:szCs w:val="20"/>
          <w:highlight w:val="yellow"/>
        </w:rPr>
        <w:t>新内容：</w:t>
      </w:r>
      <w:r>
        <w:rPr>
          <w:rFonts w:ascii="Times New Roman" w:hAnsi="Times New Roman" w:cs="Times New Roman"/>
          <w:sz w:val="22"/>
        </w:rPr>
        <w:t>提倡民主，反对专制；提倡科学，反对迷信；提倡新道德，反对旧道德；提倡新文学，反对旧文学。</w:t>
      </w:r>
    </w:p>
    <w:p>
      <w:pPr>
        <w:pStyle w:val="PlainText"/>
        <w:tabs>
          <w:tab w:val="left" w:pos="9214"/>
        </w:tabs>
        <w:snapToGrid w:val="0"/>
        <w:spacing w:line="312" w:lineRule="auto"/>
        <w:rPr>
          <w:rFonts w:ascii="Times New Roman" w:hAnsi="Times New Roman" w:cs="Times New Roman"/>
          <w:sz w:val="22"/>
        </w:rPr>
      </w:pPr>
      <w:r>
        <w:rPr>
          <w:rFonts w:hAnsi="宋体" w:cs="宋体" w:hint="eastAsia"/>
          <w:sz w:val="22"/>
        </w:rPr>
        <w:t>③</w:t>
      </w:r>
      <w:r>
        <w:rPr>
          <w:rFonts w:ascii="Times New Roman" w:hAnsi="Times New Roman" w:cs="Times New Roman"/>
          <w:b/>
          <w:bCs/>
          <w:szCs w:val="20"/>
          <w:highlight w:val="yellow"/>
        </w:rPr>
        <w:t>新领导：</w:t>
      </w:r>
      <w:r>
        <w:rPr>
          <w:rFonts w:ascii="Times New Roman" w:hAnsi="Times New Roman" w:cs="Times New Roman"/>
          <w:sz w:val="22"/>
        </w:rPr>
        <w:t>新文化运动的领导者是资产阶级激进派。</w:t>
      </w:r>
    </w:p>
    <w:p>
      <w:pPr>
        <w:pStyle w:val="PlainText"/>
        <w:tabs>
          <w:tab w:val="left" w:pos="9214"/>
        </w:tabs>
        <w:snapToGrid w:val="0"/>
        <w:spacing w:line="312" w:lineRule="auto"/>
        <w:rPr>
          <w:rFonts w:ascii="Times New Roman" w:hAnsi="Times New Roman" w:cs="Times New Roman"/>
          <w:sz w:val="22"/>
        </w:rPr>
      </w:pPr>
      <w:r>
        <w:rPr>
          <w:rFonts w:hAnsi="宋体" w:cs="宋体" w:hint="eastAsia"/>
          <w:sz w:val="22"/>
        </w:rPr>
        <w:t>④</w:t>
      </w:r>
      <w:r>
        <w:rPr>
          <w:rFonts w:ascii="Times New Roman" w:hAnsi="Times New Roman" w:cs="Times New Roman"/>
          <w:b/>
          <w:bCs/>
          <w:szCs w:val="20"/>
          <w:highlight w:val="yellow"/>
        </w:rPr>
        <w:t>新基础：</w:t>
      </w:r>
      <w:r>
        <w:rPr>
          <w:rFonts w:ascii="Times New Roman" w:hAnsi="Times New Roman" w:cs="Times New Roman"/>
          <w:sz w:val="22"/>
        </w:rPr>
        <w:t>中国民族资本主义的进一步发展为其奠定了经济基础。</w:t>
      </w:r>
    </w:p>
    <w:p>
      <w:pPr>
        <w:pStyle w:val="PlainText"/>
        <w:tabs>
          <w:tab w:val="left" w:pos="9214"/>
        </w:tabs>
        <w:snapToGrid w:val="0"/>
        <w:spacing w:line="312" w:lineRule="auto"/>
        <w:rPr>
          <w:rFonts w:ascii="Times New Roman" w:hAnsi="Times New Roman" w:cs="Times New Roman"/>
          <w:sz w:val="22"/>
        </w:rPr>
      </w:pPr>
      <w:r>
        <w:rPr>
          <w:rFonts w:hAnsi="宋体" w:cs="宋体" w:hint="eastAsia"/>
          <w:sz w:val="22"/>
        </w:rPr>
        <w:t>⑤</w:t>
      </w:r>
      <w:r>
        <w:rPr>
          <w:rFonts w:ascii="Times New Roman" w:hAnsi="Times New Roman" w:cs="Times New Roman"/>
          <w:b/>
          <w:bCs/>
          <w:szCs w:val="20"/>
          <w:highlight w:val="yellow"/>
        </w:rPr>
        <w:t>新成果：</w:t>
      </w:r>
      <w:r>
        <w:rPr>
          <w:rFonts w:ascii="Times New Roman" w:hAnsi="Times New Roman" w:cs="Times New Roman"/>
          <w:sz w:val="22"/>
        </w:rPr>
        <w:t>动摇了封建道德礼教的统治地位，使中国人民接受了一次民主与科学的洗礼，为向新民主主义革命转变奠定了思想基础。</w:t>
      </w:r>
    </w:p>
    <w:p>
      <w:pPr>
        <w:spacing w:line="312" w:lineRule="auto"/>
        <w:rPr>
          <w:b/>
          <w:bCs/>
        </w:rPr>
      </w:pPr>
      <w:r>
        <w:rPr>
          <w:b/>
          <w:bCs/>
        </w:rPr>
        <w:t>2.我们应该如何对待传统文化？</w:t>
      </w:r>
    </w:p>
    <w:p>
      <w:pPr>
        <w:spacing w:line="312" w:lineRule="auto"/>
        <w:rPr>
          <w:b/>
          <w:bCs/>
        </w:rPr>
      </w:pPr>
      <w:r>
        <w:rPr>
          <w:sz w:val="22"/>
          <w:szCs w:val="21"/>
        </w:rPr>
        <w:t>以我为主，为我所用；辩证取舍，择善而从。（取其精华、去其糟粕）（古为今用、洋为中用，批判、继承、改造、创新，与时俱进）</w:t>
      </w:r>
    </w:p>
    <w:p>
      <w:pPr>
        <w:spacing w:line="312" w:lineRule="auto"/>
        <w:rPr>
          <w:b/>
          <w:bCs/>
        </w:rPr>
      </w:pPr>
      <w:r>
        <w:rPr>
          <w:b/>
          <w:bCs/>
        </w:rPr>
        <w:t>3．如何看待新文化运动中曾提出的“打倒孔家店”的口号？</w:t>
      </w:r>
    </w:p>
    <w:p>
      <w:pPr>
        <w:pStyle w:val="PlainText"/>
        <w:tabs>
          <w:tab w:val="left" w:pos="9214"/>
        </w:tabs>
        <w:snapToGrid w:val="0"/>
        <w:spacing w:line="312" w:lineRule="auto"/>
        <w:rPr>
          <w:rFonts w:ascii="Times New Roman" w:hAnsi="Times New Roman" w:cs="Times New Roman"/>
          <w:sz w:val="22"/>
        </w:rPr>
      </w:pPr>
      <w:r>
        <w:rPr>
          <w:rFonts w:ascii="Times New Roman" w:hAnsi="Times New Roman" w:cs="Times New Roman"/>
          <w:sz w:val="22"/>
        </w:rPr>
        <w:t>袁世凯窃取了辛亥革命的胜利果实后，为了加强其专制独裁统治，恢复帝制，在文化领域掀起了</w:t>
      </w:r>
      <w:r>
        <w:rPr>
          <w:rFonts w:ascii="Times New Roman" w:hAnsi="Times New Roman" w:cs="Times New Roman"/>
          <w:b/>
          <w:bCs/>
          <w:szCs w:val="20"/>
          <w:highlight w:val="yellow"/>
        </w:rPr>
        <w:t>尊孔复古</w:t>
      </w:r>
      <w:r>
        <w:rPr>
          <w:rFonts w:ascii="Times New Roman" w:hAnsi="Times New Roman" w:cs="Times New Roman"/>
          <w:sz w:val="22"/>
        </w:rPr>
        <w:t>的逆流。新文化运动时期，激进的民主主义者提出“打倒孔家店”的口号，反对袁世凯的</w:t>
      </w:r>
      <w:r>
        <w:rPr>
          <w:rFonts w:ascii="Times New Roman" w:hAnsi="Times New Roman" w:cs="Times New Roman"/>
          <w:b/>
          <w:bCs/>
          <w:szCs w:val="20"/>
          <w:highlight w:val="yellow"/>
        </w:rPr>
        <w:t>专制独裁</w:t>
      </w:r>
      <w:r>
        <w:rPr>
          <w:rFonts w:ascii="Times New Roman" w:hAnsi="Times New Roman" w:cs="Times New Roman"/>
          <w:sz w:val="22"/>
        </w:rPr>
        <w:t>统治，具有进步意义。但这个口号</w:t>
      </w:r>
      <w:r>
        <w:rPr>
          <w:rFonts w:ascii="Times New Roman" w:hAnsi="Times New Roman" w:cs="Times New Roman"/>
          <w:b/>
          <w:bCs/>
          <w:szCs w:val="20"/>
          <w:highlight w:val="yellow"/>
        </w:rPr>
        <w:t>全面否定</w:t>
      </w:r>
      <w:r>
        <w:rPr>
          <w:rFonts w:ascii="Times New Roman" w:hAnsi="Times New Roman" w:cs="Times New Roman"/>
          <w:sz w:val="22"/>
        </w:rPr>
        <w:t>了中国的传统文化，带有一定的</w:t>
      </w:r>
      <w:r>
        <w:rPr>
          <w:rFonts w:ascii="Times New Roman" w:hAnsi="Times New Roman" w:cs="Times New Roman"/>
          <w:b/>
          <w:bCs/>
          <w:szCs w:val="20"/>
          <w:highlight w:val="yellow"/>
        </w:rPr>
        <w:t>片面性</w:t>
      </w:r>
      <w:r>
        <w:rPr>
          <w:rFonts w:ascii="Times New Roman" w:hAnsi="Times New Roman" w:cs="Times New Roman"/>
          <w:sz w:val="22"/>
        </w:rPr>
        <w:t>。我们对待传统文化要取其精华，去其糟粕。</w:t>
      </w:r>
    </w:p>
    <w:p>
      <w:pPr>
        <w:spacing w:line="312" w:lineRule="auto"/>
        <w:rPr>
          <w:b/>
          <w:bCs/>
        </w:rPr>
      </w:pPr>
      <w:r>
        <w:rPr>
          <w:b/>
          <w:bCs/>
        </w:rPr>
        <w:t>4.中国近代化探索的特点及启示</w:t>
      </w:r>
    </w:p>
    <w:p>
      <w:pPr>
        <w:adjustRightInd/>
        <w:spacing w:line="312" w:lineRule="auto"/>
        <w:textAlignment w:val="auto"/>
        <w:rPr>
          <w:sz w:val="22"/>
          <w:szCs w:val="21"/>
        </w:rPr>
      </w:pPr>
      <w:r>
        <w:rPr>
          <w:sz w:val="22"/>
          <w:szCs w:val="21"/>
        </w:rPr>
        <w:drawing>
          <wp:inline distT="0" distB="0" distL="114300" distR="114300">
            <wp:extent cx="5400675" cy="885825"/>
            <wp:effectExtent l="0" t="0" r="9525" b="9525"/>
            <wp:docPr id="5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8"/>
                    <pic:cNvPicPr>
                      <a:picLocks noChangeAspect="1"/>
                    </pic:cNvPicPr>
                  </pic:nvPicPr>
                  <pic:blipFill>
                    <a:blip xmlns:r="http://schemas.openxmlformats.org/officeDocument/2006/relationships" r:embed="rId83"/>
                    <a:stretch>
                      <a:fillRect/>
                    </a:stretch>
                  </pic:blipFill>
                  <pic:spPr>
                    <a:xfrm>
                      <a:off x="0" y="0"/>
                      <a:ext cx="5400675" cy="885825"/>
                    </a:xfrm>
                    <a:prstGeom prst="rect">
                      <a:avLst/>
                    </a:prstGeom>
                    <a:noFill/>
                    <a:ln>
                      <a:noFill/>
                    </a:ln>
                  </pic:spPr>
                </pic:pic>
              </a:graphicData>
            </a:graphic>
          </wp:inline>
        </w:drawing>
      </w:r>
    </w:p>
    <w:p>
      <w:pPr>
        <w:adjustRightInd/>
        <w:spacing w:line="312" w:lineRule="auto"/>
        <w:textAlignment w:val="auto"/>
        <w:rPr>
          <w:sz w:val="22"/>
          <w:szCs w:val="21"/>
        </w:rPr>
      </w:pPr>
    </w:p>
    <w:p>
      <w:pPr>
        <w:adjustRightInd/>
        <w:spacing w:line="312" w:lineRule="auto"/>
        <w:textAlignment w:val="auto"/>
        <w:rPr>
          <w:sz w:val="22"/>
          <w:szCs w:val="21"/>
        </w:rPr>
      </w:pPr>
      <w:r>
        <w:rPr>
          <w:rFonts w:ascii="宋体" w:hAnsi="宋体" w:cs="宋体" w:hint="eastAsia"/>
          <w:sz w:val="22"/>
          <w:szCs w:val="21"/>
        </w:rPr>
        <w:t>①</w:t>
      </w:r>
      <w:r>
        <w:rPr>
          <w:sz w:val="22"/>
          <w:szCs w:val="21"/>
        </w:rPr>
        <w:t>洋务运动从开始学习西方的技术到制度，再到思想文化；由表及里、层层递进、逐渐深入；</w:t>
      </w:r>
    </w:p>
    <w:p>
      <w:pPr>
        <w:adjustRightInd/>
        <w:spacing w:line="312" w:lineRule="auto"/>
        <w:textAlignment w:val="auto"/>
        <w:rPr>
          <w:sz w:val="22"/>
          <w:szCs w:val="21"/>
        </w:rPr>
      </w:pPr>
      <w:r>
        <w:rPr>
          <w:rFonts w:ascii="宋体" w:hAnsi="宋体" w:cs="宋体" w:hint="eastAsia"/>
          <w:sz w:val="22"/>
          <w:szCs w:val="21"/>
        </w:rPr>
        <w:t>②</w:t>
      </w:r>
      <w:r>
        <w:rPr>
          <w:sz w:val="22"/>
          <w:szCs w:val="21"/>
        </w:rPr>
        <w:t>洋务运动：资产阶级改良或革命道路在旧中国走不通；只有共产党才能带领国家走向复兴。</w:t>
      </w:r>
    </w:p>
    <w:p>
      <w:pPr>
        <w:keepNext/>
        <w:keepLines/>
        <w:autoSpaceDE w:val="0"/>
        <w:autoSpaceDN w:val="0"/>
        <w:spacing w:line="312" w:lineRule="auto"/>
        <w:jc w:val="center"/>
        <w:outlineLvl w:val="1"/>
        <w:rPr>
          <w:rFonts w:eastAsia="黑体"/>
          <w:b/>
          <w:sz w:val="28"/>
          <w:szCs w:val="21"/>
          <w:lang w:val="zh-CN" w:bidi="zh-CN"/>
        </w:rPr>
      </w:pPr>
      <w:r>
        <w:rPr>
          <w:rFonts w:eastAsia="黑体"/>
          <w:b/>
          <w:sz w:val="28"/>
          <w:szCs w:val="21"/>
          <w:lang w:val="zh-CN" w:bidi="zh-CN"/>
        </w:rPr>
        <w:t>第1</w:t>
      </w:r>
      <w:r>
        <w:rPr>
          <w:rFonts w:eastAsia="黑体"/>
          <w:b/>
          <w:sz w:val="28"/>
          <w:szCs w:val="21"/>
          <w:lang w:bidi="zh-CN"/>
        </w:rPr>
        <w:t>3</w:t>
      </w:r>
      <w:r>
        <w:rPr>
          <w:rFonts w:eastAsia="黑体"/>
          <w:b/>
          <w:sz w:val="28"/>
          <w:szCs w:val="21"/>
          <w:lang w:val="zh-CN" w:bidi="zh-CN"/>
        </w:rPr>
        <w:t xml:space="preserve">课  </w:t>
      </w:r>
      <w:r>
        <w:rPr>
          <w:rFonts w:eastAsia="黑体"/>
          <w:b/>
          <w:sz w:val="28"/>
          <w:szCs w:val="21"/>
          <w:lang w:bidi="zh-CN"/>
        </w:rPr>
        <w:t xml:space="preserve">  </w:t>
      </w:r>
      <w:r>
        <w:rPr>
          <w:rFonts w:eastAsia="黑体"/>
          <w:b/>
          <w:sz w:val="28"/>
          <w:szCs w:val="21"/>
          <w:lang w:val="zh-CN" w:bidi="zh-CN"/>
        </w:rPr>
        <w:t>五四运动</w:t>
      </w:r>
    </w:p>
    <w:p>
      <w:pPr>
        <w:spacing w:line="312" w:lineRule="auto"/>
        <w:rPr>
          <w:b/>
          <w:bCs/>
          <w:sz w:val="24"/>
          <w:szCs w:val="22"/>
        </w:rPr>
      </w:pPr>
      <w:r>
        <w:drawing>
          <wp:inline distT="0" distB="0" distL="0" distR="0">
            <wp:extent cx="1999615" cy="447040"/>
            <wp:effectExtent l="0" t="0" r="635" b="1016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spacing w:line="312" w:lineRule="auto"/>
        <w:rPr>
          <w:b/>
          <w:bCs/>
          <w:sz w:val="24"/>
          <w:szCs w:val="22"/>
        </w:rPr>
      </w:pPr>
      <w:r>
        <w:rPr>
          <w:b/>
          <w:bCs/>
          <w:sz w:val="24"/>
          <w:szCs w:val="22"/>
        </w:rPr>
        <w:t>核心考点2、五四运动</w:t>
      </w:r>
    </w:p>
    <w:p>
      <w:pPr>
        <w:spacing w:line="312" w:lineRule="auto"/>
        <w:rPr>
          <w:lang w:val="zh-CN"/>
        </w:rPr>
      </w:pPr>
      <w:r>
        <w:rPr>
          <w:b/>
          <w:bCs/>
          <w:lang w:val="zh-CN"/>
        </w:rPr>
        <w:t>1、时间：</w:t>
      </w:r>
      <w:r>
        <w:rPr>
          <w:lang w:val="zh-CN"/>
        </w:rPr>
        <w:t>1919年5月4日</w:t>
      </w:r>
    </w:p>
    <w:p>
      <w:pPr>
        <w:spacing w:line="312" w:lineRule="auto"/>
        <w:rPr>
          <w:lang w:val="zh-CN"/>
        </w:rPr>
      </w:pPr>
      <w:r>
        <w:rPr>
          <w:b/>
          <w:bCs/>
          <w:lang w:val="zh-CN"/>
        </w:rPr>
        <w:t>2、导火线：</w:t>
      </w:r>
      <w:r>
        <w:rPr>
          <w:b/>
          <w:bCs/>
          <w:color w:val="FF0000"/>
          <w:u w:val="single"/>
          <w:lang w:val="zh-CN"/>
        </w:rPr>
        <w:t>巴黎和会</w:t>
      </w:r>
      <w:r>
        <w:rPr>
          <w:lang w:val="zh-CN"/>
        </w:rPr>
        <w:t>中国外交的失败</w:t>
      </w:r>
    </w:p>
    <w:p>
      <w:pPr>
        <w:spacing w:line="312" w:lineRule="auto"/>
        <w:rPr>
          <w:lang w:val="zh-CN"/>
        </w:rPr>
      </w:pPr>
      <w:r>
        <w:rPr>
          <w:b/>
          <w:bCs/>
          <w:lang w:val="zh-CN"/>
        </w:rPr>
        <w:t>3、口号：</w:t>
      </w:r>
      <w:r>
        <w:rPr>
          <w:lang w:val="zh-CN"/>
        </w:rPr>
        <w:t>“</w:t>
      </w:r>
      <w:r>
        <w:rPr>
          <w:b/>
          <w:bCs/>
          <w:color w:val="FF0000"/>
          <w:u w:val="single"/>
          <w:lang w:val="zh-CN"/>
        </w:rPr>
        <w:t>外争国权，内惩国贼</w:t>
      </w:r>
      <w:r>
        <w:rPr>
          <w:lang w:val="zh-CN"/>
        </w:rPr>
        <w:t>”“誓死力争，还我青岛”“拒绝在和约上签字”</w:t>
      </w:r>
    </w:p>
    <w:p>
      <w:pPr>
        <w:spacing w:line="312" w:lineRule="auto"/>
        <w:rPr>
          <w:lang w:val="zh-CN"/>
        </w:rPr>
      </w:pPr>
      <w:r>
        <w:rPr>
          <w:b/>
          <w:bCs/>
          <w:lang w:val="zh-CN"/>
        </w:rPr>
        <w:t>4、经过：</w:t>
      </w:r>
      <w:r>
        <w:rPr>
          <w:lang w:val="zh-CN"/>
        </w:rPr>
        <w:t>爆发5月4日，</w:t>
      </w:r>
      <w:r>
        <w:rPr>
          <w:b/>
          <w:bCs/>
          <w:color w:val="FF0000"/>
          <w:u w:val="single"/>
          <w:lang w:val="zh-CN"/>
        </w:rPr>
        <w:t>北京</w:t>
      </w:r>
      <w:r>
        <w:rPr>
          <w:lang w:val="zh-CN"/>
        </w:rPr>
        <w:t>学生游行示威；发展：6月5日，</w:t>
      </w:r>
      <w:r>
        <w:rPr>
          <w:b/>
          <w:bCs/>
          <w:color w:val="FF0000"/>
          <w:u w:val="single"/>
          <w:lang w:val="zh-CN"/>
        </w:rPr>
        <w:t>上海</w:t>
      </w:r>
      <w:r>
        <w:rPr>
          <w:lang w:val="zh-CN"/>
        </w:rPr>
        <w:t>工人罢工；工人阶级成为运动的主力；运动中心转到</w:t>
      </w:r>
      <w:r>
        <w:rPr>
          <w:b/>
          <w:bCs/>
          <w:color w:val="FF0000"/>
          <w:u w:val="single"/>
          <w:lang w:val="zh-CN"/>
        </w:rPr>
        <w:t>上海</w:t>
      </w:r>
      <w:r>
        <w:rPr>
          <w:lang w:val="zh-CN"/>
        </w:rPr>
        <w:t>。</w:t>
      </w:r>
    </w:p>
    <w:p>
      <w:pPr>
        <w:spacing w:line="312" w:lineRule="auto"/>
        <w:rPr>
          <w:lang w:val="zh-CN"/>
        </w:rPr>
        <w:sectPr>
          <w:headerReference w:type="default" r:id="rId84"/>
          <w:footerReference w:type="default" r:id="rId85"/>
          <w:type w:val="nextPage"/>
          <w:pgSz w:w="11906" w:h="16838"/>
          <w:pgMar w:top="1418" w:right="1077" w:bottom="1418" w:left="1077" w:header="851" w:footer="332" w:gutter="0"/>
          <w:pgNumType w:start="29"/>
          <w:cols w:num="1" w:space="425"/>
          <w:titlePg w:val="0"/>
          <w:docGrid w:type="lines" w:linePitch="312" w:charSpace="0"/>
        </w:sectPr>
      </w:pPr>
      <w:r>
        <w:rPr>
          <w:b/>
          <w:bCs/>
          <w:lang w:val="zh-CN"/>
        </w:rPr>
        <w:t>5、结果：</w:t>
      </w:r>
      <w:r>
        <w:rPr>
          <w:lang w:val="zh-CN"/>
        </w:rPr>
        <w:t>北洋政府释放</w:t>
      </w:r>
      <w:r>
        <w:rPr>
          <w:b/>
          <w:bCs/>
          <w:color w:val="FF0000"/>
          <w:u w:val="single"/>
          <w:lang w:val="zh-CN"/>
        </w:rPr>
        <w:t>被捕的学生</w:t>
      </w:r>
      <w:r>
        <w:rPr>
          <w:lang w:val="zh-CN"/>
        </w:rPr>
        <w:t>,罢免</w:t>
      </w:r>
      <w:r>
        <w:rPr>
          <w:b/>
          <w:bCs/>
          <w:color w:val="FF0000"/>
          <w:u w:val="single"/>
          <w:lang w:val="zh-CN"/>
        </w:rPr>
        <w:t>曹汝霖</w:t>
      </w:r>
      <w:r>
        <w:rPr>
          <w:lang w:val="zh-CN"/>
        </w:rPr>
        <w:t>等人的职务，中国代表也没有在和约上</w:t>
      </w:r>
      <w:r>
        <w:rPr>
          <w:b/>
          <w:bCs/>
          <w:color w:val="FF0000"/>
          <w:u w:val="single"/>
          <w:lang w:val="zh-CN"/>
        </w:rPr>
        <w:t>签字</w:t>
      </w:r>
      <w:r>
        <w:rPr>
          <w:lang w:val="zh-CN"/>
        </w:rPr>
        <w:t>。五四运动的直接目标得到了实现。</w:t>
      </w:r>
    </w:p>
    <w:p>
      <w:pPr>
        <w:spacing w:line="312" w:lineRule="auto"/>
        <w:rPr>
          <w:lang w:val="zh-CN"/>
        </w:rPr>
      </w:pPr>
      <w:r>
        <w:rPr>
          <w:b/>
          <w:bCs/>
          <w:lang w:val="zh-CN"/>
        </w:rPr>
        <w:t>6. 性质:</w:t>
      </w:r>
      <w:r>
        <w:rPr>
          <w:lang w:val="zh-CN"/>
        </w:rPr>
        <w:t>一场以先进青年知识分子为先锋、广大人民群众参加的彻底</w:t>
      </w:r>
      <w:r>
        <w:rPr>
          <w:b/>
          <w:bCs/>
          <w:color w:val="FF0000"/>
          <w:u w:val="single"/>
          <w:lang w:val="zh-CN"/>
        </w:rPr>
        <w:t>反帝反封建</w:t>
      </w:r>
      <w:r>
        <w:rPr>
          <w:lang w:val="zh-CN"/>
        </w:rPr>
        <w:t>的</w:t>
      </w:r>
      <w:r>
        <w:rPr>
          <w:b/>
          <w:bCs/>
          <w:color w:val="FF0000"/>
          <w:u w:val="single"/>
          <w:lang w:val="zh-CN"/>
        </w:rPr>
        <w:t>伟大爱国</w:t>
      </w:r>
      <w:r>
        <w:rPr>
          <w:lang w:val="zh-CN"/>
        </w:rPr>
        <w:t>革命运动,一场中国人民为拯救民族危亡、捍卫民族尊严、凝聚民族力量而掀起的伟大社会革命运动，一场传播新思想新文化代新知识的伟大</w:t>
      </w:r>
      <w:r>
        <w:rPr>
          <w:b/>
          <w:bCs/>
          <w:color w:val="FF0000"/>
          <w:u w:val="single"/>
          <w:lang w:val="zh-CN"/>
        </w:rPr>
        <w:t>思想启蒙</w:t>
      </w:r>
      <w:r>
        <w:rPr>
          <w:lang w:val="zh-CN"/>
        </w:rPr>
        <w:t>运动。</w:t>
      </w:r>
    </w:p>
    <w:p>
      <w:pPr>
        <w:spacing w:line="312" w:lineRule="auto"/>
      </w:pPr>
      <w:r>
        <w:rPr>
          <w:b/>
          <w:bCs/>
          <w:lang w:val="zh-CN"/>
        </w:rPr>
        <w:t>7.意义:</w:t>
      </w:r>
      <w:r>
        <w:rPr>
          <w:lang w:val="zh-CN"/>
        </w:rPr>
        <w:t>(1)推动了中国社会进步，促进了马克思主义在中国的传播,促进了马克思主义同中国工人运动的结合; (2)为中国共产党成立做了</w:t>
      </w:r>
      <w:r>
        <w:rPr>
          <w:b/>
          <w:bCs/>
          <w:color w:val="FF0000"/>
          <w:u w:val="single"/>
          <w:lang w:val="zh-CN"/>
        </w:rPr>
        <w:t>思想上、干部上</w:t>
      </w:r>
      <w:r>
        <w:rPr>
          <w:lang w:val="zh-CN"/>
        </w:rPr>
        <w:t>的准备，为新的革命力量、革命文化、革命斗争登上历史舞台创造了条件;(3)是中国旧民主主义革命走向新民主主义革命的转折点,在近代以来中华民族追求民族独立和发展进步的历史进程中具有里程碑意义。</w:t>
      </w:r>
    </w:p>
    <w:p>
      <w:pPr>
        <w:spacing w:line="312" w:lineRule="auto"/>
        <w:jc w:val="center"/>
        <w:rPr>
          <w:b/>
          <w:bCs/>
          <w:sz w:val="24"/>
          <w:szCs w:val="22"/>
        </w:rPr>
      </w:pPr>
    </w:p>
    <w:p>
      <w:pPr>
        <w:spacing w:line="312" w:lineRule="auto"/>
        <w:rPr>
          <w:b/>
          <w:color w:val="0000FF"/>
          <w:sz w:val="24"/>
        </w:rPr>
      </w:pPr>
      <w:r>
        <w:drawing>
          <wp:inline distT="0" distB="0" distL="0" distR="0">
            <wp:extent cx="1932940" cy="418465"/>
            <wp:effectExtent l="0" t="0" r="10160" b="63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21"/>
                    <a:stretch>
                      <a:fillRect/>
                    </a:stretch>
                  </pic:blipFill>
                  <pic:spPr>
                    <a:xfrm>
                      <a:off x="0" y="0"/>
                      <a:ext cx="1933333" cy="419048"/>
                    </a:xfrm>
                    <a:prstGeom prst="rect">
                      <a:avLst/>
                    </a:prstGeom>
                  </pic:spPr>
                </pic:pic>
              </a:graphicData>
            </a:graphic>
          </wp:inline>
        </w:drawing>
      </w:r>
    </w:p>
    <w:p>
      <w:pPr>
        <w:tabs>
          <w:tab w:val="left" w:pos="4153"/>
        </w:tabs>
        <w:spacing w:line="312" w:lineRule="auto"/>
        <w:jc w:val="left"/>
        <w:textAlignment w:val="center"/>
        <w:rPr>
          <w:bCs/>
          <w:lang w:val="zh-CN"/>
        </w:rPr>
      </w:pPr>
      <w:r>
        <w:rPr>
          <w:bCs/>
        </w:rPr>
        <w:t>1</w:t>
      </w:r>
      <w:r>
        <w:rPr>
          <w:bCs/>
          <w:lang w:val="zh-CN"/>
        </w:rPr>
        <w:t>.五四运动(1919年)是中国</w:t>
      </w:r>
      <w:r>
        <w:rPr>
          <w:b/>
          <w:bCs/>
          <w:highlight w:val="yellow"/>
          <w:lang w:val="zh-CN"/>
        </w:rPr>
        <w:t>新民主主义</w:t>
      </w:r>
      <w:r>
        <w:rPr>
          <w:bCs/>
          <w:lang w:val="zh-CN"/>
        </w:rPr>
        <w:t>革命的开端，</w:t>
      </w:r>
      <w:r>
        <w:rPr>
          <w:b/>
          <w:bCs/>
          <w:highlight w:val="yellow"/>
          <w:lang w:val="zh-CN"/>
        </w:rPr>
        <w:t>工人阶级</w:t>
      </w:r>
      <w:r>
        <w:rPr>
          <w:bCs/>
          <w:lang w:val="zh-CN"/>
        </w:rPr>
        <w:t>开始登上政治舞台，而不是中国共产党(1921年诞生)登上政治舞台。</w:t>
      </w:r>
    </w:p>
    <w:p>
      <w:pPr>
        <w:tabs>
          <w:tab w:val="left" w:pos="4153"/>
        </w:tabs>
        <w:spacing w:line="312" w:lineRule="auto"/>
        <w:jc w:val="left"/>
        <w:textAlignment w:val="center"/>
        <w:rPr>
          <w:bCs/>
          <w:lang w:val="zh-CN"/>
        </w:rPr>
      </w:pPr>
      <w:r>
        <w:rPr>
          <w:bCs/>
        </w:rPr>
        <w:t>2</w:t>
      </w:r>
      <w:r>
        <w:rPr>
          <w:bCs/>
          <w:lang w:val="zh-CN"/>
        </w:rPr>
        <w:t>.</w:t>
      </w:r>
      <w:r>
        <w:rPr>
          <w:b/>
          <w:bCs/>
          <w:highlight w:val="yellow"/>
          <w:lang w:val="zh-CN"/>
        </w:rPr>
        <w:t>学生</w:t>
      </w:r>
      <w:r>
        <w:rPr>
          <w:bCs/>
          <w:lang w:val="zh-CN"/>
        </w:rPr>
        <w:t>是五四运动的关键，</w:t>
      </w:r>
      <w:r>
        <w:rPr>
          <w:b/>
          <w:bCs/>
          <w:highlight w:val="yellow"/>
          <w:lang w:val="zh-CN"/>
        </w:rPr>
        <w:t>工人</w:t>
      </w:r>
      <w:r>
        <w:rPr>
          <w:bCs/>
          <w:lang w:val="zh-CN"/>
        </w:rPr>
        <w:t>是其主力军，并开启了这次运动发展的新阶段。</w:t>
      </w:r>
    </w:p>
    <w:p>
      <w:pPr>
        <w:tabs>
          <w:tab w:val="left" w:pos="4153"/>
        </w:tabs>
        <w:spacing w:line="312" w:lineRule="auto"/>
        <w:jc w:val="left"/>
        <w:textAlignment w:val="center"/>
        <w:rPr>
          <w:bCs/>
          <w:lang w:val="zh-CN"/>
        </w:rPr>
      </w:pPr>
      <w:r>
        <w:rPr>
          <w:bCs/>
        </w:rPr>
        <w:t>3</w:t>
      </w:r>
      <w:r>
        <w:rPr>
          <w:bCs/>
          <w:lang w:val="zh-CN"/>
        </w:rPr>
        <w:t>.巴黎和会中国外交的失败是指列强将德国在中国山东的特权</w:t>
      </w:r>
      <w:r>
        <w:rPr>
          <w:b/>
          <w:bCs/>
          <w:highlight w:val="yellow"/>
          <w:lang w:val="zh-CN"/>
        </w:rPr>
        <w:t>全部转让</w:t>
      </w:r>
      <w:r>
        <w:rPr>
          <w:bCs/>
          <w:lang w:val="zh-CN"/>
        </w:rPr>
        <w:t>给日本，不是日本割占山东。</w:t>
      </w:r>
    </w:p>
    <w:p>
      <w:pPr>
        <w:tabs>
          <w:tab w:val="left" w:pos="4153"/>
        </w:tabs>
        <w:spacing w:line="312" w:lineRule="auto"/>
        <w:jc w:val="left"/>
        <w:textAlignment w:val="center"/>
        <w:rPr>
          <w:bCs/>
          <w:lang w:val="zh-CN"/>
        </w:rPr>
      </w:pPr>
      <w:r>
        <w:rPr>
          <w:bCs/>
        </w:rPr>
        <w:t>4</w:t>
      </w:r>
      <w:r>
        <w:rPr>
          <w:bCs/>
          <w:lang w:val="zh-CN"/>
        </w:rPr>
        <w:t>.五四运动的口号中最能体现反帝反封建性质的是“</w:t>
      </w:r>
      <w:r>
        <w:rPr>
          <w:b/>
          <w:bCs/>
          <w:highlight w:val="yellow"/>
          <w:lang w:val="zh-CN"/>
        </w:rPr>
        <w:t>外争主权，内除国贼</w:t>
      </w:r>
      <w:r>
        <w:rPr>
          <w:bCs/>
          <w:lang w:val="zh-CN"/>
        </w:rPr>
        <w:t>”。</w:t>
      </w:r>
    </w:p>
    <w:p>
      <w:pPr>
        <w:pStyle w:val="BlockText"/>
        <w:spacing w:after="0" w:line="312" w:lineRule="auto"/>
        <w:ind w:left="0" w:right="1470" w:leftChars="0"/>
      </w:pPr>
      <w:r>
        <w:rPr>
          <w:bCs/>
        </w:rPr>
        <w:t>5</w:t>
      </w:r>
      <w:r>
        <w:rPr>
          <w:bCs/>
          <w:lang w:val="zh-CN"/>
        </w:rPr>
        <w:t>.五四运动的核心是</w:t>
      </w:r>
      <w:r>
        <w:rPr>
          <w:b/>
          <w:bCs/>
          <w:highlight w:val="yellow"/>
          <w:lang w:val="zh-CN"/>
        </w:rPr>
        <w:t>爱国、进步、民主、科学</w:t>
      </w:r>
      <w:r>
        <w:rPr>
          <w:bCs/>
          <w:lang w:val="zh-CN"/>
        </w:rPr>
        <w:t>。</w:t>
      </w:r>
    </w:p>
    <w:p>
      <w:pPr>
        <w:spacing w:line="312" w:lineRule="auto"/>
        <w:rPr>
          <w:b/>
          <w:color w:val="0000FF"/>
          <w:sz w:val="24"/>
        </w:rPr>
      </w:pPr>
      <w:r>
        <w:drawing>
          <wp:inline distT="0" distB="0" distL="0" distR="0">
            <wp:extent cx="2313940" cy="437515"/>
            <wp:effectExtent l="0" t="0" r="10160" b="635"/>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22"/>
                    <a:stretch>
                      <a:fillRect/>
                    </a:stretch>
                  </pic:blipFill>
                  <pic:spPr>
                    <a:xfrm>
                      <a:off x="0" y="0"/>
                      <a:ext cx="2314286" cy="438095"/>
                    </a:xfrm>
                    <a:prstGeom prst="rect">
                      <a:avLst/>
                    </a:prstGeom>
                  </pic:spPr>
                </pic:pic>
              </a:graphicData>
            </a:graphic>
          </wp:inline>
        </w:drawing>
      </w:r>
    </w:p>
    <w:p>
      <w:pPr>
        <w:tabs>
          <w:tab w:val="left" w:pos="4153"/>
        </w:tabs>
        <w:spacing w:line="312" w:lineRule="auto"/>
        <w:jc w:val="left"/>
        <w:textAlignment w:val="center"/>
        <w:rPr>
          <w:b/>
          <w:lang w:val="en-IE"/>
        </w:rPr>
      </w:pPr>
      <w:r>
        <w:rPr>
          <w:b/>
        </w:rPr>
        <w:t>1.为什</w:t>
      </w:r>
      <w:r>
        <w:rPr>
          <w:b/>
          <w:lang w:val="en-IE"/>
        </w:rPr>
        <w:t>么说五四运动取得了</w:t>
      </w:r>
      <w:r>
        <w:rPr>
          <w:b/>
        </w:rPr>
        <w:t>初步</w:t>
      </w:r>
      <w:r>
        <w:rPr>
          <w:b/>
          <w:lang w:val="en-IE"/>
        </w:rPr>
        <w:t>的胜利？</w:t>
      </w:r>
    </w:p>
    <w:p>
      <w:pPr>
        <w:tabs>
          <w:tab w:val="left" w:pos="4153"/>
        </w:tabs>
        <w:spacing w:line="312" w:lineRule="auto"/>
        <w:jc w:val="left"/>
        <w:textAlignment w:val="center"/>
        <w:rPr>
          <w:bCs/>
        </w:rPr>
      </w:pPr>
      <w:r>
        <w:rPr>
          <w:bCs/>
          <w:lang w:val="en-IE"/>
        </w:rPr>
        <w:t>原因：五四运动</w:t>
      </w:r>
      <w:r>
        <w:rPr>
          <w:b/>
          <w:bCs/>
          <w:highlight w:val="yellow"/>
          <w:lang w:val="en-IE"/>
        </w:rPr>
        <w:t>实现了</w:t>
      </w:r>
      <w:r>
        <w:rPr>
          <w:bCs/>
          <w:lang w:val="en-IE"/>
        </w:rPr>
        <w:t>“</w:t>
      </w:r>
      <w:r>
        <w:rPr>
          <w:bCs/>
        </w:rPr>
        <w:t>外争主权，内除国贼</w:t>
      </w:r>
      <w:r>
        <w:rPr>
          <w:bCs/>
          <w:lang w:val="en-IE"/>
        </w:rPr>
        <w:t>”的目标，但是</w:t>
      </w:r>
      <w:r>
        <w:rPr>
          <w:b/>
          <w:bCs/>
          <w:highlight w:val="yellow"/>
          <w:lang w:val="en-IE"/>
        </w:rPr>
        <w:t>没有改变</w:t>
      </w:r>
      <w:r>
        <w:rPr>
          <w:bCs/>
          <w:lang w:val="en-IE"/>
        </w:rPr>
        <w:t>中国</w:t>
      </w:r>
      <w:r>
        <w:rPr>
          <w:bCs/>
        </w:rPr>
        <w:t>半殖民地半封建社会</w:t>
      </w:r>
      <w:r>
        <w:rPr>
          <w:bCs/>
          <w:lang w:val="en-IE"/>
        </w:rPr>
        <w:t>的性质。</w:t>
      </w:r>
    </w:p>
    <w:p>
      <w:pPr>
        <w:spacing w:line="312" w:lineRule="auto"/>
        <w:rPr>
          <w:color w:val="000000"/>
          <w:szCs w:val="21"/>
          <w:lang w:bidi="ar"/>
        </w:rPr>
      </w:pPr>
      <w:r>
        <w:rPr>
          <w:b/>
        </w:rPr>
        <w:t>2.新旧民主革命的比较</w:t>
      </w:r>
    </w:p>
    <w:tbl>
      <w:tblPr>
        <w:tblStyle w:val="TableNormal"/>
        <w:tblW w:w="8175" w:type="dxa"/>
        <w:tblCellSpacing w:w="0" w:type="dxa"/>
        <w:tblInd w:w="0" w:type="dxa"/>
        <w:tblLayout w:type="fixed"/>
        <w:tblCellMar>
          <w:top w:w="0" w:type="dxa"/>
          <w:left w:w="0" w:type="dxa"/>
          <w:bottom w:w="0" w:type="dxa"/>
          <w:right w:w="0" w:type="dxa"/>
        </w:tblCellMar>
      </w:tblPr>
      <w:tblGrid>
        <w:gridCol w:w="1275"/>
        <w:gridCol w:w="1185"/>
        <w:gridCol w:w="1200"/>
        <w:gridCol w:w="1350"/>
        <w:gridCol w:w="1440"/>
        <w:gridCol w:w="1725"/>
      </w:tblGrid>
      <w:tr>
        <w:tblPrEx>
          <w:tblW w:w="8175" w:type="dxa"/>
          <w:tblCellSpacing w:w="0" w:type="dxa"/>
          <w:tblInd w:w="0" w:type="dxa"/>
          <w:tblLayout w:type="fixed"/>
          <w:tblCellMar>
            <w:top w:w="0" w:type="dxa"/>
            <w:left w:w="0" w:type="dxa"/>
            <w:bottom w:w="0" w:type="dxa"/>
            <w:right w:w="0" w:type="dxa"/>
          </w:tblCellMar>
        </w:tblPrEx>
        <w:trPr>
          <w:trHeight w:val="223"/>
          <w:tblCellSpacing w:w="0" w:type="dxa"/>
        </w:trPr>
        <w:tc>
          <w:tcPr>
            <w:tcW w:w="1275" w:type="dxa"/>
            <w:vMerge w:val="restart"/>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vAlign w:val="center"/>
          </w:tcPr>
          <w:p>
            <w:pPr>
              <w:pStyle w:val="NormalWeb"/>
              <w:widowControl/>
              <w:adjustRightInd/>
              <w:spacing w:beforeAutospacing="0" w:afterAutospacing="0" w:line="312" w:lineRule="auto"/>
              <w:jc w:val="center"/>
              <w:textAlignment w:val="auto"/>
              <w:rPr>
                <w:bCs/>
                <w:sz w:val="21"/>
                <w:lang w:val="zh-CN"/>
              </w:rPr>
            </w:pPr>
            <w:r>
              <w:rPr>
                <w:bCs/>
                <w:sz w:val="21"/>
                <w:lang w:val="zh-CN"/>
              </w:rPr>
              <w:t>名称</w:t>
            </w:r>
          </w:p>
        </w:tc>
        <w:tc>
          <w:tcPr>
            <w:tcW w:w="2385" w:type="dxa"/>
            <w:gridSpan w:val="2"/>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pStyle w:val="NormalWeb"/>
              <w:widowControl/>
              <w:adjustRightInd/>
              <w:spacing w:beforeAutospacing="0" w:afterAutospacing="0" w:line="312" w:lineRule="auto"/>
              <w:jc w:val="center"/>
              <w:textAlignment w:val="auto"/>
              <w:rPr>
                <w:b/>
                <w:sz w:val="21"/>
                <w:lang w:val="zh-CN"/>
              </w:rPr>
            </w:pPr>
            <w:r>
              <w:rPr>
                <w:b/>
                <w:sz w:val="21"/>
                <w:lang w:val="zh-CN"/>
              </w:rPr>
              <w:t>相同点</w:t>
            </w:r>
          </w:p>
        </w:tc>
        <w:tc>
          <w:tcPr>
            <w:tcW w:w="4515" w:type="dxa"/>
            <w:gridSpan w:val="3"/>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pStyle w:val="NormalWeb"/>
              <w:widowControl/>
              <w:adjustRightInd/>
              <w:spacing w:beforeAutospacing="0" w:afterAutospacing="0" w:line="312" w:lineRule="auto"/>
              <w:jc w:val="center"/>
              <w:textAlignment w:val="auto"/>
              <w:rPr>
                <w:b/>
                <w:sz w:val="21"/>
                <w:lang w:val="zh-CN"/>
              </w:rPr>
            </w:pPr>
            <w:r>
              <w:rPr>
                <w:b/>
                <w:sz w:val="21"/>
                <w:lang w:val="zh-CN"/>
              </w:rPr>
              <w:t>不同点</w:t>
            </w:r>
          </w:p>
        </w:tc>
      </w:tr>
      <w:tr>
        <w:tblPrEx>
          <w:tblW w:w="8175" w:type="dxa"/>
          <w:tblCellSpacing w:w="0" w:type="dxa"/>
          <w:tblInd w:w="0" w:type="dxa"/>
          <w:tblLayout w:type="fixed"/>
          <w:tblCellMar>
            <w:top w:w="0" w:type="dxa"/>
            <w:left w:w="0" w:type="dxa"/>
            <w:bottom w:w="0" w:type="dxa"/>
            <w:right w:w="0" w:type="dxa"/>
          </w:tblCellMar>
        </w:tblPrEx>
        <w:trPr>
          <w:trHeight w:val="471"/>
          <w:tblCellSpacing w:w="0" w:type="dxa"/>
        </w:trPr>
        <w:tc>
          <w:tcPr>
            <w:tcW w:w="1275" w:type="dxa"/>
            <w:vMerge/>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vAlign w:val="center"/>
          </w:tcPr>
          <w:p>
            <w:pPr>
              <w:tabs>
                <w:tab w:val="left" w:pos="4153"/>
              </w:tabs>
              <w:spacing w:line="312" w:lineRule="auto"/>
              <w:jc w:val="center"/>
              <w:textAlignment w:val="center"/>
              <w:rPr>
                <w:bCs/>
                <w:lang w:val="zh-CN"/>
              </w:rPr>
            </w:pPr>
          </w:p>
        </w:tc>
        <w:tc>
          <w:tcPr>
            <w:tcW w:w="1185" w:type="dxa"/>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tabs>
                <w:tab w:val="left" w:pos="4153"/>
              </w:tabs>
              <w:spacing w:line="312" w:lineRule="auto"/>
              <w:jc w:val="center"/>
              <w:textAlignment w:val="center"/>
              <w:rPr>
                <w:bCs/>
                <w:lang w:val="zh-CN"/>
              </w:rPr>
            </w:pPr>
            <w:r>
              <w:rPr>
                <w:bCs/>
                <w:lang w:val="zh-CN"/>
              </w:rPr>
              <w:t>革命性质</w:t>
            </w:r>
          </w:p>
        </w:tc>
        <w:tc>
          <w:tcPr>
            <w:tcW w:w="1200" w:type="dxa"/>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tabs>
                <w:tab w:val="left" w:pos="4153"/>
              </w:tabs>
              <w:spacing w:line="312" w:lineRule="auto"/>
              <w:jc w:val="center"/>
              <w:textAlignment w:val="center"/>
              <w:rPr>
                <w:bCs/>
                <w:lang w:val="zh-CN"/>
              </w:rPr>
            </w:pPr>
            <w:r>
              <w:rPr>
                <w:bCs/>
                <w:lang w:val="zh-CN"/>
              </w:rPr>
              <w:t>革命任务</w:t>
            </w:r>
          </w:p>
        </w:tc>
        <w:tc>
          <w:tcPr>
            <w:tcW w:w="1350" w:type="dxa"/>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tabs>
                <w:tab w:val="left" w:pos="4153"/>
              </w:tabs>
              <w:spacing w:line="312" w:lineRule="auto"/>
              <w:jc w:val="center"/>
              <w:textAlignment w:val="center"/>
              <w:rPr>
                <w:bCs/>
                <w:lang w:val="zh-CN"/>
              </w:rPr>
            </w:pPr>
            <w:r>
              <w:rPr>
                <w:bCs/>
                <w:lang w:val="zh-CN"/>
              </w:rPr>
              <w:t>领导阶级</w:t>
            </w:r>
          </w:p>
        </w:tc>
        <w:tc>
          <w:tcPr>
            <w:tcW w:w="1440" w:type="dxa"/>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tabs>
                <w:tab w:val="left" w:pos="4153"/>
              </w:tabs>
              <w:spacing w:line="312" w:lineRule="auto"/>
              <w:jc w:val="center"/>
              <w:textAlignment w:val="center"/>
              <w:rPr>
                <w:bCs/>
                <w:lang w:val="zh-CN"/>
              </w:rPr>
            </w:pPr>
            <w:r>
              <w:rPr>
                <w:bCs/>
                <w:lang w:val="zh-CN"/>
              </w:rPr>
              <w:t>指导思想</w:t>
            </w:r>
          </w:p>
        </w:tc>
        <w:tc>
          <w:tcPr>
            <w:tcW w:w="1725" w:type="dxa"/>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tabs>
                <w:tab w:val="left" w:pos="4153"/>
              </w:tabs>
              <w:spacing w:line="312" w:lineRule="auto"/>
              <w:jc w:val="center"/>
              <w:textAlignment w:val="center"/>
              <w:rPr>
                <w:bCs/>
                <w:lang w:val="zh-CN"/>
              </w:rPr>
            </w:pPr>
            <w:r>
              <w:rPr>
                <w:bCs/>
                <w:lang w:val="zh-CN"/>
              </w:rPr>
              <w:t>发展前途</w:t>
            </w:r>
          </w:p>
        </w:tc>
      </w:tr>
      <w:tr>
        <w:tblPrEx>
          <w:tblW w:w="8175" w:type="dxa"/>
          <w:tblCellSpacing w:w="0" w:type="dxa"/>
          <w:tblInd w:w="0" w:type="dxa"/>
          <w:tblLayout w:type="fixed"/>
          <w:tblCellMar>
            <w:top w:w="0" w:type="dxa"/>
            <w:left w:w="0" w:type="dxa"/>
            <w:bottom w:w="0" w:type="dxa"/>
            <w:right w:w="0" w:type="dxa"/>
          </w:tblCellMar>
        </w:tblPrEx>
        <w:trPr>
          <w:trHeight w:val="318"/>
          <w:tblCellSpacing w:w="0" w:type="dxa"/>
        </w:trPr>
        <w:tc>
          <w:tcPr>
            <w:tcW w:w="1275" w:type="dxa"/>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pStyle w:val="NormalWeb"/>
              <w:widowControl/>
              <w:adjustRightInd/>
              <w:spacing w:beforeAutospacing="0" w:afterAutospacing="0" w:line="312" w:lineRule="auto"/>
              <w:textAlignment w:val="auto"/>
              <w:rPr>
                <w:bCs/>
                <w:sz w:val="21"/>
                <w:lang w:val="zh-CN"/>
              </w:rPr>
            </w:pPr>
            <w:r>
              <w:rPr>
                <w:bCs/>
                <w:sz w:val="21"/>
                <w:lang w:val="zh-CN"/>
              </w:rPr>
              <w:t>旧民主主义革命</w:t>
            </w:r>
          </w:p>
        </w:tc>
        <w:tc>
          <w:tcPr>
            <w:tcW w:w="1185" w:type="dxa"/>
            <w:vMerge w:val="restart"/>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pStyle w:val="NormalWeb"/>
              <w:widowControl/>
              <w:adjustRightInd/>
              <w:spacing w:beforeAutospacing="0" w:afterAutospacing="0" w:line="312" w:lineRule="auto"/>
              <w:textAlignment w:val="auto"/>
              <w:rPr>
                <w:bCs/>
                <w:sz w:val="21"/>
                <w:lang w:val="zh-CN"/>
              </w:rPr>
            </w:pPr>
          </w:p>
          <w:p>
            <w:pPr>
              <w:pStyle w:val="NormalWeb"/>
              <w:widowControl/>
              <w:adjustRightInd/>
              <w:spacing w:beforeAutospacing="0" w:afterAutospacing="0" w:line="312" w:lineRule="auto"/>
              <w:textAlignment w:val="auto"/>
              <w:rPr>
                <w:b/>
                <w:bCs/>
                <w:sz w:val="21"/>
                <w:highlight w:val="yellow"/>
                <w:lang w:val="zh-CN"/>
              </w:rPr>
            </w:pPr>
            <w:r>
              <w:rPr>
                <w:b/>
                <w:bCs/>
                <w:sz w:val="21"/>
                <w:highlight w:val="yellow"/>
                <w:lang w:val="zh-CN"/>
              </w:rPr>
              <w:t>资产阶级民主革命</w:t>
            </w:r>
          </w:p>
          <w:p>
            <w:pPr>
              <w:pStyle w:val="NormalWeb"/>
              <w:widowControl/>
              <w:adjustRightInd/>
              <w:spacing w:beforeAutospacing="0" w:afterAutospacing="0" w:line="312" w:lineRule="auto"/>
              <w:textAlignment w:val="auto"/>
              <w:rPr>
                <w:bCs/>
                <w:sz w:val="21"/>
                <w:lang w:val="zh-CN"/>
              </w:rPr>
            </w:pPr>
          </w:p>
        </w:tc>
        <w:tc>
          <w:tcPr>
            <w:tcW w:w="1200" w:type="dxa"/>
            <w:vMerge w:val="restart"/>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pStyle w:val="NormalWeb"/>
              <w:widowControl/>
              <w:adjustRightInd/>
              <w:spacing w:beforeAutospacing="0" w:afterAutospacing="0" w:line="312" w:lineRule="auto"/>
              <w:textAlignment w:val="auto"/>
              <w:rPr>
                <w:bCs/>
                <w:sz w:val="21"/>
                <w:lang w:val="zh-CN"/>
              </w:rPr>
            </w:pPr>
          </w:p>
          <w:p>
            <w:pPr>
              <w:pStyle w:val="NormalWeb"/>
              <w:widowControl/>
              <w:adjustRightInd/>
              <w:spacing w:beforeAutospacing="0" w:afterAutospacing="0" w:line="312" w:lineRule="auto"/>
              <w:textAlignment w:val="auto"/>
              <w:rPr>
                <w:b/>
                <w:bCs/>
                <w:sz w:val="21"/>
                <w:highlight w:val="yellow"/>
                <w:lang w:val="zh-CN"/>
              </w:rPr>
            </w:pPr>
            <w:r>
              <w:rPr>
                <w:b/>
                <w:bCs/>
                <w:sz w:val="21"/>
                <w:highlight w:val="yellow"/>
                <w:lang w:val="zh-CN"/>
              </w:rPr>
              <w:t>反帝反封建</w:t>
            </w:r>
          </w:p>
          <w:p>
            <w:pPr>
              <w:pStyle w:val="NormalWeb"/>
              <w:widowControl/>
              <w:adjustRightInd/>
              <w:spacing w:beforeAutospacing="0" w:afterAutospacing="0" w:line="312" w:lineRule="auto"/>
              <w:textAlignment w:val="auto"/>
              <w:rPr>
                <w:bCs/>
                <w:sz w:val="21"/>
                <w:lang w:val="zh-CN"/>
              </w:rPr>
            </w:pPr>
          </w:p>
        </w:tc>
        <w:tc>
          <w:tcPr>
            <w:tcW w:w="1350" w:type="dxa"/>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pStyle w:val="NormalWeb"/>
              <w:widowControl/>
              <w:adjustRightInd/>
              <w:spacing w:beforeAutospacing="0" w:afterAutospacing="0" w:line="312" w:lineRule="auto"/>
              <w:textAlignment w:val="auto"/>
              <w:rPr>
                <w:bCs/>
                <w:sz w:val="21"/>
                <w:lang w:val="zh-CN"/>
              </w:rPr>
            </w:pPr>
            <w:r>
              <w:rPr>
                <w:bCs/>
                <w:sz w:val="21"/>
                <w:lang w:val="zh-CN"/>
              </w:rPr>
              <w:t>资产阶级</w:t>
            </w:r>
          </w:p>
        </w:tc>
        <w:tc>
          <w:tcPr>
            <w:tcW w:w="1440" w:type="dxa"/>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pStyle w:val="NormalWeb"/>
              <w:widowControl/>
              <w:adjustRightInd/>
              <w:spacing w:beforeAutospacing="0" w:afterAutospacing="0" w:line="312" w:lineRule="auto"/>
              <w:textAlignment w:val="auto"/>
              <w:rPr>
                <w:bCs/>
                <w:sz w:val="21"/>
                <w:lang w:val="zh-CN"/>
              </w:rPr>
            </w:pPr>
            <w:r>
              <w:rPr>
                <w:bCs/>
                <w:sz w:val="21"/>
                <w:lang w:val="zh-CN"/>
              </w:rPr>
              <w:t>三民主义</w:t>
            </w:r>
          </w:p>
        </w:tc>
        <w:tc>
          <w:tcPr>
            <w:tcW w:w="1725" w:type="dxa"/>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pStyle w:val="NormalWeb"/>
              <w:widowControl/>
              <w:adjustRightInd/>
              <w:spacing w:beforeAutospacing="0" w:afterAutospacing="0" w:line="312" w:lineRule="auto"/>
              <w:textAlignment w:val="auto"/>
              <w:rPr>
                <w:bCs/>
                <w:sz w:val="21"/>
                <w:lang w:val="zh-CN"/>
              </w:rPr>
            </w:pPr>
            <w:r>
              <w:rPr>
                <w:bCs/>
                <w:sz w:val="21"/>
                <w:lang w:val="zh-CN"/>
              </w:rPr>
              <w:t>建立资产阶级共和国</w:t>
            </w:r>
          </w:p>
        </w:tc>
      </w:tr>
      <w:tr>
        <w:tblPrEx>
          <w:tblW w:w="8175" w:type="dxa"/>
          <w:tblCellSpacing w:w="0" w:type="dxa"/>
          <w:tblInd w:w="0" w:type="dxa"/>
          <w:tblLayout w:type="fixed"/>
          <w:tblCellMar>
            <w:top w:w="0" w:type="dxa"/>
            <w:left w:w="0" w:type="dxa"/>
            <w:bottom w:w="0" w:type="dxa"/>
            <w:right w:w="0" w:type="dxa"/>
          </w:tblCellMar>
        </w:tblPrEx>
        <w:trPr>
          <w:trHeight w:val="243"/>
          <w:tblCellSpacing w:w="0" w:type="dxa"/>
        </w:trPr>
        <w:tc>
          <w:tcPr>
            <w:tcW w:w="1275" w:type="dxa"/>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pStyle w:val="NormalWeb"/>
              <w:widowControl/>
              <w:adjustRightInd/>
              <w:spacing w:beforeAutospacing="0" w:afterAutospacing="0" w:line="312" w:lineRule="auto"/>
              <w:textAlignment w:val="auto"/>
              <w:rPr>
                <w:bCs/>
                <w:sz w:val="21"/>
                <w:lang w:val="zh-CN"/>
              </w:rPr>
            </w:pPr>
            <w:r>
              <w:rPr>
                <w:bCs/>
                <w:sz w:val="21"/>
                <w:lang w:val="zh-CN"/>
              </w:rPr>
              <w:t>新民主主义革命</w:t>
            </w:r>
          </w:p>
        </w:tc>
        <w:tc>
          <w:tcPr>
            <w:tcW w:w="1185" w:type="dxa"/>
            <w:vMerge/>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adjustRightInd/>
              <w:spacing w:line="312" w:lineRule="auto"/>
              <w:textAlignment w:val="auto"/>
              <w:rPr>
                <w:bCs/>
                <w:lang w:val="zh-CN"/>
              </w:rPr>
            </w:pPr>
          </w:p>
        </w:tc>
        <w:tc>
          <w:tcPr>
            <w:tcW w:w="1200" w:type="dxa"/>
            <w:vMerge/>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adjustRightInd/>
              <w:spacing w:line="312" w:lineRule="auto"/>
              <w:textAlignment w:val="auto"/>
              <w:rPr>
                <w:bCs/>
                <w:lang w:val="zh-CN"/>
              </w:rPr>
            </w:pPr>
          </w:p>
        </w:tc>
        <w:tc>
          <w:tcPr>
            <w:tcW w:w="1350" w:type="dxa"/>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pStyle w:val="NormalWeb"/>
              <w:widowControl/>
              <w:adjustRightInd/>
              <w:spacing w:beforeAutospacing="0" w:afterAutospacing="0" w:line="312" w:lineRule="auto"/>
              <w:textAlignment w:val="auto"/>
              <w:rPr>
                <w:b/>
                <w:bCs/>
                <w:sz w:val="21"/>
                <w:highlight w:val="yellow"/>
                <w:lang w:val="zh-CN"/>
              </w:rPr>
            </w:pPr>
            <w:r>
              <w:rPr>
                <w:b/>
                <w:bCs/>
                <w:sz w:val="21"/>
                <w:highlight w:val="yellow"/>
                <w:lang w:val="zh-CN"/>
              </w:rPr>
              <w:t>无产阶级</w:t>
            </w:r>
          </w:p>
        </w:tc>
        <w:tc>
          <w:tcPr>
            <w:tcW w:w="1440" w:type="dxa"/>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pStyle w:val="NormalWeb"/>
              <w:widowControl/>
              <w:adjustRightInd/>
              <w:spacing w:beforeAutospacing="0" w:afterAutospacing="0" w:line="312" w:lineRule="auto"/>
              <w:textAlignment w:val="auto"/>
              <w:rPr>
                <w:b/>
                <w:bCs/>
                <w:sz w:val="21"/>
                <w:highlight w:val="yellow"/>
                <w:lang w:val="zh-CN"/>
              </w:rPr>
            </w:pPr>
            <w:r>
              <w:rPr>
                <w:b/>
                <w:bCs/>
                <w:sz w:val="21"/>
                <w:highlight w:val="yellow"/>
                <w:lang w:val="zh-CN"/>
              </w:rPr>
              <w:t>马克思主义</w:t>
            </w:r>
          </w:p>
        </w:tc>
        <w:tc>
          <w:tcPr>
            <w:tcW w:w="1725" w:type="dxa"/>
            <w:tcBorders>
              <w:top w:val="single" w:sz="12" w:space="0" w:color="000000"/>
              <w:left w:val="single" w:sz="12" w:space="0" w:color="000000"/>
              <w:bottom w:val="single" w:sz="6" w:space="0" w:color="000000"/>
              <w:right w:val="single" w:sz="6" w:space="0" w:color="000000"/>
            </w:tcBorders>
            <w:shd w:val="clear" w:color="auto" w:fill="FFFFFF"/>
            <w:tcMar>
              <w:top w:w="72" w:type="dxa"/>
              <w:left w:w="144" w:type="dxa"/>
              <w:bottom w:w="72" w:type="dxa"/>
              <w:right w:w="144" w:type="dxa"/>
            </w:tcMar>
          </w:tcPr>
          <w:p>
            <w:pPr>
              <w:pStyle w:val="NormalWeb"/>
              <w:widowControl/>
              <w:adjustRightInd/>
              <w:spacing w:beforeAutospacing="0" w:afterAutospacing="0" w:line="312" w:lineRule="auto"/>
              <w:textAlignment w:val="auto"/>
              <w:rPr>
                <w:b/>
                <w:bCs/>
                <w:sz w:val="21"/>
                <w:highlight w:val="yellow"/>
                <w:lang w:val="zh-CN"/>
              </w:rPr>
            </w:pPr>
            <w:r>
              <w:rPr>
                <w:b/>
                <w:bCs/>
                <w:sz w:val="21"/>
                <w:highlight w:val="yellow"/>
                <w:lang w:val="zh-CN"/>
              </w:rPr>
              <w:t>实现社会主义</w:t>
            </w:r>
          </w:p>
        </w:tc>
      </w:tr>
    </w:tbl>
    <w:p>
      <w:pPr>
        <w:pStyle w:val="PlainText"/>
        <w:tabs>
          <w:tab w:val="left" w:pos="9214"/>
        </w:tabs>
        <w:snapToGrid w:val="0"/>
        <w:spacing w:line="312" w:lineRule="auto"/>
        <w:rPr>
          <w:rFonts w:ascii="Times New Roman" w:hAnsi="Times New Roman" w:cs="Times New Roman"/>
          <w:b/>
          <w:szCs w:val="20"/>
        </w:rPr>
      </w:pPr>
      <w:r>
        <w:rPr>
          <w:rFonts w:ascii="Times New Roman" w:hAnsi="Times New Roman" w:cs="Times New Roman"/>
          <w:b/>
          <w:szCs w:val="20"/>
        </w:rPr>
        <w:t>3．全面理解五四爱国运动是中国新民主主义革命的开始。</w:t>
      </w:r>
    </w:p>
    <w:p>
      <w:pPr>
        <w:pStyle w:val="PlainText"/>
        <w:tabs>
          <w:tab w:val="left" w:pos="9214"/>
        </w:tabs>
        <w:snapToGrid w:val="0"/>
        <w:spacing w:line="312" w:lineRule="auto"/>
        <w:rPr>
          <w:rFonts w:ascii="Times New Roman" w:hAnsi="Times New Roman" w:cs="Times New Roman"/>
          <w:bCs/>
          <w:szCs w:val="20"/>
        </w:rPr>
      </w:pPr>
      <w:r>
        <w:rPr>
          <w:rFonts w:hAnsi="宋体" w:cs="宋体" w:hint="eastAsia"/>
          <w:bCs/>
          <w:szCs w:val="20"/>
        </w:rPr>
        <w:t>①</w:t>
      </w:r>
      <w:r>
        <w:rPr>
          <w:rFonts w:ascii="Times New Roman" w:hAnsi="Times New Roman" w:cs="Times New Roman"/>
          <w:bCs/>
          <w:szCs w:val="20"/>
        </w:rPr>
        <w:t>从时代背景来看，五四爱国运动受到了俄国十月革命影响。五四爱国运动继承了辛亥革命的民主革命精神，并且具有更彻底的反对帝国主义和封建主义的特性。</w:t>
      </w:r>
    </w:p>
    <w:p>
      <w:pPr>
        <w:pStyle w:val="PlainText"/>
        <w:tabs>
          <w:tab w:val="left" w:pos="9214"/>
        </w:tabs>
        <w:snapToGrid w:val="0"/>
        <w:spacing w:line="312" w:lineRule="auto"/>
        <w:rPr>
          <w:rFonts w:ascii="Times New Roman" w:hAnsi="Times New Roman" w:cs="Times New Roman"/>
          <w:bCs/>
          <w:szCs w:val="20"/>
        </w:rPr>
        <w:sectPr>
          <w:headerReference w:type="default" r:id="rId86"/>
          <w:footerReference w:type="default" r:id="rId87"/>
          <w:type w:val="nextPage"/>
          <w:pgSz w:w="11906" w:h="16838"/>
          <w:pgMar w:top="1418" w:right="1077" w:bottom="1418" w:left="1077" w:header="851" w:footer="332" w:gutter="0"/>
          <w:pgNumType w:start="30"/>
          <w:cols w:num="1" w:space="425"/>
          <w:titlePg w:val="0"/>
          <w:docGrid w:type="lines" w:linePitch="312" w:charSpace="0"/>
        </w:sectPr>
      </w:pPr>
      <w:r>
        <w:rPr>
          <w:rFonts w:hAnsi="宋体" w:cs="宋体" w:hint="eastAsia"/>
          <w:bCs/>
          <w:szCs w:val="20"/>
        </w:rPr>
        <w:t>②</w:t>
      </w:r>
    </w:p>
    <w:p>
      <w:pPr>
        <w:pStyle w:val="PlainText"/>
        <w:tabs>
          <w:tab w:val="left" w:pos="9214"/>
        </w:tabs>
        <w:snapToGrid w:val="0"/>
        <w:spacing w:line="312" w:lineRule="auto"/>
        <w:rPr>
          <w:rFonts w:ascii="Times New Roman" w:hAnsi="Times New Roman" w:cs="Times New Roman"/>
          <w:bCs/>
          <w:szCs w:val="20"/>
        </w:rPr>
      </w:pPr>
      <w:r>
        <w:rPr>
          <w:rFonts w:ascii="Times New Roman" w:hAnsi="Times New Roman" w:cs="Times New Roman"/>
          <w:bCs/>
          <w:szCs w:val="20"/>
        </w:rPr>
        <w:t>从指导思想来看，五四爱国运动过程中，中国具有初步共产主义思想的知识分子开始登上历史舞台，伴随着五四爱国运动的开展，马克思主义逐渐同中国工人运动相结合，为后来中国共产党的成立奠定了思想基础。</w:t>
      </w:r>
    </w:p>
    <w:p>
      <w:pPr>
        <w:pStyle w:val="PlainText"/>
        <w:tabs>
          <w:tab w:val="left" w:pos="9214"/>
        </w:tabs>
        <w:snapToGrid w:val="0"/>
        <w:spacing w:line="312" w:lineRule="auto"/>
        <w:rPr>
          <w:rFonts w:ascii="Times New Roman" w:hAnsi="Times New Roman" w:cs="Times New Roman"/>
          <w:bCs/>
          <w:szCs w:val="20"/>
        </w:rPr>
      </w:pPr>
      <w:r>
        <w:rPr>
          <w:rFonts w:hAnsi="宋体" w:cs="宋体" w:hint="eastAsia"/>
          <w:bCs/>
          <w:szCs w:val="20"/>
        </w:rPr>
        <w:t>③</w:t>
      </w:r>
      <w:r>
        <w:rPr>
          <w:rFonts w:ascii="Times New Roman" w:hAnsi="Times New Roman" w:cs="Times New Roman"/>
          <w:bCs/>
          <w:szCs w:val="20"/>
        </w:rPr>
        <w:t>从领导力量来看，在五四爱国运动中，中国工人阶级开始登上历史舞台，作为一支独立的政治力量，成为运动的主力军。中国工人阶级表现出高度自觉的爱国主义精神和反帝反封建斗争的彻底性，推动了五四爱国运动的发展。</w:t>
      </w:r>
    </w:p>
    <w:p>
      <w:pPr>
        <w:spacing w:line="312" w:lineRule="auto"/>
        <w:rPr>
          <w:b/>
        </w:rPr>
      </w:pPr>
      <w:r>
        <w:rPr>
          <w:b/>
        </w:rPr>
        <w:t>4.什么是五四精神? 我们应该怎样继承和发扬五四精神?</w:t>
      </w:r>
    </w:p>
    <w:p>
      <w:pPr>
        <w:tabs>
          <w:tab w:val="left" w:pos="4153"/>
        </w:tabs>
        <w:spacing w:line="312" w:lineRule="auto"/>
        <w:jc w:val="left"/>
        <w:textAlignment w:val="center"/>
        <w:rPr>
          <w:bCs/>
        </w:rPr>
      </w:pPr>
      <w:r>
        <w:rPr>
          <w:rFonts w:ascii="宋体" w:hAnsi="宋体" w:cs="宋体" w:hint="eastAsia"/>
          <w:bCs/>
        </w:rPr>
        <w:t>①</w:t>
      </w:r>
      <w:r>
        <w:rPr>
          <w:b/>
          <w:bCs/>
          <w:highlight w:val="yellow"/>
        </w:rPr>
        <w:t>五四精神</w:t>
      </w:r>
      <w:r>
        <w:rPr>
          <w:bCs/>
        </w:rPr>
        <w:t>:崇高的爱国主义精神；追求进步、民主和科学的伟大精神；忧国忧民、不屈不挠、敢于斗争、不怕牺牲的精神。</w:t>
      </w:r>
    </w:p>
    <w:p>
      <w:pPr>
        <w:tabs>
          <w:tab w:val="left" w:pos="4153"/>
        </w:tabs>
        <w:spacing w:line="312" w:lineRule="auto"/>
        <w:jc w:val="left"/>
        <w:textAlignment w:val="center"/>
        <w:rPr>
          <w:bCs/>
        </w:rPr>
      </w:pPr>
      <w:r>
        <w:rPr>
          <w:rFonts w:ascii="宋体" w:hAnsi="宋体" w:cs="宋体" w:hint="eastAsia"/>
          <w:bCs/>
        </w:rPr>
        <w:t>②</w:t>
      </w:r>
      <w:r>
        <w:rPr>
          <w:b/>
          <w:bCs/>
          <w:highlight w:val="yellow"/>
        </w:rPr>
        <w:t>继承和发扬</w:t>
      </w:r>
      <w:r>
        <w:rPr>
          <w:bCs/>
        </w:rPr>
        <w:t>:热爱祖国，关心国家的前途和命运，树立为中华民族的伟大复兴而努力学习的坚定信念；认识到只有把个人前途同国家、民族前途紧密结合起来，把个人奋斗和集体奋斗结合起来才能实现最大的人生价值。</w:t>
      </w:r>
    </w:p>
    <w:p>
      <w:pPr>
        <w:spacing w:line="312" w:lineRule="auto"/>
        <w:rPr>
          <w:b/>
        </w:rPr>
      </w:pPr>
      <w:r>
        <w:rPr>
          <w:b/>
        </w:rPr>
        <w:t>5.中国近代思想解放运动</w:t>
      </w:r>
    </w:p>
    <w:tbl>
      <w:tblPr>
        <w:tblStyle w:val="TableGrid3"/>
        <w:tblW w:w="866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09"/>
        <w:gridCol w:w="2460"/>
        <w:gridCol w:w="4395"/>
      </w:tblGrid>
      <w:tr>
        <w:tblPrEx>
          <w:tblW w:w="866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36"/>
        </w:trPr>
        <w:tc>
          <w:tcPr>
            <w:tcW w:w="1809" w:type="dxa"/>
          </w:tcPr>
          <w:p>
            <w:pPr>
              <w:tabs>
                <w:tab w:val="left" w:pos="4153"/>
              </w:tabs>
              <w:spacing w:line="312" w:lineRule="auto"/>
              <w:jc w:val="center"/>
              <w:textAlignment w:val="center"/>
              <w:rPr>
                <w:b/>
              </w:rPr>
            </w:pPr>
            <w:r>
              <w:rPr>
                <w:b/>
              </w:rPr>
              <w:t>事  件</w:t>
            </w:r>
          </w:p>
        </w:tc>
        <w:tc>
          <w:tcPr>
            <w:tcW w:w="2460" w:type="dxa"/>
          </w:tcPr>
          <w:p>
            <w:pPr>
              <w:tabs>
                <w:tab w:val="left" w:pos="4153"/>
              </w:tabs>
              <w:spacing w:line="312" w:lineRule="auto"/>
              <w:jc w:val="center"/>
              <w:textAlignment w:val="center"/>
              <w:rPr>
                <w:b/>
              </w:rPr>
            </w:pPr>
            <w:r>
              <w:rPr>
                <w:b/>
              </w:rPr>
              <w:t>思   想</w:t>
            </w:r>
          </w:p>
        </w:tc>
        <w:tc>
          <w:tcPr>
            <w:tcW w:w="4395" w:type="dxa"/>
          </w:tcPr>
          <w:p>
            <w:pPr>
              <w:tabs>
                <w:tab w:val="left" w:pos="4153"/>
              </w:tabs>
              <w:spacing w:line="312" w:lineRule="auto"/>
              <w:jc w:val="center"/>
              <w:textAlignment w:val="center"/>
              <w:rPr>
                <w:b/>
              </w:rPr>
            </w:pPr>
            <w:r>
              <w:rPr>
                <w:b/>
              </w:rPr>
              <w:t>影    响</w:t>
            </w:r>
          </w:p>
        </w:tc>
      </w:tr>
      <w:tr>
        <w:tblPrEx>
          <w:tblW w:w="8664" w:type="dxa"/>
          <w:tblInd w:w="0" w:type="dxa"/>
          <w:tblCellMar>
            <w:top w:w="0" w:type="dxa"/>
            <w:left w:w="108" w:type="dxa"/>
            <w:bottom w:w="0" w:type="dxa"/>
            <w:right w:w="108" w:type="dxa"/>
          </w:tblCellMar>
        </w:tblPrEx>
        <w:trPr>
          <w:trHeight w:val="667"/>
        </w:trPr>
        <w:tc>
          <w:tcPr>
            <w:tcW w:w="1809" w:type="dxa"/>
          </w:tcPr>
          <w:p>
            <w:pPr>
              <w:spacing w:line="312" w:lineRule="auto"/>
              <w:rPr>
                <w:szCs w:val="21"/>
              </w:rPr>
            </w:pPr>
            <w:r>
              <w:rPr>
                <w:szCs w:val="21"/>
              </w:rPr>
              <w:t>魏源《海国图志》</w:t>
            </w:r>
          </w:p>
        </w:tc>
        <w:tc>
          <w:tcPr>
            <w:tcW w:w="2460" w:type="dxa"/>
          </w:tcPr>
          <w:p>
            <w:pPr>
              <w:spacing w:line="312" w:lineRule="auto"/>
              <w:rPr>
                <w:szCs w:val="21"/>
              </w:rPr>
            </w:pPr>
            <w:r>
              <w:rPr>
                <w:szCs w:val="21"/>
              </w:rPr>
              <w:t>开眼看世界，师夷长技以制夷</w:t>
            </w:r>
          </w:p>
        </w:tc>
        <w:tc>
          <w:tcPr>
            <w:tcW w:w="4395" w:type="dxa"/>
          </w:tcPr>
          <w:p>
            <w:pPr>
              <w:spacing w:line="312" w:lineRule="auto"/>
              <w:rPr>
                <w:szCs w:val="21"/>
              </w:rPr>
            </w:pPr>
            <w:r>
              <w:rPr>
                <w:szCs w:val="21"/>
              </w:rPr>
              <w:t>天朝上国观念发生变化，开始学习西方先进文化</w:t>
            </w:r>
          </w:p>
        </w:tc>
      </w:tr>
      <w:tr>
        <w:tblPrEx>
          <w:tblW w:w="8664" w:type="dxa"/>
          <w:tblInd w:w="0" w:type="dxa"/>
          <w:tblCellMar>
            <w:top w:w="0" w:type="dxa"/>
            <w:left w:w="108" w:type="dxa"/>
            <w:bottom w:w="0" w:type="dxa"/>
            <w:right w:w="108" w:type="dxa"/>
          </w:tblCellMar>
        </w:tblPrEx>
        <w:trPr>
          <w:trHeight w:val="635"/>
        </w:trPr>
        <w:tc>
          <w:tcPr>
            <w:tcW w:w="1809" w:type="dxa"/>
          </w:tcPr>
          <w:p>
            <w:pPr>
              <w:spacing w:line="312" w:lineRule="auto"/>
              <w:rPr>
                <w:szCs w:val="21"/>
              </w:rPr>
            </w:pPr>
            <w:r>
              <w:rPr>
                <w:szCs w:val="21"/>
              </w:rPr>
              <w:t>洋务运动</w:t>
            </w:r>
          </w:p>
        </w:tc>
        <w:tc>
          <w:tcPr>
            <w:tcW w:w="2460" w:type="dxa"/>
          </w:tcPr>
          <w:p>
            <w:pPr>
              <w:spacing w:line="312" w:lineRule="auto"/>
              <w:rPr>
                <w:szCs w:val="21"/>
              </w:rPr>
            </w:pPr>
            <w:r>
              <w:rPr>
                <w:szCs w:val="21"/>
              </w:rPr>
              <w:t>中体西用，师夷长技以自强</w:t>
            </w:r>
          </w:p>
        </w:tc>
        <w:tc>
          <w:tcPr>
            <w:tcW w:w="4395" w:type="dxa"/>
          </w:tcPr>
          <w:p>
            <w:pPr>
              <w:spacing w:line="312" w:lineRule="auto"/>
              <w:rPr>
                <w:szCs w:val="21"/>
              </w:rPr>
            </w:pPr>
            <w:r>
              <w:rPr>
                <w:szCs w:val="21"/>
              </w:rPr>
              <w:t>西方思想文化传入中国，对中国传统思想文化产生冲击</w:t>
            </w:r>
          </w:p>
        </w:tc>
      </w:tr>
      <w:tr>
        <w:tblPrEx>
          <w:tblW w:w="8664" w:type="dxa"/>
          <w:tblInd w:w="0" w:type="dxa"/>
          <w:tblCellMar>
            <w:top w:w="0" w:type="dxa"/>
            <w:left w:w="108" w:type="dxa"/>
            <w:bottom w:w="0" w:type="dxa"/>
            <w:right w:w="108" w:type="dxa"/>
          </w:tblCellMar>
        </w:tblPrEx>
        <w:trPr>
          <w:trHeight w:val="667"/>
        </w:trPr>
        <w:tc>
          <w:tcPr>
            <w:tcW w:w="1809" w:type="dxa"/>
          </w:tcPr>
          <w:p>
            <w:pPr>
              <w:spacing w:line="312" w:lineRule="auto"/>
              <w:rPr>
                <w:szCs w:val="21"/>
              </w:rPr>
            </w:pPr>
            <w:r>
              <w:rPr>
                <w:szCs w:val="21"/>
              </w:rPr>
              <w:t>戊戌变法</w:t>
            </w:r>
          </w:p>
        </w:tc>
        <w:tc>
          <w:tcPr>
            <w:tcW w:w="2460" w:type="dxa"/>
          </w:tcPr>
          <w:p>
            <w:pPr>
              <w:spacing w:line="312" w:lineRule="auto"/>
              <w:rPr>
                <w:szCs w:val="21"/>
              </w:rPr>
            </w:pPr>
            <w:r>
              <w:rPr>
                <w:szCs w:val="21"/>
              </w:rPr>
              <w:t>变法图强，实行君主立宪制</w:t>
            </w:r>
          </w:p>
        </w:tc>
        <w:tc>
          <w:tcPr>
            <w:tcW w:w="4395" w:type="dxa"/>
          </w:tcPr>
          <w:p>
            <w:pPr>
              <w:spacing w:line="312" w:lineRule="auto"/>
              <w:rPr>
                <w:szCs w:val="21"/>
              </w:rPr>
            </w:pPr>
            <w:r>
              <w:rPr>
                <w:szCs w:val="21"/>
              </w:rPr>
              <w:t>在思想文化方面产生了广泛而持久的影响，起了思想启蒙的作用</w:t>
            </w:r>
          </w:p>
        </w:tc>
      </w:tr>
      <w:tr>
        <w:tblPrEx>
          <w:tblW w:w="8664" w:type="dxa"/>
          <w:tblInd w:w="0" w:type="dxa"/>
          <w:tblCellMar>
            <w:top w:w="0" w:type="dxa"/>
            <w:left w:w="108" w:type="dxa"/>
            <w:bottom w:w="0" w:type="dxa"/>
            <w:right w:w="108" w:type="dxa"/>
          </w:tblCellMar>
        </w:tblPrEx>
        <w:trPr>
          <w:trHeight w:val="635"/>
        </w:trPr>
        <w:tc>
          <w:tcPr>
            <w:tcW w:w="1809" w:type="dxa"/>
          </w:tcPr>
          <w:p>
            <w:pPr>
              <w:spacing w:line="312" w:lineRule="auto"/>
              <w:rPr>
                <w:szCs w:val="21"/>
              </w:rPr>
            </w:pPr>
            <w:r>
              <w:rPr>
                <w:szCs w:val="21"/>
              </w:rPr>
              <w:t>辛亥革命</w:t>
            </w:r>
          </w:p>
        </w:tc>
        <w:tc>
          <w:tcPr>
            <w:tcW w:w="2460" w:type="dxa"/>
          </w:tcPr>
          <w:p>
            <w:pPr>
              <w:spacing w:line="312" w:lineRule="auto"/>
              <w:rPr>
                <w:szCs w:val="21"/>
              </w:rPr>
            </w:pPr>
            <w:r>
              <w:rPr>
                <w:szCs w:val="21"/>
              </w:rPr>
              <w:t>三民主义，建立民主共和制</w:t>
            </w:r>
          </w:p>
        </w:tc>
        <w:tc>
          <w:tcPr>
            <w:tcW w:w="4395" w:type="dxa"/>
          </w:tcPr>
          <w:p>
            <w:pPr>
              <w:spacing w:line="312" w:lineRule="auto"/>
              <w:rPr>
                <w:szCs w:val="21"/>
              </w:rPr>
            </w:pPr>
            <w:r>
              <w:rPr>
                <w:szCs w:val="21"/>
              </w:rPr>
              <w:t>使民主共和观念深入人心，极大推动了中华民族的思想解放，打开了中国进步潮流的闸门</w:t>
            </w:r>
          </w:p>
        </w:tc>
      </w:tr>
      <w:tr>
        <w:tblPrEx>
          <w:tblW w:w="8664" w:type="dxa"/>
          <w:tblInd w:w="0" w:type="dxa"/>
          <w:tblCellMar>
            <w:top w:w="0" w:type="dxa"/>
            <w:left w:w="108" w:type="dxa"/>
            <w:bottom w:w="0" w:type="dxa"/>
            <w:right w:w="108" w:type="dxa"/>
          </w:tblCellMar>
        </w:tblPrEx>
        <w:trPr>
          <w:trHeight w:val="667"/>
        </w:trPr>
        <w:tc>
          <w:tcPr>
            <w:tcW w:w="1809" w:type="dxa"/>
          </w:tcPr>
          <w:p>
            <w:pPr>
              <w:spacing w:line="312" w:lineRule="auto"/>
              <w:rPr>
                <w:szCs w:val="21"/>
              </w:rPr>
            </w:pPr>
            <w:r>
              <w:rPr>
                <w:szCs w:val="21"/>
              </w:rPr>
              <w:t>新文化运动</w:t>
            </w:r>
          </w:p>
        </w:tc>
        <w:tc>
          <w:tcPr>
            <w:tcW w:w="2460" w:type="dxa"/>
          </w:tcPr>
          <w:p>
            <w:pPr>
              <w:spacing w:line="312" w:lineRule="auto"/>
              <w:rPr>
                <w:szCs w:val="21"/>
              </w:rPr>
            </w:pPr>
            <w:r>
              <w:rPr>
                <w:szCs w:val="21"/>
              </w:rPr>
              <w:t>民主科学</w:t>
            </w:r>
          </w:p>
        </w:tc>
        <w:tc>
          <w:tcPr>
            <w:tcW w:w="4395" w:type="dxa"/>
          </w:tcPr>
          <w:p>
            <w:pPr>
              <w:spacing w:line="312" w:lineRule="auto"/>
              <w:rPr>
                <w:szCs w:val="21"/>
              </w:rPr>
            </w:pPr>
            <w:r>
              <w:rPr>
                <w:szCs w:val="21"/>
              </w:rPr>
              <w:t>打开了遏制新思想涌流的闸门，掀起了一股思想解放的潮流，传播了民主与科学</w:t>
            </w:r>
          </w:p>
        </w:tc>
      </w:tr>
      <w:tr>
        <w:tblPrEx>
          <w:tblW w:w="8664" w:type="dxa"/>
          <w:tblInd w:w="0" w:type="dxa"/>
          <w:tblCellMar>
            <w:top w:w="0" w:type="dxa"/>
            <w:left w:w="108" w:type="dxa"/>
            <w:bottom w:w="0" w:type="dxa"/>
            <w:right w:w="108" w:type="dxa"/>
          </w:tblCellMar>
        </w:tblPrEx>
        <w:trPr>
          <w:trHeight w:val="635"/>
        </w:trPr>
        <w:tc>
          <w:tcPr>
            <w:tcW w:w="1809" w:type="dxa"/>
          </w:tcPr>
          <w:p>
            <w:pPr>
              <w:spacing w:line="312" w:lineRule="auto"/>
              <w:rPr>
                <w:szCs w:val="21"/>
              </w:rPr>
            </w:pPr>
            <w:r>
              <w:rPr>
                <w:szCs w:val="21"/>
              </w:rPr>
              <w:t>五四运动</w:t>
            </w:r>
          </w:p>
        </w:tc>
        <w:tc>
          <w:tcPr>
            <w:tcW w:w="2460" w:type="dxa"/>
          </w:tcPr>
          <w:p>
            <w:pPr>
              <w:spacing w:line="312" w:lineRule="auto"/>
              <w:rPr>
                <w:szCs w:val="21"/>
              </w:rPr>
            </w:pPr>
            <w:r>
              <w:rPr>
                <w:szCs w:val="21"/>
              </w:rPr>
              <w:t>传播马克思主义</w:t>
            </w:r>
          </w:p>
        </w:tc>
        <w:tc>
          <w:tcPr>
            <w:tcW w:w="4395" w:type="dxa"/>
          </w:tcPr>
          <w:p>
            <w:pPr>
              <w:spacing w:line="312" w:lineRule="auto"/>
              <w:rPr>
                <w:szCs w:val="21"/>
              </w:rPr>
            </w:pPr>
            <w:r>
              <w:rPr>
                <w:szCs w:val="21"/>
              </w:rPr>
              <w:t>传播了新思想、新文化、新知识，促进了马克思主义在中国的传播</w:t>
            </w:r>
          </w:p>
        </w:tc>
      </w:tr>
      <w:tr>
        <w:tblPrEx>
          <w:tblW w:w="8664" w:type="dxa"/>
          <w:tblInd w:w="0" w:type="dxa"/>
          <w:tblCellMar>
            <w:top w:w="0" w:type="dxa"/>
            <w:left w:w="108" w:type="dxa"/>
            <w:bottom w:w="0" w:type="dxa"/>
            <w:right w:w="108" w:type="dxa"/>
          </w:tblCellMar>
        </w:tblPrEx>
        <w:trPr>
          <w:trHeight w:val="635"/>
        </w:trPr>
        <w:tc>
          <w:tcPr>
            <w:tcW w:w="8664" w:type="dxa"/>
            <w:gridSpan w:val="3"/>
          </w:tcPr>
          <w:p>
            <w:pPr>
              <w:spacing w:line="312" w:lineRule="auto"/>
              <w:rPr>
                <w:szCs w:val="21"/>
              </w:rPr>
            </w:pPr>
            <w:r>
              <w:rPr>
                <w:b/>
                <w:bCs/>
                <w:highlight w:val="yellow"/>
              </w:rPr>
              <w:t>总结：</w:t>
            </w:r>
            <w:r>
              <w:rPr>
                <w:szCs w:val="21"/>
              </w:rPr>
              <w:t>随着西方列强的不断入侵先进的思想文化也随之传入中国。近代中国人对西方文化的认识经</w:t>
            </w:r>
          </w:p>
          <w:p>
            <w:pPr>
              <w:spacing w:line="312" w:lineRule="auto"/>
              <w:rPr>
                <w:szCs w:val="21"/>
              </w:rPr>
            </w:pPr>
            <w:r>
              <w:rPr>
                <w:szCs w:val="21"/>
              </w:rPr>
              <w:t>历了一个由被动接受到主动学习的过程，最终选择了马克思主义作为拯救、改造中国社会的思想武器。</w:t>
            </w:r>
          </w:p>
          <w:p>
            <w:pPr>
              <w:spacing w:line="312" w:lineRule="auto"/>
              <w:rPr>
                <w:szCs w:val="21"/>
              </w:rPr>
            </w:pPr>
            <w:r>
              <w:rPr>
                <w:b/>
                <w:bCs/>
                <w:highlight w:val="yellow"/>
              </w:rPr>
              <w:t>启示：</w:t>
            </w:r>
            <w:r>
              <w:rPr>
                <w:szCs w:val="21"/>
              </w:rPr>
              <w:t>先进思想促使社会进步，社会进步促进思想解放。</w:t>
            </w:r>
          </w:p>
        </w:tc>
      </w:tr>
    </w:tbl>
    <w:p>
      <w:pPr>
        <w:spacing w:line="312" w:lineRule="auto"/>
      </w:pPr>
    </w:p>
    <w:p>
      <w:pPr>
        <w:keepNext/>
        <w:keepLines/>
        <w:autoSpaceDE w:val="0"/>
        <w:autoSpaceDN w:val="0"/>
        <w:spacing w:line="312" w:lineRule="auto"/>
        <w:jc w:val="center"/>
        <w:outlineLvl w:val="1"/>
        <w:rPr>
          <w:rFonts w:eastAsia="黑体"/>
          <w:b/>
          <w:sz w:val="28"/>
          <w:szCs w:val="21"/>
          <w:lang w:val="zh-CN" w:bidi="zh-CN"/>
        </w:rPr>
      </w:pPr>
      <w:r>
        <w:rPr>
          <w:rFonts w:eastAsia="黑体"/>
          <w:b/>
          <w:sz w:val="28"/>
          <w:szCs w:val="21"/>
          <w:lang w:val="zh-CN" w:bidi="zh-CN"/>
        </w:rPr>
        <w:t>第</w:t>
      </w:r>
      <w:r>
        <w:rPr>
          <w:rFonts w:eastAsia="黑体"/>
          <w:b/>
          <w:sz w:val="28"/>
          <w:szCs w:val="21"/>
          <w:lang w:bidi="zh-CN"/>
        </w:rPr>
        <w:t>14课  中国共产党诞生</w:t>
      </w:r>
    </w:p>
    <w:p>
      <w:pPr>
        <w:spacing w:line="312" w:lineRule="auto"/>
        <w:rPr>
          <w:b/>
          <w:bCs/>
          <w:sz w:val="24"/>
          <w:szCs w:val="22"/>
        </w:rPr>
      </w:pPr>
      <w:r>
        <w:drawing>
          <wp:inline distT="0" distB="0" distL="0" distR="0">
            <wp:extent cx="1999615" cy="447040"/>
            <wp:effectExtent l="0" t="0" r="635" b="1016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8"/>
                    <a:stretch>
                      <a:fillRect/>
                    </a:stretch>
                  </pic:blipFill>
                  <pic:spPr>
                    <a:xfrm>
                      <a:off x="0" y="0"/>
                      <a:ext cx="2000000" cy="447619"/>
                    </a:xfrm>
                    <a:prstGeom prst="rect">
                      <a:avLst/>
                    </a:prstGeom>
                  </pic:spPr>
                </pic:pic>
              </a:graphicData>
            </a:graphic>
          </wp:inline>
        </w:drawing>
      </w:r>
    </w:p>
    <w:p>
      <w:pPr>
        <w:spacing w:line="312" w:lineRule="auto"/>
        <w:rPr>
          <w:b/>
          <w:bCs/>
          <w:sz w:val="24"/>
          <w:szCs w:val="22"/>
        </w:rPr>
      </w:pPr>
      <w:r>
        <w:rPr>
          <w:b/>
          <w:bCs/>
          <w:sz w:val="24"/>
          <w:szCs w:val="22"/>
        </w:rPr>
        <w:t>核心考点3、李大钊传播马克思主义</w:t>
      </w:r>
      <w:r>
        <w:rPr>
          <w:b/>
          <w:bCs/>
          <w:sz w:val="24"/>
          <w:szCs w:val="22"/>
        </w:rPr>
        <w:br/>
      </w:r>
      <w:r>
        <w:rPr>
          <w:b/>
          <w:bCs/>
          <w:sz w:val="24"/>
          <w:szCs w:val="22"/>
        </w:rPr>
        <w:br/>
      </w:r>
    </w:p>
    <w:p>
      <w:pPr>
        <w:widowControl/>
        <w:adjustRightInd/>
        <w:spacing w:line="240" w:lineRule="auto"/>
        <w:jc w:val="left"/>
        <w:textAlignment w:val="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8" w:history="1">
        <w:r>
          <w:rPr>
            <w:rFonts w:ascii="SimSun" w:eastAsia="SimSun" w:hAnsi="SimSun" w:cs="SimSun"/>
            <w:b/>
            <w:bCs/>
            <w:color w:val="0000EE"/>
            <w:sz w:val="30"/>
            <w:szCs w:val="30"/>
            <w:u w:val="single" w:color="0000EE"/>
          </w:rPr>
          <w:t>https://d.book118.com/926114212222010040</w:t>
        </w:r>
      </w:hyperlink>
    </w:p>
    <w:p>
      <w:pPr>
        <w:spacing w:line="312" w:lineRule="auto"/>
        <w:rPr>
          <w:b/>
          <w:bCs/>
          <w:sz w:val="24"/>
          <w:szCs w:val="22"/>
        </w:rPr>
      </w:pPr>
    </w:p>
    <w:sectPr>
      <w:headerReference w:type="default" r:id="rId89"/>
      <w:footerReference w:type="default" r:id="rId90"/>
      <w:type w:val="nextPage"/>
      <w:pgSz w:w="11906" w:h="16838"/>
      <w:pgMar w:top="1418" w:right="1077" w:bottom="1418" w:left="1077" w:header="851" w:footer="33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NEU-BZ">
    <w:altName w:val="Segoe Print"/>
    <w:panose1 w:val="00000000000000000000"/>
    <w:charset w:val="00"/>
    <w:family w:val="auto"/>
    <w:pitch w:val="default"/>
    <w:sig w:usb0="00000000" w:usb1="00000000" w:usb2="00000000" w:usb3="00000000" w:csb0="00000001" w:csb1="00000000"/>
  </w:font>
  <w:font w:name="仿宋_GB2312">
    <w:altName w:val="仿宋"/>
    <w:panose1 w:val="00000000000000000000"/>
    <w:charset w:val="86"/>
    <w:family w:val="roman"/>
    <w:pitch w:val="default"/>
    <w:sig w:usb0="00000000" w:usb1="00000000" w:usb2="00000000" w:usb3="00000000" w:csb0="00040000" w:csb1="00000000"/>
  </w:font>
  <w:font w:name="MingLiU_HKSCS">
    <w:altName w:val="MingLiU-ExtB"/>
    <w:panose1 w:val="00000000000000000000"/>
    <w:charset w:val="88"/>
    <w:family w:val="roman"/>
    <w:pitch w:val="default"/>
    <w:sig w:usb0="00000000" w:usb1="00000000" w:usb2="00000016" w:usb3="00000000" w:csb0="00100001" w:csb1="00000000"/>
  </w:font>
  <w:font w:name="新宋体">
    <w:panose1 w:val="02010609030101010101"/>
    <w:charset w:val="86"/>
    <w:family w:val="modern"/>
    <w:pitch w:val="default"/>
    <w:sig w:usb0="00000203" w:usb1="288F0000" w:usb2="00000006" w:usb3="00000000" w:csb0="00040001" w:csb1="00000000"/>
  </w:font>
  <w:font w:name="创艺简隶书">
    <w:altName w:val="宋体"/>
    <w:panose1 w:val="00000000000000000000"/>
    <w:charset w:val="00"/>
    <w:family w:val="auto"/>
    <w:pitch w:val="default"/>
    <w:sig w:usb0="00000000" w:usb1="00000000" w:usb2="00000000" w:usb3="00000000" w:csb0="00000001" w:csb1="00000000"/>
  </w:font>
  <w:font w:name="幼圆">
    <w:altName w:val="宋体"/>
    <w:panose1 w:val="02010509060101010101"/>
    <w:charset w:val="86"/>
    <w:family w:val="modern"/>
    <w:pitch w:val="default"/>
    <w:sig w:usb0="00000000" w:usb1="00000000" w:usb2="00000010" w:usb3="00000000" w:csb0="00040000" w:csb1="00000000"/>
  </w:font>
  <w:font w:name="Cambria Math">
    <w:panose1 w:val="02040503050406030204"/>
    <w:charset w:val="01"/>
    <w:family w:val="roman"/>
    <w:pitch w:val="default"/>
    <w:sig w:usb0="E00006FF" w:usb1="420024FF" w:usb2="02000000" w:usb3="00000000" w:csb0="2000019F" w:csb1="00000000"/>
  </w:font>
  <w:font w:name="MS Mincho">
    <w:altName w:val="Yu Gothic UI"/>
    <w:panose1 w:val="02020609040205080304"/>
    <w:charset w:val="80"/>
    <w:family w:val="modern"/>
    <w:pitch w:val="default"/>
    <w:sig w:usb0="00000000" w:usb1="00000000" w:usb2="00000010" w:usb3="00000000" w:csb0="000200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 w:name="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5926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height-relative:page;mso-position-horizontal-relative:margin;mso-position-vertical-relative:margin;mso-width-relative:page;position:absolute;rotation:315;z-index:-251655168"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65824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64"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054"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5" type="#_x0000_t75" alt="学科网 zxxk.com" style="width:0.05pt;height:0.05pt;margin-top:-20.75pt;margin-left:64.05pt;mso-height-relative:page;mso-width-relative:page;position:absolute;z-index:251663360"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5823002"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6540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0" type="#_x0000_t136" alt="学科网 zxxk.com" style="width:2.85pt;height:2.85pt;margin-top:407.9pt;margin-left:158.95pt;mso-height-relative:page;mso-position-horizontal-relative:margin;mso-position-vertical-relative:margin;mso-width-relative:page;position:absolute;rotation:315;z-index:-251649024"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66438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221365560"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365560"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06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mso-height-relative:page;mso-width-relative:page;position:absolute;z-index:251669504"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1933497"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71552"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42880"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67052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929120184"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120184"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068"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9" type="#_x0000_t75" alt="学科网 zxxk.com" style="width:0.05pt;height:0.05pt;margin-top:-20.75pt;margin-left:64.05pt;mso-height-relative:page;mso-width-relative:page;position:absolute;z-index:251675648"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726265288"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67769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4" type="#_x0000_t136" alt="学科网 zxxk.com" style="width:2.85pt;height:2.85pt;margin-top:407.9pt;margin-left:158.95pt;mso-height-relative:page;mso-position-horizontal-relative:margin;mso-position-vertical-relative:margin;mso-width-relative:page;position:absolute;rotation:315;z-index:-251636736"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67667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257312920"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312920"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075" type="#_x0000_t136" alt="学科网 zxxk.com" style="width:2.85pt;height:2.85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81792"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8641135"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683840"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1" type="#_x0000_t136" alt="学科网 zxxk.com" style="width:2.85pt;height:2.85pt;margin-top:407.9pt;margin-left:158.95pt;mso-height-relative:page;mso-position-horizontal-relative:margin;mso-position-vertical-relative:margin;mso-width-relative:page;position:absolute;rotation:315;z-index:-251630592"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68281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298323508"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323508"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082" type="#_x0000_t136" alt="学科网 zxxk.com" style="width:2.85pt;height:2.85pt;margin-top:407.9pt;margin-left:158.95pt;mso-height-relative:page;mso-position-horizontal-relative:margin;mso-position-vertical-relative:margin;mso-width-relative:page;position:absolute;rotation:315;z-index:-25162956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3" type="#_x0000_t75" alt="学科网 zxxk.com" style="width:0.05pt;height:0.05pt;margin-top:-20.75pt;margin-left:64.05pt;mso-height-relative:page;mso-width-relative:page;position:absolute;z-index:251687936"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0393732"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087" type="#_x0000_t202" style="width:2in;height:2in;margin-top:0;margin-left:0;mso-position-horizontal:center;mso-position-horizontal-relative:margin;mso-wrap-distance-bottom:0;mso-wrap-distance-left:9pt;mso-wrap-distance-right:9pt;mso-wrap-distance-top:0;mso-wrap-style:none;position:absolute;v-text-anchor:top;z-index:251689984"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8" type="#_x0000_t136" alt="学科网 zxxk.com" style="width:2.85pt;height:2.85pt;margin-top:407.9pt;margin-left:158.95pt;mso-height-relative:page;mso-position-horizontal-relative:margin;mso-position-vertical-relative:margin;mso-width-relative:page;position:absolute;rotation:315;z-index:-251624448"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68896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93887764"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87764"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089" type="#_x0000_t136" alt="学科网 zxxk.com" style="width:2.85pt;height:2.85pt;margin-top:407.9pt;margin-left:158.95pt;mso-height-relative:page;mso-position-horizontal-relative:margin;mso-position-vertical-relative:margin;mso-width-relative:page;position:absolute;rotation:315;z-index:-25162342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0" type="#_x0000_t75" alt="学科网 zxxk.com" style="width:0.05pt;height:0.05pt;margin-top:-20.75pt;margin-left:64.05pt;mso-height-relative:page;mso-width-relative:page;position:absolute;z-index:251694080"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8474050"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094" type="#_x0000_t202" style="width:2in;height:2in;margin-top:0;margin-left:0;mso-position-horizontal:center;mso-position-horizontal-relative:margin;mso-wrap-distance-bottom:0;mso-wrap-distance-left:9pt;mso-wrap-distance-right:9pt;mso-wrap-distance-top:0;mso-wrap-style:none;position:absolute;v-text-anchor:top;z-index:2516961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height-relative:page;mso-position-horizontal-relative:margin;mso-position-vertical-relative:margin;mso-width-relative:page;position:absolute;rotation:315;z-index:-251618304"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69510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479639794"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639794"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096" type="#_x0000_t136" alt="学科网 zxxk.com" style="width:2.85pt;height:2.85pt;margin-top:407.9pt;margin-left:158.95pt;mso-height-relative:page;mso-position-horizontal-relative:margin;mso-position-vertical-relative:margin;mso-width-relative:page;position:absolute;rotation:315;z-index:-25161728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7" type="#_x0000_t75" alt="学科网 zxxk.com" style="width:0.05pt;height:0.05pt;margin-top:-20.75pt;margin-left:64.05pt;mso-height-relative:page;mso-width-relative:page;position:absolute;z-index:251700224"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6341473"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01" type="#_x0000_t202" style="width:2in;height:2in;margin-top:0;margin-left:0;mso-position-horizontal:center;mso-position-horizontal-relative:margin;mso-wrap-distance-bottom:0;mso-wrap-distance-left:9pt;mso-wrap-distance-right:9pt;mso-wrap-distance-top:0;mso-wrap-style:none;position:absolute;v-text-anchor:top;z-index:251702272"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2" type="#_x0000_t136" alt="学科网 zxxk.com" style="width:2.85pt;height:2.85pt;margin-top:407.9pt;margin-left:158.95pt;mso-height-relative:page;mso-position-horizontal-relative:margin;mso-position-vertical-relative:margin;mso-width-relative:page;position:absolute;rotation:315;z-index:-251612160"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0124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502693338"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693338"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03" type="#_x0000_t136" alt="学科网 zxxk.com" style="width:2.85pt;height:2.85pt;margin-top:407.9pt;margin-left:158.95pt;mso-height-relative:page;mso-position-horizontal-relative:margin;mso-position-vertical-relative:margin;mso-width-relative:page;position:absolute;rotation:315;z-index:-25161113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mso-height-relative:page;mso-width-relative:page;position:absolute;z-index:251706368"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8620876"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08" type="#_x0000_t202" style="width:2in;height:2in;margin-top:0;margin-left:0;mso-position-horizontal:center;mso-position-horizontal-relative:margin;mso-wrap-distance-bottom:0;mso-wrap-distance-left:9pt;mso-wrap-distance-right:9pt;mso-wrap-distance-top:0;mso-wrap-style:none;position:absolute;v-text-anchor:top;z-index:251708416"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9" type="#_x0000_t136" alt="学科网 zxxk.com" style="width:2.85pt;height:2.85pt;margin-top:407.9pt;margin-left:158.95pt;mso-height-relative:page;mso-position-horizontal-relative:margin;mso-position-vertical-relative:margin;mso-width-relative:page;position:absolute;rotation:315;z-index:-251606016"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0739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2056020484"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020484"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10" type="#_x0000_t136" alt="学科网 zxxk.com" style="width:2.85pt;height:2.85pt;margin-top:407.9pt;margin-left:158.95pt;mso-height-relative:page;mso-position-horizontal-relative:margin;mso-position-vertical-relative:margin;mso-width-relative:page;position:absolute;rotation:315;z-index:-2516049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1" type="#_x0000_t75" alt="学科网 zxxk.com" style="width:0.05pt;height:0.05pt;margin-top:-20.75pt;margin-left:64.05pt;mso-height-relative:page;mso-width-relative:page;position:absolute;z-index:251712512"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155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86969643"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15" type="#_x0000_t202" style="width:2in;height:2in;margin-top:0;margin-left:0;mso-position-horizontal:center;mso-position-horizontal-relative:margin;mso-wrap-distance-bottom:0;mso-wrap-distance-left:9pt;mso-wrap-distance-right:9pt;mso-wrap-distance-top:0;mso-wrap-style:none;position:absolute;v-text-anchor:top;z-index:251714560"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6" type="#_x0000_t136" alt="学科网 zxxk.com" style="width:2.85pt;height:2.85pt;margin-top:407.9pt;margin-left:158.95pt;mso-height-relative:page;mso-position-horizontal-relative:margin;mso-position-vertical-relative:margin;mso-width-relative:page;position:absolute;rotation:315;z-index:-251599872"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1353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412740210"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740210"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17" type="#_x0000_t136" alt="学科网 zxxk.com" style="width:2.85pt;height:2.85pt;margin-top:407.9pt;margin-left:158.95pt;mso-height-relative:page;mso-position-horizontal-relative:margin;mso-position-vertical-relative:margin;mso-width-relative:page;position:absolute;rotation:315;z-index:-2515988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8" type="#_x0000_t75" alt="学科网 zxxk.com" style="width:0.05pt;height:0.05pt;margin-top:-20.75pt;margin-left:64.05pt;mso-height-relative:page;mso-width-relative:page;position:absolute;z-index:251718656"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7510517"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22" type="#_x0000_t202" style="width:2in;height:2in;margin-top:0;margin-left:0;mso-position-horizontal:center;mso-position-horizontal-relative:margin;mso-wrap-distance-bottom:0;mso-wrap-distance-left:9pt;mso-wrap-distance-right:9pt;mso-wrap-distance-top:0;mso-wrap-style:none;position:absolute;v-text-anchor:top;z-index:251720704"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23" type="#_x0000_t136" alt="学科网 zxxk.com" style="width:2.85pt;height:2.85pt;margin-top:407.9pt;margin-left:158.95pt;mso-height-relative:page;mso-position-horizontal-relative:margin;mso-position-vertical-relative:margin;mso-width-relative:page;position:absolute;rotation:315;z-index:-251593728"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1968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583377827"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377827"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24" type="#_x0000_t136" alt="学科网 zxxk.com" style="width:2.85pt;height:2.85pt;margin-top:407.9pt;margin-left:158.95pt;mso-height-relative:page;mso-position-horizontal-relative:margin;mso-position-vertical-relative:margin;mso-width-relative:page;position:absolute;rotation:315;z-index:-2515927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5" type="#_x0000_t75" alt="学科网 zxxk.com" style="width:0.05pt;height:0.05pt;margin-top:-20.75pt;margin-left:64.05pt;mso-height-relative:page;mso-width-relative:page;position:absolute;z-index:251724800"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2735785"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29" type="#_x0000_t202" style="width:2in;height:2in;margin-top:0;margin-left:0;mso-position-horizontal:center;mso-position-horizontal-relative:margin;mso-wrap-distance-bottom:0;mso-wrap-distance-left:9pt;mso-wrap-distance-right:9pt;mso-wrap-distance-top:0;mso-wrap-style:none;position:absolute;v-text-anchor:top;z-index:25172684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30" type="#_x0000_t136" alt="学科网 zxxk.com" style="width:2.85pt;height:2.85pt;margin-top:407.9pt;margin-left:158.95pt;mso-height-relative:page;mso-position-horizontal-relative:margin;mso-position-vertical-relative:margin;mso-width-relative:page;position:absolute;rotation:315;z-index:-251587584"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2582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032393962"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393962"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31" type="#_x0000_t136" alt="学科网 zxxk.com" style="width:2.85pt;height:2.85pt;margin-top:407.9pt;margin-left:158.95pt;mso-height-relative:page;mso-position-horizontal-relative:margin;mso-position-vertical-relative:margin;mso-width-relative:page;position:absolute;rotation:315;z-index:-2515865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32" type="#_x0000_t75" alt="学科网 zxxk.com" style="width:0.05pt;height:0.05pt;margin-top:-20.75pt;margin-left:64.05pt;mso-height-relative:page;mso-width-relative:page;position:absolute;z-index:251730944"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340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2540481"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36" type="#_x0000_t202" style="width:2in;height:2in;margin-top:0;margin-left:0;mso-position-horizontal:center;mso-position-horizontal-relative:margin;mso-wrap-distance-bottom:0;mso-wrap-distance-left:9pt;mso-wrap-distance-right:9pt;mso-wrap-distance-top:0;mso-wrap-style:none;position:absolute;v-text-anchor:top;z-index:251732992"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37" type="#_x0000_t136" alt="学科网 zxxk.com" style="width:2.85pt;height:2.85pt;margin-top:407.9pt;margin-left:158.95pt;mso-height-relative:page;mso-position-horizontal-relative:margin;mso-position-vertical-relative:margin;mso-width-relative:page;position:absolute;rotation:315;z-index:-251581440"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3196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93278005"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78005"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38" type="#_x0000_t136" alt="学科网 zxxk.com" style="width:2.85pt;height:2.85pt;margin-top:407.9pt;margin-left:158.95pt;mso-height-relative:page;mso-position-horizontal-relative:margin;mso-position-vertical-relative:margin;mso-width-relative:page;position:absolute;rotation:315;z-index:-25158041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39" type="#_x0000_t75" alt="学科网 zxxk.com" style="width:0.05pt;height:0.05pt;margin-top:-20.75pt;margin-left:64.05pt;mso-height-relative:page;mso-width-relative:page;position:absolute;z-index:251737088"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401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40859160"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43" type="#_x0000_t202" style="width:2in;height:2in;margin-top:0;margin-left:0;mso-position-horizontal:center;mso-position-horizontal-relative:margin;mso-wrap-distance-bottom:0;mso-wrap-distance-left:9pt;mso-wrap-distance-right:9pt;mso-wrap-distance-top:0;mso-wrap-style:none;position:absolute;v-text-anchor:top;z-index:251739136"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44" type="#_x0000_t136" alt="学科网 zxxk.com" style="width:2.85pt;height:2.85pt;margin-top:407.9pt;margin-left:158.95pt;mso-height-relative:page;mso-position-horizontal-relative:margin;mso-position-vertical-relative:margin;mso-width-relative:page;position:absolute;rotation:315;z-index:-251575296"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3811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572936182"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936182"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45" type="#_x0000_t136" alt="学科网 zxxk.com" style="width:2.85pt;height:2.85pt;margin-top:407.9pt;margin-left:158.95pt;mso-height-relative:page;mso-position-horizontal-relative:margin;mso-position-vertical-relative:margin;mso-width-relative:page;position:absolute;rotation:315;z-index:-25157427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46" type="#_x0000_t75" alt="学科网 zxxk.com" style="width:0.05pt;height:0.05pt;margin-top:-20.75pt;margin-left:64.05pt;mso-height-relative:page;mso-width-relative:page;position:absolute;z-index:251743232"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463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8775401"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50" type="#_x0000_t202" style="width:2in;height:2in;margin-top:0;margin-left:0;mso-position-horizontal:center;mso-position-horizontal-relative:margin;mso-wrap-distance-bottom:0;mso-wrap-distance-left:9pt;mso-wrap-distance-right:9pt;mso-wrap-distance-top:0;mso-wrap-style:none;position:absolute;v-text-anchor:top;z-index:251745280"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51" type="#_x0000_t136" alt="学科网 zxxk.com" style="width:2.85pt;height:2.85pt;margin-top:407.9pt;margin-left:158.95pt;mso-height-relative:page;mso-position-horizontal-relative:margin;mso-position-vertical-relative:margin;mso-width-relative:page;position:absolute;rotation:315;z-index:-251569152"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4425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778952020"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952020"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52" type="#_x0000_t136" alt="学科网 zxxk.com" style="width:2.85pt;height:2.85pt;margin-top:407.9pt;margin-left:158.95pt;mso-height-relative:page;mso-position-horizontal-relative:margin;mso-position-vertical-relative:margin;mso-width-relative:page;position:absolute;rotation:315;z-index:-25156812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53" type="#_x0000_t75" alt="学科网 zxxk.com" style="width:0.05pt;height:0.05pt;margin-top:-20.75pt;margin-left:64.05pt;mso-height-relative:page;mso-width-relative:page;position:absolute;z-index:251749376"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52448" behindDoc="0" locked="0" layoutInCell="1" allowOverlap="1">
              <wp:simplePos x="0" y="0"/>
              <wp:positionH relativeFrom="margin">
                <wp:align>center</wp:align>
              </wp:positionH>
              <wp:positionV relativeFrom="paragraph">
                <wp:posOffset>0</wp:posOffset>
              </wp:positionV>
              <wp:extent cx="1828800" cy="1828800"/>
              <wp:effectExtent l="0" t="0" r="0" b="0"/>
              <wp:wrapNone/>
              <wp:docPr id="930657551"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57" type="#_x0000_t202" style="width:2in;height:2in;margin-top:0;margin-left:0;mso-position-horizontal:center;mso-position-horizontal-relative:margin;mso-wrap-distance-bottom:0;mso-wrap-distance-left:9pt;mso-wrap-distance-right:9pt;mso-wrap-distance-top:0;mso-wrap-style:none;position:absolute;v-text-anchor:top;z-index:251751424"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58" type="#_x0000_t136" alt="学科网 zxxk.com" style="width:2.85pt;height:2.85pt;margin-top:407.9pt;margin-left:158.95pt;mso-height-relative:page;mso-position-horizontal-relative:margin;mso-position-vertical-relative:margin;mso-width-relative:page;position:absolute;rotation:315;z-index:-251563008"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5040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2059761234"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761234"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59" type="#_x0000_t136" alt="学科网 zxxk.com" style="width:2.85pt;height:2.85pt;margin-top:407.9pt;margin-left:158.95pt;mso-height-relative:page;mso-position-horizontal-relative:margin;mso-position-vertical-relative:margin;mso-width-relative:page;position:absolute;rotation:315;z-index:-25156198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60" type="#_x0000_t75" alt="学科网 zxxk.com" style="width:0.05pt;height:0.05pt;margin-top:-20.75pt;margin-left:64.05pt;mso-height-relative:page;mso-width-relative:page;position:absolute;z-index:251755520"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585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4238405"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64" type="#_x0000_t202" style="width:2in;height:2in;margin-top:0;margin-left:0;mso-position-horizontal:center;mso-position-horizontal-relative:margin;mso-wrap-distance-bottom:0;mso-wrap-distance-left:9pt;mso-wrap-distance-right:9pt;mso-wrap-distance-top:0;mso-wrap-style:none;position:absolute;v-text-anchor:top;z-index:251757568"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65" type="#_x0000_t136" alt="学科网 zxxk.com" style="width:2.85pt;height:2.85pt;margin-top:407.9pt;margin-left:158.95pt;mso-height-relative:page;mso-position-horizontal-relative:margin;mso-position-vertical-relative:margin;mso-width-relative:page;position:absolute;rotation:315;z-index:-251556864"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5654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692052389"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052389"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66" type="#_x0000_t136" alt="学科网 zxxk.com" style="width:2.85pt;height:2.85pt;margin-top:407.9pt;margin-left:158.95pt;mso-height-relative:page;mso-position-horizontal-relative:margin;mso-position-vertical-relative:margin;mso-width-relative:page;position:absolute;rotation:315;z-index:-2515558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67" type="#_x0000_t75" alt="学科网 zxxk.com" style="width:0.05pt;height:0.05pt;margin-top:-20.75pt;margin-left:64.05pt;mso-height-relative:page;mso-width-relative:page;position:absolute;z-index:251761664"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647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75756348"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71" type="#_x0000_t202" style="width:2in;height:2in;margin-top:0;margin-left:0;mso-position-horizontal:center;mso-position-horizontal-relative:margin;mso-wrap-distance-bottom:0;mso-wrap-distance-left:9pt;mso-wrap-distance-right:9pt;mso-wrap-distance-top:0;mso-wrap-style:none;position:absolute;v-text-anchor:top;z-index:251763712"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72" type="#_x0000_t136" alt="学科网 zxxk.com" style="width:2.85pt;height:2.85pt;margin-top:407.9pt;margin-left:158.95pt;mso-height-relative:page;mso-position-horizontal-relative:margin;mso-position-vertical-relative:margin;mso-width-relative:page;position:absolute;rotation:315;z-index:-251550720"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6268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686614145"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614145"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73" type="#_x0000_t136" alt="学科网 zxxk.com" style="width:2.85pt;height:2.85pt;margin-top:407.9pt;margin-left:158.95pt;mso-height-relative:page;mso-position-horizontal-relative:margin;mso-position-vertical-relative:margin;mso-width-relative:page;position:absolute;rotation:315;z-index:-2515496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74" type="#_x0000_t75" alt="学科网 zxxk.com" style="width:0.05pt;height:0.05pt;margin-top:-20.75pt;margin-left:64.05pt;mso-height-relative:page;mso-width-relative:page;position:absolute;z-index:251767808"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70880" behindDoc="0" locked="0" layoutInCell="1" allowOverlap="1">
              <wp:simplePos x="0" y="0"/>
              <wp:positionH relativeFrom="margin">
                <wp:align>center</wp:align>
              </wp:positionH>
              <wp:positionV relativeFrom="paragraph">
                <wp:posOffset>0</wp:posOffset>
              </wp:positionV>
              <wp:extent cx="1828800" cy="1828800"/>
              <wp:effectExtent l="0" t="0" r="0" b="0"/>
              <wp:wrapNone/>
              <wp:docPr id="71528641"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78" type="#_x0000_t202" style="width:2in;height:2in;margin-top:0;margin-left:0;mso-position-horizontal:center;mso-position-horizontal-relative:margin;mso-wrap-distance-bottom:0;mso-wrap-distance-left:9pt;mso-wrap-distance-right:9pt;mso-wrap-distance-top:0;mso-wrap-style:none;position:absolute;v-text-anchor:top;z-index:251769856" filled="f" fillcolor="this" stroked="f" strokeweight="0.5pt">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79" type="#_x0000_t136" alt="学科网 zxxk.com" style="width:2.85pt;height:2.85pt;margin-top:407.9pt;margin-left:158.95pt;mso-height-relative:page;mso-position-horizontal-relative:margin;mso-position-vertical-relative:margin;mso-width-relative:page;position:absolute;rotation:315;z-index:-251544576"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6883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934725309"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725309"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80" type="#_x0000_t136" alt="学科网 zxxk.com" style="width:2.85pt;height:2.85pt;margin-top:407.9pt;margin-left:158.95pt;mso-height-relative:page;mso-position-horizontal-relative:margin;mso-position-vertical-relative:margin;mso-width-relative:page;position:absolute;rotation:315;z-index:-2515435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81" type="#_x0000_t75" alt="学科网 zxxk.com" style="width:0.05pt;height:0.05pt;margin-top:-20.75pt;margin-left:64.05pt;mso-height-relative:page;mso-width-relative:page;position:absolute;z-index:251773952"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77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4229772"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85" type="#_x0000_t202" style="width:2in;height:2in;margin-top:0;margin-left:0;mso-position-horizontal:center;mso-position-horizontal-relative:margin;mso-wrap-distance-bottom:0;mso-wrap-distance-left:9pt;mso-wrap-distance-right:9pt;mso-wrap-distance-top:0;mso-wrap-style:none;position:absolute;v-text-anchor:top;z-index:251776000" filled="f" fillcolor="this" stroked="f" strokeweight="0.5pt">
              <v:textbox style="mso-fit-shape-to-text:t" inset="0,0,0,0">
                <w:txbxContent>
                  <w:p>
                    <w:pPr>
                      <w:pStyle w:val="Footer"/>
                    </w:pPr>
                    <w:r>
                      <w:fldChar w:fldCharType="begin"/>
                    </w:r>
                    <w:r>
                      <w:instrText xml:space="preserve"> PAGE  \* MERGEFORMAT </w:instrText>
                    </w:r>
                    <w:r>
                      <w:fldChar w:fldCharType="separate"/>
                    </w:r>
                    <w:r>
                      <w:t>20</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86" type="#_x0000_t136" alt="学科网 zxxk.com" style="width:2.85pt;height:2.85pt;margin-top:407.9pt;margin-left:158.95pt;mso-height-relative:page;mso-position-horizontal-relative:margin;mso-position-vertical-relative:margin;mso-width-relative:page;position:absolute;rotation:315;z-index:-251538432"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7497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066099245"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099245"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87" type="#_x0000_t136" alt="学科网 zxxk.com" style="width:2.85pt;height:2.85pt;margin-top:407.9pt;margin-left:158.95pt;mso-height-relative:page;mso-position-horizontal-relative:margin;mso-position-vertical-relative:margin;mso-width-relative:page;position:absolute;rotation:315;z-index:-2515374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88" type="#_x0000_t75" alt="学科网 zxxk.com" style="width:0.05pt;height:0.05pt;margin-top:-20.75pt;margin-left:64.05pt;mso-height-relative:page;mso-width-relative:page;position:absolute;z-index:251780096"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831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6299822"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92" type="#_x0000_t202" style="width:2in;height:2in;margin-top:0;margin-left:0;mso-position-horizontal:center;mso-position-horizontal-relative:margin;mso-wrap-distance-bottom:0;mso-wrap-distance-left:9pt;mso-wrap-distance-right:9pt;mso-wrap-distance-top:0;mso-wrap-style:none;position:absolute;v-text-anchor:top;z-index:251782144"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93" type="#_x0000_t136" alt="学科网 zxxk.com" style="width:2.85pt;height:2.85pt;margin-top:407.9pt;margin-left:158.95pt;mso-height-relative:page;mso-position-horizontal-relative:margin;mso-position-vertical-relative:margin;mso-width-relative:page;position:absolute;rotation:315;z-index:-251532288"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8112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734045226"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045226"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194" type="#_x0000_t136" alt="学科网 zxxk.com" style="width:2.85pt;height:2.85pt;margin-top:407.9pt;margin-left:158.95pt;mso-height-relative:page;mso-position-horizontal-relative:margin;mso-position-vertical-relative:margin;mso-width-relative:page;position:absolute;rotation:315;z-index:-2515312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95" type="#_x0000_t75" alt="学科网 zxxk.com" style="width:0.05pt;height:0.05pt;margin-top:-20.75pt;margin-left:64.05pt;mso-height-relative:page;mso-width-relative:page;position:absolute;z-index:251786240"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89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013509"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199" type="#_x0000_t202" style="width:2in;height:2in;margin-top:0;margin-left:0;mso-position-horizontal:center;mso-position-horizontal-relative:margin;mso-wrap-distance-bottom:0;mso-wrap-distance-left:9pt;mso-wrap-distance-right:9pt;mso-wrap-distance-top:0;mso-wrap-style:none;position:absolute;v-text-anchor:top;z-index:251788288"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200" type="#_x0000_t136" alt="学科网 zxxk.com" style="width:2.85pt;height:2.85pt;margin-top:407.9pt;margin-left:158.95pt;mso-height-relative:page;mso-position-horizontal-relative:margin;mso-position-vertical-relative:margin;mso-width-relative:page;position:absolute;rotation:315;z-index:-251526144"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8726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318477947"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477947"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201" type="#_x0000_t136" alt="学科网 zxxk.com" style="width:2.85pt;height:2.85pt;margin-top:407.9pt;margin-left:158.95pt;mso-height-relative:page;mso-position-horizontal-relative:margin;mso-position-vertical-relative:margin;mso-width-relative:page;position:absolute;rotation:315;z-index:-25152512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202" type="#_x0000_t75" alt="学科网 zxxk.com" style="width:0.05pt;height:0.05pt;margin-top:-20.75pt;margin-left:64.05pt;mso-height-relative:page;mso-width-relative:page;position:absolute;z-index:251792384"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795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6878038"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206" type="#_x0000_t202" style="width:2in;height:2in;margin-top:0;margin-left:0;mso-position-horizontal:center;mso-position-horizontal-relative:margin;mso-wrap-distance-bottom:0;mso-wrap-distance-left:9pt;mso-wrap-distance-right:9pt;mso-wrap-distance-top:0;mso-wrap-style:none;position:absolute;v-text-anchor:top;z-index:251794432" filled="f" fillcolor="this" stroked="f" strokeweight="0.5pt">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207" type="#_x0000_t136" alt="学科网 zxxk.com" style="width:2.85pt;height:2.85pt;margin-top:407.9pt;margin-left:158.95pt;mso-height-relative:page;mso-position-horizontal-relative:margin;mso-position-vertical-relative:margin;mso-width-relative:page;position:absolute;rotation:315;z-index:-251520000"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9340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608087649"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087649"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208" type="#_x0000_t136" alt="学科网 zxxk.com" style="width:2.85pt;height:2.85pt;margin-top:407.9pt;margin-left:158.95pt;mso-height-relative:page;mso-position-horizontal-relative:margin;mso-position-vertical-relative:margin;mso-width-relative:page;position:absolute;rotation:315;z-index:-25151897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209" type="#_x0000_t75" alt="学科网 zxxk.com" style="width:0.05pt;height:0.05pt;margin-top:-20.75pt;margin-left:64.05pt;mso-height-relative:page;mso-width-relative:page;position:absolute;z-index:251798528"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801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2499727"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213" type="#_x0000_t202" style="width:2in;height:2in;margin-top:0;margin-left:0;mso-position-horizontal:center;mso-position-horizontal-relative:margin;mso-wrap-distance-bottom:0;mso-wrap-distance-left:9pt;mso-wrap-distance-right:9pt;mso-wrap-distance-top:0;mso-wrap-style:none;position:absolute;v-text-anchor:top;z-index:251800576"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214" type="#_x0000_t136" alt="学科网 zxxk.com" style="width:2.85pt;height:2.85pt;margin-top:407.9pt;margin-left:158.95pt;mso-height-relative:page;mso-position-horizontal-relative:margin;mso-position-vertical-relative:margin;mso-width-relative:page;position:absolute;rotation:315;z-index:-251513856"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79955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608312262"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312262"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215" type="#_x0000_t136" alt="学科网 zxxk.com" style="width:2.85pt;height:2.85pt;margin-top:407.9pt;margin-left:158.95pt;mso-height-relative:page;mso-position-horizontal-relative:margin;mso-position-vertical-relative:margin;mso-width-relative:page;position:absolute;rotation:315;z-index:-25151283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216" type="#_x0000_t75" alt="学科网 zxxk.com" style="width:0.05pt;height:0.05pt;margin-top:-20.75pt;margin-left:64.05pt;mso-height-relative:page;mso-width-relative:page;position:absolute;z-index:251804672"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807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8922638"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220" type="#_x0000_t202" style="width:2in;height:2in;margin-top:0;margin-left:0;mso-position-horizontal:center;mso-position-horizontal-relative:margin;mso-wrap-distance-bottom:0;mso-wrap-distance-left:9pt;mso-wrap-distance-right:9pt;mso-wrap-distance-top:0;mso-wrap-style:none;position:absolute;v-text-anchor:top;z-index:251806720" filled="f" fillcolor="this" stroked="f" strokeweight="0.5pt">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221" type="#_x0000_t136" alt="学科网 zxxk.com" style="width:2.85pt;height:2.85pt;margin-top:407.9pt;margin-left:158.95pt;mso-height-relative:page;mso-position-horizontal-relative:margin;mso-position-vertical-relative:margin;mso-width-relative:page;position:absolute;rotation:315;z-index:-251507712"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80569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439686402"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686402"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222" type="#_x0000_t136" alt="学科网 zxxk.com" style="width:2.85pt;height:2.85pt;margin-top:407.9pt;margin-left:158.95pt;mso-height-relative:page;mso-position-horizontal-relative:margin;mso-position-vertical-relative:margin;mso-width-relative:page;position:absolute;rotation:315;z-index:-25150668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223" type="#_x0000_t75" alt="学科网 zxxk.com" style="width:0.05pt;height:0.05pt;margin-top:-20.75pt;margin-left:64.05pt;mso-height-relative:page;mso-width-relative:page;position:absolute;z-index:251810816"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813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8436483"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227" type="#_x0000_t202" style="width:2in;height:2in;margin-top:0;margin-left:0;mso-position-horizontal:center;mso-position-horizontal-relative:margin;mso-wrap-distance-bottom:0;mso-wrap-distance-left:9pt;mso-wrap-distance-right:9pt;mso-wrap-distance-top:0;mso-wrap-style:none;position:absolute;v-text-anchor:top;z-index:251812864" filled="f" fillcolor="this" stroked="f" strokeweight="0.5pt">
              <v:textbox style="mso-fit-shape-to-text:t" inset="0,0,0,0">
                <w:txbxContent>
                  <w:p>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228" type="#_x0000_t136" alt="学科网 zxxk.com" style="width:2.85pt;height:2.85pt;margin-top:407.9pt;margin-left:158.95pt;mso-height-relative:page;mso-position-horizontal-relative:margin;mso-position-vertical-relative:margin;mso-width-relative:page;position:absolute;rotation:315;z-index:-251501568"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81184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177017334"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017334"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229" type="#_x0000_t136" alt="学科网 zxxk.com" style="width:2.85pt;height:2.85pt;margin-top:407.9pt;margin-left:158.95pt;mso-height-relative:page;mso-position-horizontal-relative:margin;mso-position-vertical-relative:margin;mso-width-relative:page;position:absolute;rotation:315;z-index:-2515005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230" type="#_x0000_t75" alt="学科网 zxxk.com" style="width:0.05pt;height:0.05pt;margin-top:-20.75pt;margin-left:64.05pt;mso-height-relative:page;mso-width-relative:page;position:absolute;z-index:251816960"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820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4683415"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234" type="#_x0000_t202" style="width:2in;height:2in;margin-top:0;margin-left:0;mso-position-horizontal:center;mso-position-horizontal-relative:margin;mso-wrap-distance-bottom:0;mso-wrap-distance-left:9pt;mso-wrap-distance-right:9pt;mso-wrap-distance-top:0;mso-wrap-style:none;position:absolute;v-text-anchor:top;z-index:251819008" filled="f" fillcolor="this" stroked="f" strokeweight="0.5pt">
              <v:textbox style="mso-fit-shape-to-text:t" inset="0,0,0,0">
                <w:txbxContent>
                  <w:p>
                    <w:pPr>
                      <w:pStyle w:val="Footer"/>
                    </w:pPr>
                    <w:r>
                      <w:fldChar w:fldCharType="begin"/>
                    </w:r>
                    <w:r>
                      <w:instrText xml:space="preserve"> PAGE  \* MERGEFORMAT </w:instrText>
                    </w:r>
                    <w:r>
                      <w:fldChar w:fldCharType="separate"/>
                    </w:r>
                    <w:r>
                      <w:t>27</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235" type="#_x0000_t136" alt="学科网 zxxk.com" style="width:2.85pt;height:2.85pt;margin-top:407.9pt;margin-left:158.95pt;mso-height-relative:page;mso-position-horizontal-relative:margin;mso-position-vertical-relative:margin;mso-width-relative:page;position:absolute;rotation:315;z-index:-251495424"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81798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969343482"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343482"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236" type="#_x0000_t136" alt="学科网 zxxk.com" style="width:2.85pt;height:2.85pt;margin-top:407.9pt;margin-left:158.95pt;mso-height-relative:page;mso-position-horizontal-relative:margin;mso-position-vertical-relative:margin;mso-width-relative:page;position:absolute;rotation:315;z-index:-2514944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237" type="#_x0000_t75" alt="学科网 zxxk.com" style="width:0.05pt;height:0.05pt;margin-top:-20.75pt;margin-left:64.05pt;mso-height-relative:page;mso-width-relative:page;position:absolute;z-index:251823104"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826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7221211"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241" type="#_x0000_t202" style="width:2in;height:2in;margin-top:0;margin-left:0;mso-position-horizontal:center;mso-position-horizontal-relative:margin;mso-wrap-distance-bottom:0;mso-wrap-distance-left:9pt;mso-wrap-distance-right:9pt;mso-wrap-distance-top:0;mso-wrap-style:none;position:absolute;v-text-anchor:top;z-index:251825152"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242" type="#_x0000_t136" alt="学科网 zxxk.com" style="width:2.85pt;height:2.85pt;margin-top:407.9pt;margin-left:158.95pt;mso-height-relative:page;mso-position-horizontal-relative:margin;mso-position-vertical-relative:margin;mso-width-relative:page;position:absolute;rotation:315;z-index:-251489280"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82412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523092374"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092374"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243" type="#_x0000_t136" alt="学科网 zxxk.com" style="width:2.85pt;height:2.85pt;margin-top:407.9pt;margin-left:158.95pt;mso-height-relative:page;mso-position-horizontal-relative:margin;mso-position-vertical-relative:margin;mso-width-relative:page;position:absolute;rotation:315;z-index:-2514882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244" type="#_x0000_t75" alt="学科网 zxxk.com" style="width:0.05pt;height:0.05pt;margin-top:-20.75pt;margin-left:64.05pt;mso-height-relative:page;mso-width-relative:page;position:absolute;z-index:251829248"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832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2188659"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248" type="#_x0000_t202" style="width:2in;height:2in;margin-top:0;margin-left:0;mso-position-horizontal:center;mso-position-horizontal-relative:margin;mso-wrap-distance-bottom:0;mso-wrap-distance-left:9pt;mso-wrap-distance-right:9pt;mso-wrap-distance-top:0;mso-wrap-style:none;position:absolute;v-text-anchor:top;z-index:251831296"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249" type="#_x0000_t136" alt="学科网 zxxk.com" style="width:2.85pt;height:2.85pt;margin-top:407.9pt;margin-left:158.95pt;mso-height-relative:page;mso-position-horizontal-relative:margin;mso-position-vertical-relative:margin;mso-width-relative:page;position:absolute;rotation:315;z-index:-251483136"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83027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599815932"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815932"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250" type="#_x0000_t136" alt="学科网 zxxk.com" style="width:2.85pt;height:2.85pt;margin-top:407.9pt;margin-left:158.95pt;mso-height-relative:page;mso-position-horizontal-relative:margin;mso-position-vertical-relative:margin;mso-width-relative:page;position:absolute;rotation:315;z-index:-2514821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251" type="#_x0000_t75" alt="学科网 zxxk.com" style="width:0.05pt;height:0.05pt;margin-top:-20.75pt;margin-left:64.05pt;mso-height-relative:page;mso-width-relative:page;position:absolute;z-index:251835392"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838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68533149"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255" type="#_x0000_t202" style="width:2in;height:2in;margin-top:0;margin-left:0;mso-position-horizontal:center;mso-position-horizontal-relative:margin;mso-wrap-distance-bottom:0;mso-wrap-distance-left:9pt;mso-wrap-distance-right:9pt;mso-wrap-distance-top:0;mso-wrap-style:none;position:absolute;v-text-anchor:top;z-index:251837440" filled="f" fillcolor="this" stroked="f" strokeweight="0.5pt">
              <v:textbox style="mso-fit-shape-to-text:t" inset="0,0,0,0">
                <w:txbxContent>
                  <w:p>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256" type="#_x0000_t136" alt="学科网 zxxk.com" style="width:2.85pt;height:2.85pt;margin-top:407.9pt;margin-left:158.95pt;mso-height-relative:page;mso-position-horizontal-relative:margin;mso-position-vertical-relative:margin;mso-width-relative:page;position:absolute;rotation:315;z-index:-251476992"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83641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665585616"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585616"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257" type="#_x0000_t136" alt="学科网 zxxk.com" style="width:2.85pt;height:2.85pt;margin-top:407.9pt;margin-left:158.95pt;mso-height-relative:page;mso-position-horizontal-relative:margin;mso-position-vertical-relative:margin;mso-width-relative:page;position:absolute;rotation:315;z-index:-25147596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258" type="#_x0000_t75" alt="学科网 zxxk.com" style="width:0.05pt;height:0.05pt;margin-top:-20.75pt;margin-left:64.05pt;mso-height-relative:page;mso-width-relative:page;position:absolute;z-index:251841536"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sz w:val="2"/>
        <w:szCs w:val="2"/>
      </w:rPr>
    </w:pPr>
    <w:r>
      <w:rPr>
        <w:sz w:val="2"/>
      </w:rPr>
      <mc:AlternateContent>
        <mc:Choice Requires="wps">
          <w:drawing>
            <wp:anchor distT="0" distB="0" distL="114300" distR="114300" simplePos="0" relativeHeight="251844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54281733"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0" o:spid="_x0000_s2262" type="#_x0000_t202" style="width:2in;height:2in;margin-top:0;margin-left:0;mso-position-horizontal:center;mso-position-horizontal-relative:margin;mso-wrap-distance-bottom:0;mso-wrap-distance-left:9pt;mso-wrap-distance-right:9pt;mso-wrap-distance-top:0;mso-wrap-style:none;position:absolute;v-text-anchor:top;z-index:251843584" filled="f" fillcolor="this" stroked="f" strokeweight="0.5pt">
              <v:textbox style="mso-fit-shape-to-text:t" inset="0,0,0,0">
                <w:txbxContent>
                  <w:p>
                    <w:pPr>
                      <w:pStyle w:val="Footer"/>
                    </w:pPr>
                    <w:r>
                      <w:fldChar w:fldCharType="begin"/>
                    </w:r>
                    <w:r>
                      <w:instrText xml:space="preserve"> PAGE  \* MERGEFORMAT </w:instrText>
                    </w:r>
                    <w:r>
                      <w:fldChar w:fldCharType="separate"/>
                    </w:r>
                    <w:r>
                      <w:t>32</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263" type="#_x0000_t136" alt="学科网 zxxk.com" style="width:2.85pt;height:2.85pt;margin-top:407.9pt;margin-left:158.95pt;mso-height-relative:page;mso-position-horizontal-relative:margin;mso-position-vertical-relative:margin;mso-width-relative:page;position:absolute;rotation:315;z-index:-251470848" coordsize="21600,21600" o:allowincell="f" stroked="f">
          <v:fill opacity="0.5"/>
          <v:textpath style="font-family:宋体;font-size:8pt;v-text-align:center" trim="f" fitpath="t" xscale="f" string="zxxk.com"/>
          <w10:wrap anchorx="margin" anchory="margin"/>
        </v:shape>
      </w:pict>
    </w:r>
    <w:r>
      <w:rPr>
        <w:color w:val="FFFFFF"/>
        <w:sz w:val="2"/>
        <w:szCs w:val="2"/>
      </w:rPr>
      <w:drawing>
        <wp:anchor distT="0" distB="0" distL="114300" distR="114300" simplePos="0" relativeHeight="25184256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185166210"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166210"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Pr>
        <w:rFonts w:hint="eastAsia"/>
        <w:color w:val="FFFFFF"/>
        <w:sz w:val="2"/>
        <w:szCs w:val="2"/>
      </w:rPr>
      <w:t>科网（北京）股份有限公司</w:t>
    </w:r>
  </w:p>
  <w:p>
    <w:pPr>
      <w:tabs>
        <w:tab w:val="center" w:pos="4153"/>
        <w:tab w:val="right" w:pos="8306"/>
      </w:tabs>
      <w:adjustRightInd/>
      <w:snapToGrid w:val="0"/>
      <w:spacing w:line="240" w:lineRule="auto"/>
      <w:jc w:val="left"/>
      <w:textAlignment w:val="auto"/>
      <w:rPr>
        <w:sz w:val="2"/>
        <w:szCs w:val="2"/>
      </w:rPr>
    </w:pPr>
    <w:r>
      <w:rPr>
        <w:color w:val="FFFFFF"/>
        <w:sz w:val="2"/>
        <w:szCs w:val="2"/>
      </w:rPr>
      <w:pict>
        <v:shape id="_x0000_s2054" o:spid="_x0000_s2264" type="#_x0000_t136" alt="学科网 zxxk.com" style="width:2.85pt;height:2.85pt;margin-top:407.9pt;margin-left:158.95pt;mso-height-relative:page;mso-position-horizontal-relative:margin;mso-position-vertical-relative:margin;mso-width-relative:page;position:absolute;rotation:315;z-index:-25146982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265" type="#_x0000_t75" alt="学科网 zxxk.com" style="width:0.05pt;height:0.05pt;margin-top:-20.75pt;margin-left:64.05pt;mso-height-relative:page;mso-width-relative:page;position:absolute;z-index:251847680" coordsize="21600,21600" o:preferrelative="t" filled="f" stroked="f">
          <v:stroke joinstyle="miter"/>
          <v:imagedata r:id="rId2" r:href="rId3" o:title=""/>
          <o:lock v:ext="edit" aspectratio="t"/>
        </v:shape>
      </w:pict>
    </w:r>
    <w:r>
      <w:rPr>
        <w:rFonts w:hint="eastAsia"/>
        <w:color w:val="FFFFFF"/>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5824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6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49"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0" type="#_x0000_t75" alt="学科网 zxxk.com" style="width:0.75pt;height:0.75pt;margin-top:8.45pt;margin-left:351pt;mso-height-relative:page;mso-width-relative:page;position:absolute;z-index:251659264" coordsize="21600,21600" o:preferrelative="t" filled="f" stroked="f">
          <v:stroke joinstyle="miter"/>
          <v:imagedata r:id="rId2" r:href="rId3" o:title=""/>
          <o:lock v:ext="edit" aspectratio="t"/>
        </v:shape>
      </w:pict>
    </w:r>
    <w:r>
      <w:rPr>
        <w:rFonts w:hint="eastAsia"/>
        <w:color w:val="FFFFFF"/>
        <w:sz w:val="2"/>
        <w:szCs w:val="2"/>
      </w:rPr>
      <w:pict>
        <v:shape id="_x0000_i205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6028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34522312"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22312"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6"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1312" coordsize="21600,21600" o:preferrelative="t" filled="f" stroked="f">
          <v:stroke joinstyle="miter"/>
          <v:imagedata r:id="rId2" r:href="rId3" o:title=""/>
          <o:lock v:ext="edit" aspectratio="t"/>
        </v:shape>
      </w:pict>
    </w:r>
    <w:r>
      <w:rPr>
        <w:rFonts w:hint="eastAsia"/>
        <w:color w:val="FFFFFF"/>
        <w:sz w:val="2"/>
        <w:szCs w:val="2"/>
      </w:rPr>
      <w:pict>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6233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652125282"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125282"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3"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4" type="#_x0000_t75" alt="学科网 zxxk.com" style="width:0.75pt;height:0.75pt;margin-top:8.45pt;margin-left:351pt;mso-height-relative:page;mso-width-relative:page;position:absolute;z-index:251663360" coordsize="21600,21600" o:preferrelative="t" filled="f" stroked="f">
          <v:stroke joinstyle="miter"/>
          <v:imagedata r:id="rId2" r:href="rId3" o:title=""/>
          <o:lock v:ext="edit" aspectratio="t"/>
        </v:shape>
      </w:pict>
    </w:r>
    <w:r>
      <w:rPr>
        <w:rFonts w:hint="eastAsia"/>
        <w:color w:val="FFFFFF"/>
        <w:sz w:val="2"/>
        <w:szCs w:val="2"/>
      </w:rPr>
      <w:pict>
        <v:shape id="_x0000_i206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6438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472905333"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905333"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1" type="#_x0000_t75" alt="学科网 zxxk.com" style="width:0.75pt;height:0.75pt;margin-top:8.45pt;margin-left:351pt;mso-height-relative:page;mso-width-relative:page;position:absolute;z-index:251665408" coordsize="21600,21600" o:preferrelative="t" filled="f" stroked="f">
          <v:stroke joinstyle="miter"/>
          <v:imagedata r:id="rId2" r:href="rId3" o:title=""/>
          <o:lock v:ext="edit" aspectratio="t"/>
        </v:shape>
      </w:pict>
    </w:r>
    <w:r>
      <w:rPr>
        <w:rFonts w:hint="eastAsia"/>
        <w:color w:val="FFFFFF"/>
        <w:sz w:val="2"/>
        <w:szCs w:val="2"/>
      </w:rPr>
      <w:pict>
        <v:shape id="_x0000_i207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6643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10514194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141941"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7"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8" type="#_x0000_t75" alt="学科网 zxxk.com" style="width:0.75pt;height:0.75pt;margin-top:8.45pt;margin-left:351pt;mso-height-relative:page;mso-width-relative:page;position:absolute;z-index:251667456" coordsize="21600,21600" o:preferrelative="t" filled="f" stroked="f">
          <v:stroke joinstyle="miter"/>
          <v:imagedata r:id="rId2" r:href="rId3" o:title=""/>
          <o:lock v:ext="edit" aspectratio="t"/>
        </v:shape>
      </w:pict>
    </w:r>
    <w:r>
      <w:rPr>
        <w:rFonts w:hint="eastAsia"/>
        <w:color w:val="FFFFFF"/>
        <w:sz w:val="2"/>
        <w:szCs w:val="2"/>
      </w:rPr>
      <w:pict>
        <v:shape id="_x0000_i207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6848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51862417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624178"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4"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9504" coordsize="21600,21600" o:preferrelative="t" filled="f" stroked="f">
          <v:stroke joinstyle="miter"/>
          <v:imagedata r:id="rId2" r:href="rId3" o:title=""/>
          <o:lock v:ext="edit" aspectratio="t"/>
        </v:shape>
      </w:pict>
    </w:r>
    <w:r>
      <w:rPr>
        <w:rFonts w:hint="eastAsia"/>
        <w:color w:val="FFFFFF"/>
        <w:sz w:val="2"/>
        <w:szCs w:val="2"/>
      </w:rPr>
      <w:pict>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7052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801602335"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602335"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1"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2" type="#_x0000_t75" alt="学科网 zxxk.com" style="width:0.75pt;height:0.75pt;margin-top:8.45pt;margin-left:351pt;mso-height-relative:page;mso-width-relative:page;position:absolute;z-index:251671552" coordsize="21600,21600" o:preferrelative="t" filled="f" stroked="f">
          <v:stroke joinstyle="miter"/>
          <v:imagedata r:id="rId2" r:href="rId3" o:title=""/>
          <o:lock v:ext="edit" aspectratio="t"/>
        </v:shape>
      </w:pict>
    </w:r>
    <w:r>
      <w:rPr>
        <w:rFonts w:hint="eastAsia"/>
        <w:color w:val="FFFFFF"/>
        <w:sz w:val="2"/>
        <w:szCs w:val="2"/>
      </w:rPr>
      <w:pict>
        <v:shape id="_x0000_i209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7257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747044270"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044270"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9" type="#_x0000_t75" alt="学科网 zxxk.com" style="width:0.75pt;height:0.75pt;margin-top:8.45pt;margin-left:351pt;mso-height-relative:page;mso-width-relative:page;position:absolute;z-index:251673600" coordsize="21600,21600" o:preferrelative="t" filled="f" stroked="f">
          <v:stroke joinstyle="miter"/>
          <v:imagedata r:id="rId2" r:href="rId3" o:title=""/>
          <o:lock v:ext="edit" aspectratio="t"/>
        </v:shape>
      </w:pict>
    </w:r>
    <w:r>
      <w:rPr>
        <w:rFonts w:hint="eastAsia"/>
        <w:color w:val="FFFFFF"/>
        <w:sz w:val="2"/>
        <w:szCs w:val="2"/>
      </w:rPr>
      <w:pict>
        <v:shape id="_x0000_i210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7462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484425089"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425089"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5"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6" type="#_x0000_t75" alt="学科网 zxxk.com" style="width:0.75pt;height:0.75pt;margin-top:8.45pt;margin-left:351pt;mso-height-relative:page;mso-width-relative:page;position:absolute;z-index:251675648" coordsize="21600,21600" o:preferrelative="t" filled="f" stroked="f">
          <v:stroke joinstyle="miter"/>
          <v:imagedata r:id="rId2" r:href="rId3" o:title=""/>
          <o:lock v:ext="edit" aspectratio="t"/>
        </v:shape>
      </w:pict>
    </w:r>
    <w:r>
      <w:rPr>
        <w:rFonts w:hint="eastAsia"/>
        <w:color w:val="FFFFFF"/>
        <w:sz w:val="2"/>
        <w:szCs w:val="2"/>
      </w:rPr>
      <w:pict>
        <v:shape id="_x0000_i2107"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7667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356959064"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959064"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2"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3" type="#_x0000_t75" alt="学科网 zxxk.com" style="width:0.75pt;height:0.75pt;margin-top:8.45pt;margin-left:351pt;mso-height-relative:page;mso-width-relative:page;position:absolute;z-index:251677696" coordsize="21600,21600" o:preferrelative="t" filled="f" stroked="f">
          <v:stroke joinstyle="miter"/>
          <v:imagedata r:id="rId2" r:href="rId3" o:title=""/>
          <o:lock v:ext="edit" aspectratio="t"/>
        </v:shape>
      </w:pict>
    </w:r>
    <w:r>
      <w:rPr>
        <w:rFonts w:hint="eastAsia"/>
        <w:color w:val="FFFFFF"/>
        <w:sz w:val="2"/>
        <w:szCs w:val="2"/>
      </w:rPr>
      <w:pict>
        <v:shape id="_x0000_i211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7872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82146083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460831"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9"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0" type="#_x0000_t75" alt="学科网 zxxk.com" style="width:0.75pt;height:0.75pt;margin-top:8.45pt;margin-left:351pt;mso-height-relative:page;mso-width-relative:page;position:absolute;z-index:251679744" coordsize="21600,21600" o:preferrelative="t" filled="f" stroked="f">
          <v:stroke joinstyle="miter"/>
          <v:imagedata r:id="rId2" r:href="rId3" o:title=""/>
          <o:lock v:ext="edit" aspectratio="t"/>
        </v:shape>
      </w:pict>
    </w:r>
    <w:r>
      <w:rPr>
        <w:rFonts w:hint="eastAsia"/>
        <w:color w:val="FFFFFF"/>
        <w:sz w:val="2"/>
        <w:szCs w:val="2"/>
      </w:rPr>
      <w:pict>
        <v:shape id="_x0000_i212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8076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88088583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885838"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6"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7" type="#_x0000_t75" alt="学科网 zxxk.com" style="width:0.75pt;height:0.75pt;margin-top:8.45pt;margin-left:351pt;mso-height-relative:page;mso-width-relative:page;position:absolute;z-index:251681792" coordsize="21600,21600" o:preferrelative="t" filled="f" stroked="f">
          <v:stroke joinstyle="miter"/>
          <v:imagedata r:id="rId2" r:href="rId3" o:title=""/>
          <o:lock v:ext="edit" aspectratio="t"/>
        </v:shape>
      </w:pict>
    </w:r>
    <w:r>
      <w:rPr>
        <w:rFonts w:hint="eastAsia"/>
        <w:color w:val="FFFFFF"/>
        <w:sz w:val="2"/>
        <w:szCs w:val="2"/>
      </w:rPr>
      <w:pict>
        <v:shape id="_x0000_i212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8281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725593276"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593276"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3"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34" type="#_x0000_t75" alt="学科网 zxxk.com" style="width:0.75pt;height:0.75pt;margin-top:8.45pt;margin-left:351pt;mso-height-relative:page;mso-width-relative:page;position:absolute;z-index:251683840" coordsize="21600,21600" o:preferrelative="t" filled="f" stroked="f">
          <v:stroke joinstyle="miter"/>
          <v:imagedata r:id="rId2" r:href="rId3" o:title=""/>
          <o:lock v:ext="edit" aspectratio="t"/>
        </v:shape>
      </w:pict>
    </w:r>
    <w:r>
      <w:rPr>
        <w:rFonts w:hint="eastAsia"/>
        <w:color w:val="FFFFFF"/>
        <w:sz w:val="2"/>
        <w:szCs w:val="2"/>
      </w:rPr>
      <w:pict>
        <v:shape id="_x0000_i213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8486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31969266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692661"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40"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41" type="#_x0000_t75" alt="学科网 zxxk.com" style="width:0.75pt;height:0.75pt;margin-top:8.45pt;margin-left:351pt;mso-height-relative:page;mso-width-relative:page;position:absolute;z-index:251685888" coordsize="21600,21600" o:preferrelative="t" filled="f" stroked="f">
          <v:stroke joinstyle="miter"/>
          <v:imagedata r:id="rId2" r:href="rId3" o:title=""/>
          <o:lock v:ext="edit" aspectratio="t"/>
        </v:shape>
      </w:pict>
    </w:r>
    <w:r>
      <w:rPr>
        <w:rFonts w:hint="eastAsia"/>
        <w:color w:val="FFFFFF"/>
        <w:sz w:val="2"/>
        <w:szCs w:val="2"/>
      </w:rPr>
      <w:pict>
        <v:shape id="_x0000_i214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8691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7357550"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550"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47"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48" type="#_x0000_t75" alt="学科网 zxxk.com" style="width:0.75pt;height:0.75pt;margin-top:8.45pt;margin-left:351pt;mso-height-relative:page;mso-width-relative:page;position:absolute;z-index:251687936" coordsize="21600,21600" o:preferrelative="t" filled="f" stroked="f">
          <v:stroke joinstyle="miter"/>
          <v:imagedata r:id="rId2" r:href="rId3" o:title=""/>
          <o:lock v:ext="edit" aspectratio="t"/>
        </v:shape>
      </w:pict>
    </w:r>
    <w:r>
      <w:rPr>
        <w:rFonts w:hint="eastAsia"/>
        <w:color w:val="FFFFFF"/>
        <w:sz w:val="2"/>
        <w:szCs w:val="2"/>
      </w:rPr>
      <w:pict>
        <v:shape id="_x0000_i214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8896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04197839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978391"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54"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55" type="#_x0000_t75" alt="学科网 zxxk.com" style="width:0.75pt;height:0.75pt;margin-top:8.45pt;margin-left:351pt;mso-height-relative:page;mso-width-relative:page;position:absolute;z-index:251689984" coordsize="21600,21600" o:preferrelative="t" filled="f" stroked="f">
          <v:stroke joinstyle="miter"/>
          <v:imagedata r:id="rId2" r:href="rId3" o:title=""/>
          <o:lock v:ext="edit" aspectratio="t"/>
        </v:shape>
      </w:pict>
    </w:r>
    <w:r>
      <w:rPr>
        <w:rFonts w:hint="eastAsia"/>
        <w:color w:val="FFFFFF"/>
        <w:sz w:val="2"/>
        <w:szCs w:val="2"/>
      </w:rPr>
      <w:pict>
        <v:shape id="_x0000_i215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9100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112011446"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011446"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61"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62" type="#_x0000_t75" alt="学科网 zxxk.com" style="width:0.75pt;height:0.75pt;margin-top:8.45pt;margin-left:351pt;mso-height-relative:page;mso-width-relative:page;position:absolute;z-index:251692032" coordsize="21600,21600" o:preferrelative="t" filled="f" stroked="f">
          <v:stroke joinstyle="miter"/>
          <v:imagedata r:id="rId2" r:href="rId3" o:title=""/>
          <o:lock v:ext="edit" aspectratio="t"/>
        </v:shape>
      </w:pict>
    </w:r>
    <w:r>
      <w:rPr>
        <w:rFonts w:hint="eastAsia"/>
        <w:color w:val="FFFFFF"/>
        <w:sz w:val="2"/>
        <w:szCs w:val="2"/>
      </w:rPr>
      <w:pict>
        <v:shape id="_x0000_i216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9305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679152959"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152959"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68"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69" type="#_x0000_t75" alt="学科网 zxxk.com" style="width:0.75pt;height:0.75pt;margin-top:8.45pt;margin-left:351pt;mso-height-relative:page;mso-width-relative:page;position:absolute;z-index:251694080" coordsize="21600,21600" o:preferrelative="t" filled="f" stroked="f">
          <v:stroke joinstyle="miter"/>
          <v:imagedata r:id="rId2" r:href="rId3" o:title=""/>
          <o:lock v:ext="edit" aspectratio="t"/>
        </v:shape>
      </w:pict>
    </w:r>
    <w:r>
      <w:rPr>
        <w:rFonts w:hint="eastAsia"/>
        <w:color w:val="FFFFFF"/>
        <w:sz w:val="2"/>
        <w:szCs w:val="2"/>
      </w:rPr>
      <w:pict>
        <v:shape id="_x0000_i21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9510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716124692"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124692"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75"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76" type="#_x0000_t75" alt="学科网 zxxk.com" style="width:0.75pt;height:0.75pt;margin-top:8.45pt;margin-left:351pt;mso-height-relative:page;mso-width-relative:page;position:absolute;z-index:251696128" coordsize="21600,21600" o:preferrelative="t" filled="f" stroked="f">
          <v:stroke joinstyle="miter"/>
          <v:imagedata r:id="rId2" r:href="rId3" o:title=""/>
          <o:lock v:ext="edit" aspectratio="t"/>
        </v:shape>
      </w:pict>
    </w:r>
    <w:r>
      <w:rPr>
        <w:rFonts w:hint="eastAsia"/>
        <w:color w:val="FFFFFF"/>
        <w:sz w:val="2"/>
        <w:szCs w:val="2"/>
      </w:rPr>
      <w:pict>
        <v:shape id="_x0000_i2177"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9715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13612274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122748"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82"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83" type="#_x0000_t75" alt="学科网 zxxk.com" style="width:0.75pt;height:0.75pt;margin-top:8.45pt;margin-left:351pt;mso-height-relative:page;mso-width-relative:page;position:absolute;z-index:251698176" coordsize="21600,21600" o:preferrelative="t" filled="f" stroked="f">
          <v:stroke joinstyle="miter"/>
          <v:imagedata r:id="rId2" r:href="rId3" o:title=""/>
          <o:lock v:ext="edit" aspectratio="t"/>
        </v:shape>
      </w:pict>
    </w:r>
    <w:r>
      <w:rPr>
        <w:rFonts w:hint="eastAsia"/>
        <w:color w:val="FFFFFF"/>
        <w:sz w:val="2"/>
        <w:szCs w:val="2"/>
      </w:rPr>
      <w:pict>
        <v:shape id="_x0000_i218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69920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951386215"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386215"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89"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90" type="#_x0000_t75" alt="学科网 zxxk.com" style="width:0.75pt;height:0.75pt;margin-top:8.45pt;margin-left:351pt;mso-height-relative:page;mso-width-relative:page;position:absolute;z-index:251700224" coordsize="21600,21600" o:preferrelative="t" filled="f" stroked="f">
          <v:stroke joinstyle="miter"/>
          <v:imagedata r:id="rId2" r:href="rId3" o:title=""/>
          <o:lock v:ext="edit" aspectratio="t"/>
        </v:shape>
      </w:pict>
    </w:r>
    <w:r>
      <w:rPr>
        <w:rFonts w:hint="eastAsia"/>
        <w:color w:val="FFFFFF"/>
        <w:sz w:val="2"/>
        <w:szCs w:val="2"/>
      </w:rPr>
      <w:pict>
        <v:shape id="_x0000_i219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70124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32469083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690838"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96"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97" type="#_x0000_t75" alt="学科网 zxxk.com" style="width:0.75pt;height:0.75pt;margin-top:8.45pt;margin-left:351pt;mso-height-relative:page;mso-width-relative:page;position:absolute;z-index:251702272" coordsize="21600,21600" o:preferrelative="t" filled="f" stroked="f">
          <v:stroke joinstyle="miter"/>
          <v:imagedata r:id="rId2" r:href="rId3" o:title=""/>
          <o:lock v:ext="edit" aspectratio="t"/>
        </v:shape>
      </w:pict>
    </w:r>
    <w:r>
      <w:rPr>
        <w:rFonts w:hint="eastAsia"/>
        <w:color w:val="FFFFFF"/>
        <w:sz w:val="2"/>
        <w:szCs w:val="2"/>
      </w:rPr>
      <w:pict>
        <v:shape id="_x0000_i219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70329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413313342"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313342"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203"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204" type="#_x0000_t75" alt="学科网 zxxk.com" style="width:0.75pt;height:0.75pt;margin-top:8.45pt;margin-left:351pt;mso-height-relative:page;mso-width-relative:page;position:absolute;z-index:251704320" coordsize="21600,21600" o:preferrelative="t" filled="f" stroked="f">
          <v:stroke joinstyle="miter"/>
          <v:imagedata r:id="rId2" r:href="rId3" o:title=""/>
          <o:lock v:ext="edit" aspectratio="t"/>
        </v:shape>
      </w:pict>
    </w:r>
    <w:r>
      <w:rPr>
        <w:rFonts w:hint="eastAsia"/>
        <w:color w:val="FFFFFF"/>
        <w:sz w:val="2"/>
        <w:szCs w:val="2"/>
      </w:rPr>
      <w:pict>
        <v:shape id="_x0000_i220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70534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71126317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63178"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210"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211" type="#_x0000_t75" alt="学科网 zxxk.com" style="width:0.75pt;height:0.75pt;margin-top:8.45pt;margin-left:351pt;mso-height-relative:page;mso-width-relative:page;position:absolute;z-index:251706368" coordsize="21600,21600" o:preferrelative="t" filled="f" stroked="f">
          <v:stroke joinstyle="miter"/>
          <v:imagedata r:id="rId2" r:href="rId3" o:title=""/>
          <o:lock v:ext="edit" aspectratio="t"/>
        </v:shape>
      </w:pict>
    </w:r>
    <w:r>
      <w:rPr>
        <w:rFonts w:hint="eastAsia"/>
        <w:color w:val="FFFFFF"/>
        <w:sz w:val="2"/>
        <w:szCs w:val="2"/>
      </w:rPr>
      <w:pict>
        <v:shape id="_x0000_i221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70739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376679503"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679503"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217"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218" type="#_x0000_t75" alt="学科网 zxxk.com" style="width:0.75pt;height:0.75pt;margin-top:8.45pt;margin-left:351pt;mso-height-relative:page;mso-width-relative:page;position:absolute;z-index:251708416" coordsize="21600,21600" o:preferrelative="t" filled="f" stroked="f">
          <v:stroke joinstyle="miter"/>
          <v:imagedata r:id="rId2" r:href="rId3" o:title=""/>
          <o:lock v:ext="edit" aspectratio="t"/>
        </v:shape>
      </w:pict>
    </w:r>
    <w:r>
      <w:rPr>
        <w:rFonts w:hint="eastAsia"/>
        <w:color w:val="FFFFFF"/>
        <w:sz w:val="2"/>
        <w:szCs w:val="2"/>
      </w:rPr>
      <w:pict>
        <v:shape id="_x0000_i221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70944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893374405"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374405"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224"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225" type="#_x0000_t75" alt="学科网 zxxk.com" style="width:0.75pt;height:0.75pt;margin-top:8.45pt;margin-left:351pt;mso-height-relative:page;mso-width-relative:page;position:absolute;z-index:251710464" coordsize="21600,21600" o:preferrelative="t" filled="f" stroked="f">
          <v:stroke joinstyle="miter"/>
          <v:imagedata r:id="rId2" r:href="rId3" o:title=""/>
          <o:lock v:ext="edit" aspectratio="t"/>
        </v:shape>
      </w:pict>
    </w:r>
    <w:r>
      <w:rPr>
        <w:rFonts w:hint="eastAsia"/>
        <w:color w:val="FFFFFF"/>
        <w:sz w:val="2"/>
        <w:szCs w:val="2"/>
      </w:rPr>
      <w:pict>
        <v:shape id="_x0000_i222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71148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696381016"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381016"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231"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232" type="#_x0000_t75" alt="学科网 zxxk.com" style="width:0.75pt;height:0.75pt;margin-top:8.45pt;margin-left:351pt;mso-height-relative:page;mso-width-relative:page;position:absolute;z-index:251712512" coordsize="21600,21600" o:preferrelative="t" filled="f" stroked="f">
          <v:stroke joinstyle="miter"/>
          <v:imagedata r:id="rId2" r:href="rId3" o:title=""/>
          <o:lock v:ext="edit" aspectratio="t"/>
        </v:shape>
      </w:pict>
    </w:r>
    <w:r>
      <w:rPr>
        <w:rFonts w:hint="eastAsia"/>
        <w:color w:val="FFFFFF"/>
        <w:sz w:val="2"/>
        <w:szCs w:val="2"/>
      </w:rPr>
      <w:pict>
        <v:shape id="_x0000_i223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71353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5745360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53608"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238"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239" type="#_x0000_t75" alt="学科网 zxxk.com" style="width:0.75pt;height:0.75pt;margin-top:8.45pt;margin-left:351pt;mso-height-relative:page;mso-width-relative:page;position:absolute;z-index:251714560" coordsize="21600,21600" o:preferrelative="t" filled="f" stroked="f">
          <v:stroke joinstyle="miter"/>
          <v:imagedata r:id="rId2" r:href="rId3" o:title=""/>
          <o:lock v:ext="edit" aspectratio="t"/>
        </v:shape>
      </w:pict>
    </w:r>
    <w:r>
      <w:rPr>
        <w:rFonts w:hint="eastAsia"/>
        <w:color w:val="FFFFFF"/>
        <w:sz w:val="2"/>
        <w:szCs w:val="2"/>
      </w:rPr>
      <w:pict>
        <v:shape id="_x0000_i224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71558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592653627"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653627"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245"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246" type="#_x0000_t75" alt="学科网 zxxk.com" style="width:0.75pt;height:0.75pt;margin-top:8.45pt;margin-left:351pt;mso-height-relative:page;mso-width-relative:page;position:absolute;z-index:251716608" coordsize="21600,21600" o:preferrelative="t" filled="f" stroked="f">
          <v:stroke joinstyle="miter"/>
          <v:imagedata r:id="rId2" r:href="rId3" o:title=""/>
          <o:lock v:ext="edit" aspectratio="t"/>
        </v:shape>
      </w:pict>
    </w:r>
    <w:r>
      <w:rPr>
        <w:rFonts w:hint="eastAsia"/>
        <w:color w:val="FFFFFF"/>
        <w:sz w:val="2"/>
        <w:szCs w:val="2"/>
      </w:rPr>
      <w:pict>
        <v:shape id="_x0000_i2247"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71763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109326359"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326359"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252"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253" type="#_x0000_t75" alt="学科网 zxxk.com" style="width:0.75pt;height:0.75pt;margin-top:8.45pt;margin-left:351pt;mso-height-relative:page;mso-width-relative:page;position:absolute;z-index:251718656" coordsize="21600,21600" o:preferrelative="t" filled="f" stroked="f">
          <v:stroke joinstyle="miter"/>
          <v:imagedata r:id="rId2" r:href="rId3" o:title=""/>
          <o:lock v:ext="edit" aspectratio="t"/>
        </v:shape>
      </w:pict>
    </w:r>
    <w:r>
      <w:rPr>
        <w:rFonts w:hint="eastAsia"/>
        <w:color w:val="FFFFFF"/>
        <w:sz w:val="2"/>
        <w:szCs w:val="2"/>
      </w:rPr>
      <w:pict>
        <v:shape id="_x0000_i22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sz w:val="2"/>
        <w:szCs w:val="2"/>
      </w:rPr>
    </w:pPr>
    <w:r>
      <w:drawing>
        <wp:anchor distT="0" distB="0" distL="114300" distR="114300" simplePos="0" relativeHeight="25171968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78056509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565098" name="图片 4" descr="学科网 zxxk.com"/>
                  <pic:cNvPicPr>
                    <a:picLocks noChangeAspect="1"/>
                  </pic:cNvPicPr>
                </pic:nvPicPr>
                <pic:blipFill>
                  <a:blip xmlns:r="http://schemas.openxmlformats.org/officeDocument/2006/relationships" r:embed="rId1"/>
                  <a:stretch>
                    <a:fillRect/>
                  </a:stretch>
                </pic:blipFill>
                <pic:spPr>
                  <a:xfrm>
                    <a:off x="0" y="0"/>
                    <a:ext cx="9525" cy="9525"/>
                  </a:xfrm>
                  <a:prstGeom prst="rect">
                    <a:avLst/>
                  </a:prstGeom>
                  <a:noFill/>
                  <a:ln>
                    <a:noFill/>
                  </a:ln>
                </pic:spPr>
              </pic:pic>
            </a:graphicData>
          </a:graphic>
        </wp:anchor>
      </w:drawing>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259" type="#_x0000_t136" alt="学科网 zxxk.com" style="width:0.85pt;height:0.85pt" coordsize="21600,21600" filled="f" stroked="f" strokecolor="white">
          <v:fill color2="#aaa"/>
          <v:textpath style="font-family:宋体;font-size:8pt;v-text-align:center;v-text-spacing:78650f" trim="t" fitpath="t" xscale="f" string="学科网（北京）股份有限公司 "/>
          <w10:anchorlock/>
        </v:shape>
      </w:pict>
    </w:r>
  </w:p>
  <w:p>
    <w:pPr>
      <w:pBdr>
        <w:bottom w:val="none" w:sz="0" w:space="1" w:color="auto"/>
      </w:pBdr>
      <w:adjustRightInd/>
      <w:snapToGrid w:val="0"/>
      <w:spacing w:line="240" w:lineRule="auto"/>
      <w:textAlignment w:val="auto"/>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260" type="#_x0000_t75" alt="学科网 zxxk.com" style="width:0.75pt;height:0.75pt;margin-top:8.45pt;margin-left:351pt;mso-height-relative:page;mso-width-relative:page;position:absolute;z-index:251720704" coordsize="21600,21600" o:preferrelative="t" filled="f" stroked="f">
          <v:stroke joinstyle="miter"/>
          <v:imagedata r:id="rId2" r:href="rId3" o:title=""/>
          <o:lock v:ext="edit" aspectratio="t"/>
        </v:shape>
      </w:pict>
    </w:r>
    <w:r>
      <w:rPr>
        <w:rFonts w:hint="eastAsia"/>
        <w:color w:val="FFFFFF"/>
        <w:sz w:val="2"/>
        <w:szCs w:val="2"/>
      </w:rPr>
      <w:pict>
        <v:shape id="_x0000_i226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6B9A416"/>
    <w:multiLevelType w:val="singleLevel"/>
    <w:tmpl w:val="96B9A416"/>
    <w:lvl w:ilvl="0">
      <w:start w:val="2"/>
      <w:numFmt w:val="decimal"/>
      <w:lvlText w:val="%1."/>
      <w:lvlJc w:val="left"/>
      <w:pPr>
        <w:tabs>
          <w:tab w:val="left" w:pos="312"/>
        </w:tabs>
      </w:pPr>
    </w:lvl>
  </w:abstractNum>
  <w:abstractNum w:abstractNumId="1">
    <w:nsid w:val="B0FA7C37"/>
    <w:multiLevelType w:val="singleLevel"/>
    <w:tmpl w:val="B0FA7C37"/>
    <w:lvl w:ilvl="0">
      <w:start w:val="21"/>
      <w:numFmt w:val="decimal"/>
      <w:suff w:val="space"/>
      <w:lvlText w:val="第%1课"/>
      <w:lvlJc w:val="left"/>
    </w:lvl>
  </w:abstractNum>
  <w:abstractNum w:abstractNumId="2">
    <w:nsid w:val="7CD89BDC"/>
    <w:multiLevelType w:val="singleLevel"/>
    <w:tmpl w:val="7CD89BDC"/>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59739E"/>
    <w:rsid w:val="00145D78"/>
    <w:rsid w:val="004151FC"/>
    <w:rsid w:val="00545404"/>
    <w:rsid w:val="005539A0"/>
    <w:rsid w:val="006A7F9F"/>
    <w:rsid w:val="006D0BE9"/>
    <w:rsid w:val="006E406D"/>
    <w:rsid w:val="007A39FB"/>
    <w:rsid w:val="00C02FC6"/>
    <w:rsid w:val="00F1668B"/>
    <w:rsid w:val="00F964B5"/>
    <w:rsid w:val="024141DC"/>
    <w:rsid w:val="02781BC8"/>
    <w:rsid w:val="02B81FC4"/>
    <w:rsid w:val="02FE031F"/>
    <w:rsid w:val="03A32C74"/>
    <w:rsid w:val="03E2554B"/>
    <w:rsid w:val="03E92554"/>
    <w:rsid w:val="04660EDA"/>
    <w:rsid w:val="04851A93"/>
    <w:rsid w:val="067063A7"/>
    <w:rsid w:val="07A463B2"/>
    <w:rsid w:val="0912333A"/>
    <w:rsid w:val="09D13A94"/>
    <w:rsid w:val="0ABF3C39"/>
    <w:rsid w:val="0B4F17FB"/>
    <w:rsid w:val="0BFC36B2"/>
    <w:rsid w:val="0D8B2556"/>
    <w:rsid w:val="0DAE129D"/>
    <w:rsid w:val="0E5B6625"/>
    <w:rsid w:val="0ECF491D"/>
    <w:rsid w:val="0F1E091D"/>
    <w:rsid w:val="125910CE"/>
    <w:rsid w:val="132711CC"/>
    <w:rsid w:val="14BD20B0"/>
    <w:rsid w:val="16F92E7F"/>
    <w:rsid w:val="18001FEB"/>
    <w:rsid w:val="18E45469"/>
    <w:rsid w:val="1A9076B9"/>
    <w:rsid w:val="1AB15839"/>
    <w:rsid w:val="1B0342CC"/>
    <w:rsid w:val="1BCD6688"/>
    <w:rsid w:val="1C224C26"/>
    <w:rsid w:val="1C2F10F1"/>
    <w:rsid w:val="1CC17F9B"/>
    <w:rsid w:val="1D532BBD"/>
    <w:rsid w:val="1FF76563"/>
    <w:rsid w:val="212B00D9"/>
    <w:rsid w:val="22787F7E"/>
    <w:rsid w:val="22933850"/>
    <w:rsid w:val="22CC31F6"/>
    <w:rsid w:val="22F45FBF"/>
    <w:rsid w:val="2390491D"/>
    <w:rsid w:val="23F0560A"/>
    <w:rsid w:val="2426102C"/>
    <w:rsid w:val="242C2816"/>
    <w:rsid w:val="24911C9E"/>
    <w:rsid w:val="26A1499A"/>
    <w:rsid w:val="27165388"/>
    <w:rsid w:val="27CB5845"/>
    <w:rsid w:val="27DF337E"/>
    <w:rsid w:val="280D0539"/>
    <w:rsid w:val="28770478"/>
    <w:rsid w:val="29960657"/>
    <w:rsid w:val="29D527DA"/>
    <w:rsid w:val="2A502F77"/>
    <w:rsid w:val="2AA36F32"/>
    <w:rsid w:val="2AE5754B"/>
    <w:rsid w:val="2CAB0320"/>
    <w:rsid w:val="2D047A30"/>
    <w:rsid w:val="2E530C6F"/>
    <w:rsid w:val="2EA43279"/>
    <w:rsid w:val="2F5471D3"/>
    <w:rsid w:val="2F6E1EFD"/>
    <w:rsid w:val="2FD87D85"/>
    <w:rsid w:val="31FB42E4"/>
    <w:rsid w:val="327F0285"/>
    <w:rsid w:val="331F1855"/>
    <w:rsid w:val="333C43C8"/>
    <w:rsid w:val="33550FE6"/>
    <w:rsid w:val="335A484E"/>
    <w:rsid w:val="33C06E19"/>
    <w:rsid w:val="33E45C15"/>
    <w:rsid w:val="34344918"/>
    <w:rsid w:val="36C11FF8"/>
    <w:rsid w:val="36D0173A"/>
    <w:rsid w:val="3859739E"/>
    <w:rsid w:val="385D64CF"/>
    <w:rsid w:val="391E21ED"/>
    <w:rsid w:val="39400042"/>
    <w:rsid w:val="3AFB51F3"/>
    <w:rsid w:val="3C0D06AF"/>
    <w:rsid w:val="3C460065"/>
    <w:rsid w:val="3C597D99"/>
    <w:rsid w:val="3D0A4BEF"/>
    <w:rsid w:val="3D0D434A"/>
    <w:rsid w:val="3D9D3CB5"/>
    <w:rsid w:val="409A44DC"/>
    <w:rsid w:val="41433320"/>
    <w:rsid w:val="434F77FF"/>
    <w:rsid w:val="43E237AA"/>
    <w:rsid w:val="45B46318"/>
    <w:rsid w:val="472471F5"/>
    <w:rsid w:val="477F5143"/>
    <w:rsid w:val="482374AD"/>
    <w:rsid w:val="493354CD"/>
    <w:rsid w:val="49396F88"/>
    <w:rsid w:val="49E84FCB"/>
    <w:rsid w:val="4A3129C9"/>
    <w:rsid w:val="4ACF1177"/>
    <w:rsid w:val="4C5350EB"/>
    <w:rsid w:val="4CF431C6"/>
    <w:rsid w:val="4E772300"/>
    <w:rsid w:val="4EE53DAC"/>
    <w:rsid w:val="4EF23735"/>
    <w:rsid w:val="50281B04"/>
    <w:rsid w:val="511B51C5"/>
    <w:rsid w:val="512D7DC4"/>
    <w:rsid w:val="53570EC4"/>
    <w:rsid w:val="54216F96"/>
    <w:rsid w:val="55A80144"/>
    <w:rsid w:val="56E82B4B"/>
    <w:rsid w:val="58DD7817"/>
    <w:rsid w:val="58EB7B73"/>
    <w:rsid w:val="59030A18"/>
    <w:rsid w:val="5A2A0227"/>
    <w:rsid w:val="5A7760CA"/>
    <w:rsid w:val="5A9D54E3"/>
    <w:rsid w:val="5B714C1D"/>
    <w:rsid w:val="5CBC3D00"/>
    <w:rsid w:val="5CE03B98"/>
    <w:rsid w:val="5D302615"/>
    <w:rsid w:val="5E0B3283"/>
    <w:rsid w:val="5E2558D5"/>
    <w:rsid w:val="5EB36A3D"/>
    <w:rsid w:val="5F26123A"/>
    <w:rsid w:val="60A056E7"/>
    <w:rsid w:val="60CA29C1"/>
    <w:rsid w:val="60F375C4"/>
    <w:rsid w:val="61BF075C"/>
    <w:rsid w:val="628C2896"/>
    <w:rsid w:val="633844A9"/>
    <w:rsid w:val="637F5A87"/>
    <w:rsid w:val="647059FE"/>
    <w:rsid w:val="651F307E"/>
    <w:rsid w:val="6692162D"/>
    <w:rsid w:val="669C23EA"/>
    <w:rsid w:val="67726D7B"/>
    <w:rsid w:val="67AF388C"/>
    <w:rsid w:val="67B57CC9"/>
    <w:rsid w:val="6962178B"/>
    <w:rsid w:val="69A32B2D"/>
    <w:rsid w:val="6AB51D8E"/>
    <w:rsid w:val="6C575439"/>
    <w:rsid w:val="6D48513C"/>
    <w:rsid w:val="6DB620A5"/>
    <w:rsid w:val="6DF5495F"/>
    <w:rsid w:val="6E255F26"/>
    <w:rsid w:val="70CE3BAA"/>
    <w:rsid w:val="71494FDF"/>
    <w:rsid w:val="72AB5F08"/>
    <w:rsid w:val="73B057E9"/>
    <w:rsid w:val="745443C6"/>
    <w:rsid w:val="74A72748"/>
    <w:rsid w:val="74C23A26"/>
    <w:rsid w:val="75610B49"/>
    <w:rsid w:val="759251A6"/>
    <w:rsid w:val="76876CD5"/>
    <w:rsid w:val="76B06E35"/>
    <w:rsid w:val="775E5C88"/>
    <w:rsid w:val="78160310"/>
    <w:rsid w:val="7826607A"/>
    <w:rsid w:val="79663DB8"/>
    <w:rsid w:val="79E635A7"/>
    <w:rsid w:val="7AAA11E4"/>
    <w:rsid w:val="7C16757C"/>
    <w:rsid w:val="7C5B09E8"/>
    <w:rsid w:val="7DF776D5"/>
    <w:rsid w:val="7E1F77F3"/>
    <w:rsid w:val="7ED0796A"/>
    <w:rsid w:val="7EF02F3D"/>
    <w:rsid w:val="7F390A94"/>
    <w:rsid w:val="7F4D3D52"/>
    <w:rsid w:val="7F5931D8"/>
    <w:rsid w:val="7F9E2999"/>
  </w:rsids>
  <w:docVars>
    <w:docVar w:name="commondata" w:val="eyJoZGlkIjoiMzFkYTE0YzFkYWQwMzY0YmZiZWNmZGI4NGUyYzY1N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uiPriority="1"/>
    <w:lsdException w:name="Body Text" w:semiHidden="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unhideWhenUsed="0" w:qFormat="1"/>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12" w:lineRule="atLeast"/>
      <w:jc w:val="both"/>
      <w:textAlignment w:val="baseline"/>
    </w:pPr>
    <w:rPr>
      <w:rFonts w:ascii="Times New Roman" w:eastAsia="宋体" w:hAnsi="Times New Roman" w:cs="Times New Roman"/>
      <w:sz w:val="21"/>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qFormat/>
    <w:pPr>
      <w:ind w:left="100"/>
    </w:pPr>
  </w:style>
  <w:style w:type="paragraph" w:styleId="BlockText">
    <w:name w:val="Block Text"/>
    <w:basedOn w:val="Normal"/>
    <w:uiPriority w:val="99"/>
    <w:semiHidden/>
    <w:qFormat/>
    <w:pPr>
      <w:spacing w:after="120"/>
      <w:ind w:left="1440" w:right="700" w:leftChars="700" w:rightChars="700"/>
    </w:pPr>
  </w:style>
  <w:style w:type="paragraph" w:styleId="TOC5">
    <w:name w:val="toc 5"/>
    <w:basedOn w:val="Normal"/>
    <w:next w:val="Normal"/>
    <w:qFormat/>
    <w:pPr>
      <w:wordWrap w:val="0"/>
      <w:ind w:left="1275"/>
    </w:pPr>
    <w:rPr>
      <w:rFonts w:ascii="宋体" w:eastAsia="Times New Roman" w:hAnsi="宋体"/>
    </w:rPr>
  </w:style>
  <w:style w:type="paragraph" w:styleId="PlainText">
    <w:name w:val="Plain Text"/>
    <w:basedOn w:val="Normal"/>
    <w:qFormat/>
    <w:rPr>
      <w:rFonts w:ascii="宋体" w:hAnsi="Courier New" w:cs="Courier New"/>
      <w:szCs w:val="21"/>
    </w:rPr>
  </w:style>
  <w:style w:type="paragraph" w:styleId="BalloonText">
    <w:name w:val="Balloon Text"/>
    <w:basedOn w:val="Normal"/>
    <w:link w:val="Char"/>
    <w:qFormat/>
    <w:pPr>
      <w:spacing w:line="240" w:lineRule="auto"/>
    </w:pPr>
    <w:rPr>
      <w:sz w:val="18"/>
      <w:szCs w:val="18"/>
    </w:rPr>
  </w:style>
  <w:style w:type="paragraph" w:styleId="Footer">
    <w:name w:val="footer"/>
    <w:basedOn w:val="Normal"/>
    <w:link w:val="Char1"/>
    <w:qFormat/>
    <w:pPr>
      <w:tabs>
        <w:tab w:val="center" w:pos="4153"/>
        <w:tab w:val="right" w:pos="8306"/>
      </w:tabs>
      <w:snapToGrid w:val="0"/>
      <w:spacing w:line="240" w:lineRule="atLeast"/>
      <w:jc w:val="left"/>
    </w:pPr>
    <w:rPr>
      <w:sz w:val="18"/>
      <w:szCs w:val="18"/>
    </w:rPr>
  </w:style>
  <w:style w:type="paragraph" w:styleId="Header">
    <w:name w:val="header"/>
    <w:basedOn w:val="Normal"/>
    <w:link w:val="Char0"/>
    <w:qFormat/>
    <w:pPr>
      <w:pBdr>
        <w:bottom w:val="single" w:sz="6" w:space="1" w:color="auto"/>
      </w:pBdr>
      <w:tabs>
        <w:tab w:val="center" w:pos="4153"/>
        <w:tab w:val="right" w:pos="8306"/>
      </w:tabs>
      <w:snapToGrid w:val="0"/>
      <w:spacing w:line="240" w:lineRule="atLeast"/>
      <w:jc w:val="center"/>
    </w:pPr>
    <w:rPr>
      <w:sz w:val="18"/>
      <w:szCs w:val="18"/>
    </w:rPr>
  </w:style>
  <w:style w:type="paragraph" w:styleId="NormalWeb">
    <w:name w:val="Normal (Web)"/>
    <w:basedOn w:val="Normal"/>
    <w:qFormat/>
    <w:pPr>
      <w:spacing w:beforeAutospacing="1" w:afterAutospacing="1"/>
      <w:jc w:val="left"/>
    </w:pPr>
    <w:rPr>
      <w:sz w:val="24"/>
    </w:rPr>
  </w:style>
  <w:style w:type="paragraph" w:styleId="Title">
    <w:name w:val="Title"/>
    <w:basedOn w:val="Normal"/>
    <w:next w:val="Normal"/>
    <w:uiPriority w:val="10"/>
    <w:qFormat/>
    <w:pPr>
      <w:spacing w:before="240" w:after="60"/>
      <w:jc w:val="center"/>
      <w:outlineLvl w:val="0"/>
    </w:pPr>
    <w:rPr>
      <w:rFonts w:asciiTheme="majorHAnsi" w:eastAsiaTheme="majorEastAsia" w:hAnsiTheme="majorHAnsi" w:cstheme="majorBidi"/>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rPr>
  </w:style>
  <w:style w:type="character" w:styleId="Hyperlink">
    <w:name w:val="Hyperlink"/>
    <w:basedOn w:val="DefaultParagraphFont"/>
    <w:qFormat/>
    <w:rPr>
      <w:color w:val="000000"/>
      <w:u w:val="none"/>
    </w:rPr>
  </w:style>
  <w:style w:type="paragraph" w:customStyle="1" w:styleId="1">
    <w:name w:val="样式1"/>
    <w:basedOn w:val="Normal"/>
    <w:qFormat/>
  </w:style>
  <w:style w:type="paragraph" w:customStyle="1" w:styleId="10">
    <w:name w:val="纯文本1"/>
    <w:basedOn w:val="Normal"/>
    <w:qFormat/>
    <w:rPr>
      <w:rFonts w:ascii="宋体" w:hAnsi="宋体" w:cs="Courier New"/>
      <w:szCs w:val="21"/>
    </w:rPr>
  </w:style>
  <w:style w:type="character" w:customStyle="1" w:styleId="NormalCharacter">
    <w:name w:val="NormalCharacter"/>
    <w:qFormat/>
  </w:style>
  <w:style w:type="paragraph" w:customStyle="1" w:styleId="11">
    <w:name w:val="列出段落1"/>
    <w:basedOn w:val="Normal"/>
    <w:qFormat/>
    <w:pPr>
      <w:ind w:firstLine="420" w:firstLineChars="200"/>
    </w:pPr>
    <w:rPr>
      <w:rFonts w:ascii="Calibri" w:hAnsi="Calibri"/>
      <w:szCs w:val="22"/>
    </w:rPr>
  </w:style>
  <w:style w:type="paragraph" w:customStyle="1" w:styleId="12">
    <w:name w:val="文本块1"/>
    <w:basedOn w:val="Normal"/>
    <w:qFormat/>
    <w:pPr>
      <w:spacing w:after="120"/>
      <w:ind w:left="1440" w:right="700"/>
    </w:pPr>
  </w:style>
  <w:style w:type="paragraph" w:customStyle="1" w:styleId="13">
    <w:name w:val="普通(网站)1"/>
    <w:basedOn w:val="Normal"/>
    <w:uiPriority w:val="2"/>
    <w:qFormat/>
    <w:pPr>
      <w:widowControl/>
      <w:spacing w:before="280" w:after="280"/>
      <w:jc w:val="left"/>
    </w:pPr>
    <w:rPr>
      <w:rFonts w:ascii="宋体" w:hAnsi="宋体" w:cs="宋体"/>
      <w:sz w:val="24"/>
      <w:szCs w:val="24"/>
    </w:rPr>
  </w:style>
  <w:style w:type="character" w:customStyle="1" w:styleId="Char">
    <w:name w:val="批注框文本 Char"/>
    <w:basedOn w:val="DefaultParagraphFont"/>
    <w:link w:val="BalloonText"/>
    <w:qFormat/>
    <w:rPr>
      <w:rFonts w:ascii="Times New Roman" w:hAnsi="Times New Roman"/>
      <w:sz w:val="18"/>
      <w:szCs w:val="18"/>
    </w:rPr>
  </w:style>
  <w:style w:type="character" w:customStyle="1" w:styleId="Char0">
    <w:name w:val="页眉 Char"/>
    <w:basedOn w:val="DefaultParagraphFont"/>
    <w:link w:val="Header"/>
    <w:qFormat/>
    <w:rPr>
      <w:rFonts w:ascii="Times New Roman" w:hAnsi="Times New Roman"/>
      <w:sz w:val="18"/>
      <w:szCs w:val="18"/>
    </w:rPr>
  </w:style>
  <w:style w:type="character" w:customStyle="1" w:styleId="Char1">
    <w:name w:val="页脚 Char"/>
    <w:basedOn w:val="DefaultParagraphFont"/>
    <w:link w:val="Footer"/>
    <w:qFormat/>
    <w:rPr>
      <w:rFonts w:ascii="Times New Roman" w:hAnsi="Times New Roman"/>
      <w:sz w:val="18"/>
      <w:szCs w:val="18"/>
    </w:rPr>
  </w:style>
  <w:style w:type="paragraph" w:styleId="ListParagraph">
    <w:name w:val="List Paragraph"/>
    <w:basedOn w:val="Normal"/>
    <w:uiPriority w:val="99"/>
    <w:unhideWhenUsed/>
    <w:qFormat/>
    <w:pPr>
      <w:ind w:firstLine="420" w:firstLineChars="200"/>
    </w:p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jpe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header" Target="header2.xml" /><Relationship Id="rId16" Type="http://schemas.openxmlformats.org/officeDocument/2006/relationships/footer" Target="footer2.xml" /><Relationship Id="rId17" Type="http://schemas.openxmlformats.org/officeDocument/2006/relationships/image" Target="media/image11.png" /><Relationship Id="rId18" Type="http://schemas.openxmlformats.org/officeDocument/2006/relationships/image" Target="media/image12.png"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footer" Target="footer3.xml"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header" Target="header4.xml" /><Relationship Id="rId24" Type="http://schemas.openxmlformats.org/officeDocument/2006/relationships/footer" Target="footer4.xml" /><Relationship Id="rId25" Type="http://schemas.openxmlformats.org/officeDocument/2006/relationships/header" Target="header5.xml" /><Relationship Id="rId26" Type="http://schemas.openxmlformats.org/officeDocument/2006/relationships/footer" Target="footer5.xml" /><Relationship Id="rId27" Type="http://schemas.openxmlformats.org/officeDocument/2006/relationships/header" Target="header6.xml" /><Relationship Id="rId28" Type="http://schemas.openxmlformats.org/officeDocument/2006/relationships/footer" Target="footer6.xml"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image" Target="media/image15.png"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image" Target="media/image16.jpeg" /><Relationship Id="rId37" Type="http://schemas.openxmlformats.org/officeDocument/2006/relationships/image" Target="media/image17.png" /><Relationship Id="rId38" Type="http://schemas.openxmlformats.org/officeDocument/2006/relationships/header" Target="header10.xml" /><Relationship Id="rId39" Type="http://schemas.openxmlformats.org/officeDocument/2006/relationships/footer" Target="footer10.xml" /><Relationship Id="rId4" Type="http://schemas.openxmlformats.org/officeDocument/2006/relationships/customXml" Target="../customXml/item1.xml" /><Relationship Id="rId40" Type="http://schemas.openxmlformats.org/officeDocument/2006/relationships/header" Target="header11.xml" /><Relationship Id="rId41" Type="http://schemas.openxmlformats.org/officeDocument/2006/relationships/footer" Target="footer11.xml" /><Relationship Id="rId42" Type="http://schemas.openxmlformats.org/officeDocument/2006/relationships/header" Target="header12.xml" /><Relationship Id="rId43" Type="http://schemas.openxmlformats.org/officeDocument/2006/relationships/footer" Target="footer12.xml" /><Relationship Id="rId44" Type="http://schemas.openxmlformats.org/officeDocument/2006/relationships/header" Target="header13.xml" /><Relationship Id="rId45" Type="http://schemas.openxmlformats.org/officeDocument/2006/relationships/footer" Target="footer13.xml" /><Relationship Id="rId46" Type="http://schemas.openxmlformats.org/officeDocument/2006/relationships/header" Target="header14.xml" /><Relationship Id="rId47" Type="http://schemas.openxmlformats.org/officeDocument/2006/relationships/footer" Target="footer14.xml" /><Relationship Id="rId48" Type="http://schemas.openxmlformats.org/officeDocument/2006/relationships/header" Target="header15.xml" /><Relationship Id="rId49" Type="http://schemas.openxmlformats.org/officeDocument/2006/relationships/footer" Target="footer15.xml" /><Relationship Id="rId5" Type="http://schemas.openxmlformats.org/officeDocument/2006/relationships/image" Target="media/image1.png" /><Relationship Id="rId50" Type="http://schemas.openxmlformats.org/officeDocument/2006/relationships/header" Target="header16.xml" /><Relationship Id="rId51" Type="http://schemas.openxmlformats.org/officeDocument/2006/relationships/footer" Target="footer16.xml" /><Relationship Id="rId52" Type="http://schemas.openxmlformats.org/officeDocument/2006/relationships/header" Target="header17.xml" /><Relationship Id="rId53" Type="http://schemas.openxmlformats.org/officeDocument/2006/relationships/footer" Target="footer17.xml" /><Relationship Id="rId54" Type="http://schemas.openxmlformats.org/officeDocument/2006/relationships/header" Target="header18.xml" /><Relationship Id="rId55" Type="http://schemas.openxmlformats.org/officeDocument/2006/relationships/footer" Target="footer18.xml" /><Relationship Id="rId56" Type="http://schemas.openxmlformats.org/officeDocument/2006/relationships/image" Target="media/image18.png" /><Relationship Id="rId57" Type="http://schemas.openxmlformats.org/officeDocument/2006/relationships/image" Target="media/image19.png" /><Relationship Id="rId58" Type="http://schemas.openxmlformats.org/officeDocument/2006/relationships/image" Target="media/image20.png" /><Relationship Id="rId59" Type="http://schemas.openxmlformats.org/officeDocument/2006/relationships/header" Target="header19.xml" /><Relationship Id="rId6" Type="http://schemas.openxmlformats.org/officeDocument/2006/relationships/image" Target="media/image2.png" /><Relationship Id="rId60" Type="http://schemas.openxmlformats.org/officeDocument/2006/relationships/footer" Target="footer19.xml" /><Relationship Id="rId61" Type="http://schemas.openxmlformats.org/officeDocument/2006/relationships/image" Target="media/image21.png" /><Relationship Id="rId62" Type="http://schemas.openxmlformats.org/officeDocument/2006/relationships/header" Target="header20.xml" /><Relationship Id="rId63" Type="http://schemas.openxmlformats.org/officeDocument/2006/relationships/footer" Target="footer20.xml" /><Relationship Id="rId64" Type="http://schemas.openxmlformats.org/officeDocument/2006/relationships/header" Target="header21.xml" /><Relationship Id="rId65" Type="http://schemas.openxmlformats.org/officeDocument/2006/relationships/footer" Target="footer21.xml" /><Relationship Id="rId66" Type="http://schemas.openxmlformats.org/officeDocument/2006/relationships/header" Target="header22.xml" /><Relationship Id="rId67" Type="http://schemas.openxmlformats.org/officeDocument/2006/relationships/footer" Target="footer22.xml" /><Relationship Id="rId68" Type="http://schemas.openxmlformats.org/officeDocument/2006/relationships/image" Target="media/image22.png" /><Relationship Id="rId69" Type="http://schemas.openxmlformats.org/officeDocument/2006/relationships/header" Target="header23.xml" /><Relationship Id="rId7" Type="http://schemas.openxmlformats.org/officeDocument/2006/relationships/header" Target="header1.xml" /><Relationship Id="rId70" Type="http://schemas.openxmlformats.org/officeDocument/2006/relationships/footer" Target="footer23.xml" /><Relationship Id="rId71" Type="http://schemas.openxmlformats.org/officeDocument/2006/relationships/header" Target="header24.xml" /><Relationship Id="rId72" Type="http://schemas.openxmlformats.org/officeDocument/2006/relationships/footer" Target="footer24.xml" /><Relationship Id="rId73" Type="http://schemas.openxmlformats.org/officeDocument/2006/relationships/header" Target="header25.xml" /><Relationship Id="rId74" Type="http://schemas.openxmlformats.org/officeDocument/2006/relationships/footer" Target="footer25.xml" /><Relationship Id="rId75" Type="http://schemas.openxmlformats.org/officeDocument/2006/relationships/header" Target="header26.xml" /><Relationship Id="rId76" Type="http://schemas.openxmlformats.org/officeDocument/2006/relationships/footer" Target="footer26.xml" /><Relationship Id="rId77" Type="http://schemas.openxmlformats.org/officeDocument/2006/relationships/image" Target="media/image23.jpeg" /><Relationship Id="rId78" Type="http://schemas.openxmlformats.org/officeDocument/2006/relationships/image" Target="media/image24.png" /><Relationship Id="rId79" Type="http://schemas.openxmlformats.org/officeDocument/2006/relationships/header" Target="header27.xml" /><Relationship Id="rId8" Type="http://schemas.openxmlformats.org/officeDocument/2006/relationships/footer" Target="footer1.xml" /><Relationship Id="rId80" Type="http://schemas.openxmlformats.org/officeDocument/2006/relationships/footer" Target="footer27.xml" /><Relationship Id="rId81" Type="http://schemas.openxmlformats.org/officeDocument/2006/relationships/header" Target="header28.xml" /><Relationship Id="rId82" Type="http://schemas.openxmlformats.org/officeDocument/2006/relationships/footer" Target="footer28.xml" /><Relationship Id="rId83" Type="http://schemas.openxmlformats.org/officeDocument/2006/relationships/image" Target="media/image25.png" /><Relationship Id="rId84" Type="http://schemas.openxmlformats.org/officeDocument/2006/relationships/header" Target="header29.xml" /><Relationship Id="rId85" Type="http://schemas.openxmlformats.org/officeDocument/2006/relationships/footer" Target="footer29.xml" /><Relationship Id="rId86" Type="http://schemas.openxmlformats.org/officeDocument/2006/relationships/header" Target="header30.xml" /><Relationship Id="rId87" Type="http://schemas.openxmlformats.org/officeDocument/2006/relationships/footer" Target="footer30.xml" /><Relationship Id="rId88" Type="http://schemas.openxmlformats.org/officeDocument/2006/relationships/hyperlink" Target="https://d.book118.com/926114212222010040" TargetMode="External" /><Relationship Id="rId89" Type="http://schemas.openxmlformats.org/officeDocument/2006/relationships/header" Target="header31.xml" /><Relationship Id="rId9" Type="http://schemas.openxmlformats.org/officeDocument/2006/relationships/image" Target="media/image5.png" /><Relationship Id="rId90" Type="http://schemas.openxmlformats.org/officeDocument/2006/relationships/footer" Target="footer31.xml" /><Relationship Id="rId91" Type="http://schemas.openxmlformats.org/officeDocument/2006/relationships/theme" Target="theme/theme1.xml" /><Relationship Id="rId92" Type="http://schemas.openxmlformats.org/officeDocument/2006/relationships/numbering" Target="numbering.xml" /><Relationship Id="rId93" Type="http://schemas.openxmlformats.org/officeDocument/2006/relationships/styles" Target="styles.xml" /></Relationships>
</file>

<file path=word/_rels/footer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1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1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2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2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2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2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2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2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2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3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footer3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1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2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2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2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2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2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2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2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2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2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2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3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_rels/header3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file:///D:\qq&#25991;&#20214;\712321467\Image\C2C\Image2\%25257B75232B38-A165-1FB7-499C-2E1C792CACB5%2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textRotate="1"/>
    <customShpInfo spid="_x0000_s2053"/>
    <customShpInfo spid="_x0000_s2054"/>
    <customShpInfo spid="_x0000_s2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33</Pages>
  <Words>7034</Words>
  <Characters>40099</Characters>
  <Application>Microsoft Office Word</Application>
  <DocSecurity>0</DocSecurity>
  <Lines>334</Lines>
  <Paragraphs>94</Paragraphs>
  <ScaleCrop>false</ScaleCrop>
  <Company/>
  <LinksUpToDate>false</LinksUpToDate>
  <CharactersWithSpaces>47039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略无是处</dc:creator>
  <cp:lastModifiedBy>勇敢的心</cp:lastModifiedBy>
  <cp:revision>4</cp:revision>
  <dcterms:created xsi:type="dcterms:W3CDTF">2020-07-12T07:56:00Z</dcterms:created>
  <dcterms:modified xsi:type="dcterms:W3CDTF">2024-01-24T02:12:21Z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C15969A10DD9406AB9F1A674033BAAE3_12</vt:lpwstr>
  </property>
  <property fmtid="{D5CDD505-2E9C-101B-9397-08002B2CF9AE}" pid="7" name="KSOProductBuildVer">
    <vt:lpwstr>2052-12.1.0.16120</vt:lpwstr>
  </property>
</Properties>
</file>