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矿山专用设备项目计划设计方案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9" w:history="1">
        <w:r>
          <w:rPr>
            <w:rFonts w:ascii="仿宋" w:eastAsia="仿宋" w:hAnsi="仿宋" w:cs="仿宋" w:hint="eastAsia"/>
            <w:lang w:eastAsia="zh-CN"/>
          </w:rPr>
          <w:t>序言</w:t>
        </w:r>
        <w:r>
          <w:tab/>
        </w:r>
        <w:r>
          <w:fldChar w:fldCharType="begin"/>
        </w:r>
        <w:r>
          <w:instrText xml:space="preserve"> PAGEREF _Toc18239 \h </w:instrText>
        </w:r>
        <w:r>
          <w:fldChar w:fldCharType="separate"/>
        </w:r>
        <w:r>
          <w:t>3</w:t>
        </w:r>
        <w:r>
          <w:fldChar w:fldCharType="end"/>
        </w:r>
      </w:hyperlink>
    </w:p>
    <w:p>
      <w:pPr>
        <w:pStyle w:val="TOC1"/>
        <w:tabs>
          <w:tab w:val="right" w:leader="dot" w:pos="8306"/>
        </w:tabs>
      </w:pPr>
      <w:hyperlink w:anchor="_Toc18985" w:history="1">
        <w:r>
          <w:rPr>
            <w:rFonts w:ascii="仿宋" w:eastAsia="仿宋" w:hAnsi="仿宋" w:cs="仿宋" w:hint="eastAsia"/>
            <w:lang w:eastAsia="zh-CN"/>
          </w:rPr>
          <w:t>一、市场分析、调研</w:t>
        </w:r>
        <w:r>
          <w:tab/>
        </w:r>
        <w:r>
          <w:fldChar w:fldCharType="begin"/>
        </w:r>
        <w:r>
          <w:instrText xml:space="preserve"> PAGEREF _Toc18985 \h </w:instrText>
        </w:r>
        <w:r>
          <w:fldChar w:fldCharType="separate"/>
        </w:r>
        <w:r>
          <w:t>3</w:t>
        </w:r>
        <w:r>
          <w:fldChar w:fldCharType="end"/>
        </w:r>
      </w:hyperlink>
    </w:p>
    <w:p>
      <w:pPr>
        <w:pStyle w:val="TOC2"/>
        <w:tabs>
          <w:tab w:val="right" w:leader="dot" w:pos="8306"/>
        </w:tabs>
      </w:pPr>
      <w:hyperlink w:anchor="_Toc2091" w:history="1">
        <w:r>
          <w:rPr>
            <w:rFonts w:ascii="仿宋" w:eastAsia="仿宋" w:hAnsi="仿宋" w:cs="仿宋" w:hint="eastAsia"/>
            <w:lang w:eastAsia="zh-CN"/>
          </w:rPr>
          <w:t>(一)、矿山专用设备行业分析</w:t>
        </w:r>
        <w:r>
          <w:tab/>
        </w:r>
        <w:r>
          <w:fldChar w:fldCharType="begin"/>
        </w:r>
        <w:r>
          <w:instrText xml:space="preserve"> PAGEREF _Toc2091 \h </w:instrText>
        </w:r>
        <w:r>
          <w:fldChar w:fldCharType="separate"/>
        </w:r>
        <w:r>
          <w:t>3</w:t>
        </w:r>
        <w:r>
          <w:fldChar w:fldCharType="end"/>
        </w:r>
      </w:hyperlink>
    </w:p>
    <w:p>
      <w:pPr>
        <w:pStyle w:val="TOC2"/>
        <w:tabs>
          <w:tab w:val="right" w:leader="dot" w:pos="8306"/>
        </w:tabs>
      </w:pPr>
      <w:hyperlink w:anchor="_Toc1752" w:history="1">
        <w:r>
          <w:rPr>
            <w:rFonts w:ascii="仿宋" w:eastAsia="仿宋" w:hAnsi="仿宋" w:cs="仿宋" w:hint="eastAsia"/>
            <w:lang w:eastAsia="zh-CN"/>
          </w:rPr>
          <w:t>(二)、矿山专用设备市场分析预测</w:t>
        </w:r>
        <w:r>
          <w:tab/>
        </w:r>
        <w:r>
          <w:fldChar w:fldCharType="begin"/>
        </w:r>
        <w:r>
          <w:instrText xml:space="preserve"> PAGEREF _Toc1752 \h </w:instrText>
        </w:r>
        <w:r>
          <w:fldChar w:fldCharType="separate"/>
        </w:r>
        <w:r>
          <w:t>4</w:t>
        </w:r>
        <w:r>
          <w:fldChar w:fldCharType="end"/>
        </w:r>
      </w:hyperlink>
    </w:p>
    <w:p>
      <w:pPr>
        <w:pStyle w:val="TOC1"/>
        <w:tabs>
          <w:tab w:val="right" w:leader="dot" w:pos="8306"/>
        </w:tabs>
      </w:pPr>
      <w:hyperlink w:anchor="_Toc31204" w:history="1">
        <w:r>
          <w:rPr>
            <w:rFonts w:ascii="仿宋" w:eastAsia="仿宋" w:hAnsi="仿宋" w:cs="仿宋" w:hint="eastAsia"/>
            <w:lang w:eastAsia="zh-CN"/>
          </w:rPr>
          <w:t>二、矿山专用设备项目绩效评估</w:t>
        </w:r>
        <w:r>
          <w:tab/>
        </w:r>
        <w:r>
          <w:fldChar w:fldCharType="begin"/>
        </w:r>
        <w:r>
          <w:instrText xml:space="preserve"> PAGEREF _Toc31204 \h </w:instrText>
        </w:r>
        <w:r>
          <w:fldChar w:fldCharType="separate"/>
        </w:r>
        <w:r>
          <w:t>5</w:t>
        </w:r>
        <w:r>
          <w:fldChar w:fldCharType="end"/>
        </w:r>
      </w:hyperlink>
    </w:p>
    <w:p>
      <w:pPr>
        <w:pStyle w:val="TOC2"/>
        <w:tabs>
          <w:tab w:val="right" w:leader="dot" w:pos="8306"/>
        </w:tabs>
      </w:pPr>
      <w:hyperlink w:anchor="_Toc18423" w:history="1">
        <w:r>
          <w:rPr>
            <w:rFonts w:ascii="仿宋" w:eastAsia="仿宋" w:hAnsi="仿宋" w:cs="仿宋" w:hint="eastAsia"/>
            <w:lang w:eastAsia="zh-CN"/>
          </w:rPr>
          <w:t>(一)、绩效评估指标</w:t>
        </w:r>
        <w:r>
          <w:tab/>
        </w:r>
        <w:r>
          <w:fldChar w:fldCharType="begin"/>
        </w:r>
        <w:r>
          <w:instrText xml:space="preserve"> PAGEREF _Toc18423 \h </w:instrText>
        </w:r>
        <w:r>
          <w:fldChar w:fldCharType="separate"/>
        </w:r>
        <w:r>
          <w:t>5</w:t>
        </w:r>
        <w:r>
          <w:fldChar w:fldCharType="end"/>
        </w:r>
      </w:hyperlink>
    </w:p>
    <w:p>
      <w:pPr>
        <w:pStyle w:val="TOC2"/>
        <w:tabs>
          <w:tab w:val="right" w:leader="dot" w:pos="8306"/>
        </w:tabs>
      </w:pPr>
      <w:hyperlink w:anchor="_Toc19140" w:history="1">
        <w:r>
          <w:rPr>
            <w:rFonts w:ascii="仿宋" w:eastAsia="仿宋" w:hAnsi="仿宋" w:cs="仿宋" w:hint="eastAsia"/>
            <w:lang w:eastAsia="zh-CN"/>
          </w:rPr>
          <w:t>(二)、绩效评估方法</w:t>
        </w:r>
        <w:r>
          <w:tab/>
        </w:r>
        <w:r>
          <w:fldChar w:fldCharType="begin"/>
        </w:r>
        <w:r>
          <w:instrText xml:space="preserve"> PAGEREF _Toc19140 \h </w:instrText>
        </w:r>
        <w:r>
          <w:fldChar w:fldCharType="separate"/>
        </w:r>
        <w:r>
          <w:t>6</w:t>
        </w:r>
        <w:r>
          <w:fldChar w:fldCharType="end"/>
        </w:r>
      </w:hyperlink>
    </w:p>
    <w:p>
      <w:pPr>
        <w:pStyle w:val="TOC2"/>
        <w:tabs>
          <w:tab w:val="right" w:leader="dot" w:pos="8306"/>
        </w:tabs>
      </w:pPr>
      <w:hyperlink w:anchor="_Toc4925" w:history="1">
        <w:r>
          <w:rPr>
            <w:rFonts w:ascii="仿宋" w:eastAsia="仿宋" w:hAnsi="仿宋" w:cs="仿宋" w:hint="eastAsia"/>
            <w:lang w:eastAsia="zh-CN"/>
          </w:rPr>
          <w:t>(三)、绩效评估周期</w:t>
        </w:r>
        <w:r>
          <w:tab/>
        </w:r>
        <w:r>
          <w:fldChar w:fldCharType="begin"/>
        </w:r>
        <w:r>
          <w:instrText xml:space="preserve"> PAGEREF _Toc4925 \h </w:instrText>
        </w:r>
        <w:r>
          <w:fldChar w:fldCharType="separate"/>
        </w:r>
        <w:r>
          <w:t>7</w:t>
        </w:r>
        <w:r>
          <w:fldChar w:fldCharType="end"/>
        </w:r>
      </w:hyperlink>
    </w:p>
    <w:p>
      <w:pPr>
        <w:pStyle w:val="TOC1"/>
        <w:tabs>
          <w:tab w:val="right" w:leader="dot" w:pos="8306"/>
        </w:tabs>
      </w:pPr>
      <w:hyperlink w:anchor="_Toc16226" w:history="1">
        <w:r>
          <w:rPr>
            <w:rFonts w:ascii="仿宋" w:eastAsia="仿宋" w:hAnsi="仿宋" w:cs="仿宋" w:hint="eastAsia"/>
            <w:lang w:eastAsia="zh-CN"/>
          </w:rPr>
          <w:t>三、工艺说明</w:t>
        </w:r>
        <w:r>
          <w:tab/>
        </w:r>
        <w:r>
          <w:fldChar w:fldCharType="begin"/>
        </w:r>
        <w:r>
          <w:instrText xml:space="preserve"> PAGEREF _Toc16226 \h </w:instrText>
        </w:r>
        <w:r>
          <w:fldChar w:fldCharType="separate"/>
        </w:r>
        <w:r>
          <w:t>8</w:t>
        </w:r>
        <w:r>
          <w:fldChar w:fldCharType="end"/>
        </w:r>
      </w:hyperlink>
    </w:p>
    <w:p>
      <w:pPr>
        <w:pStyle w:val="TOC2"/>
        <w:tabs>
          <w:tab w:val="right" w:leader="dot" w:pos="8306"/>
        </w:tabs>
      </w:pPr>
      <w:hyperlink w:anchor="_Toc436" w:history="1">
        <w:r>
          <w:rPr>
            <w:rFonts w:ascii="仿宋" w:eastAsia="仿宋" w:hAnsi="仿宋" w:cs="仿宋" w:hint="eastAsia"/>
            <w:lang w:eastAsia="zh-CN"/>
          </w:rPr>
          <w:t>(一)、技术管理特点</w:t>
        </w:r>
        <w:r>
          <w:tab/>
        </w:r>
        <w:r>
          <w:fldChar w:fldCharType="begin"/>
        </w:r>
        <w:r>
          <w:instrText xml:space="preserve"> PAGEREF _Toc436 \h </w:instrText>
        </w:r>
        <w:r>
          <w:fldChar w:fldCharType="separate"/>
        </w:r>
        <w:r>
          <w:t>8</w:t>
        </w:r>
        <w:r>
          <w:fldChar w:fldCharType="end"/>
        </w:r>
      </w:hyperlink>
    </w:p>
    <w:p>
      <w:pPr>
        <w:pStyle w:val="TOC2"/>
        <w:tabs>
          <w:tab w:val="right" w:leader="dot" w:pos="8306"/>
        </w:tabs>
      </w:pPr>
      <w:hyperlink w:anchor="_Toc8231" w:history="1">
        <w:r>
          <w:rPr>
            <w:rFonts w:ascii="仿宋" w:eastAsia="仿宋" w:hAnsi="仿宋" w:cs="仿宋" w:hint="eastAsia"/>
            <w:lang w:eastAsia="zh-CN"/>
          </w:rPr>
          <w:t>(二)、矿山专用设备项目工艺技术设计方案</w:t>
        </w:r>
        <w:r>
          <w:tab/>
        </w:r>
        <w:r>
          <w:fldChar w:fldCharType="begin"/>
        </w:r>
        <w:r>
          <w:instrText xml:space="preserve"> PAGEREF _Toc8231 \h </w:instrText>
        </w:r>
        <w:r>
          <w:fldChar w:fldCharType="separate"/>
        </w:r>
        <w:r>
          <w:t>9</w:t>
        </w:r>
        <w:r>
          <w:fldChar w:fldCharType="end"/>
        </w:r>
      </w:hyperlink>
    </w:p>
    <w:p>
      <w:pPr>
        <w:pStyle w:val="TOC2"/>
        <w:tabs>
          <w:tab w:val="right" w:leader="dot" w:pos="8306"/>
        </w:tabs>
      </w:pPr>
      <w:hyperlink w:anchor="_Toc10120" w:history="1">
        <w:r>
          <w:rPr>
            <w:rFonts w:ascii="仿宋" w:eastAsia="仿宋" w:hAnsi="仿宋" w:cs="仿宋" w:hint="eastAsia"/>
            <w:lang w:eastAsia="zh-CN"/>
          </w:rPr>
          <w:t>(三)、设备选型方案</w:t>
        </w:r>
        <w:r>
          <w:tab/>
        </w:r>
        <w:r>
          <w:fldChar w:fldCharType="begin"/>
        </w:r>
        <w:r>
          <w:instrText xml:space="preserve"> PAGEREF _Toc10120 \h </w:instrText>
        </w:r>
        <w:r>
          <w:fldChar w:fldCharType="separate"/>
        </w:r>
        <w:r>
          <w:t>10</w:t>
        </w:r>
        <w:r>
          <w:fldChar w:fldCharType="end"/>
        </w:r>
      </w:hyperlink>
    </w:p>
    <w:p>
      <w:pPr>
        <w:pStyle w:val="TOC1"/>
        <w:tabs>
          <w:tab w:val="right" w:leader="dot" w:pos="8306"/>
        </w:tabs>
      </w:pPr>
      <w:hyperlink w:anchor="_Toc28781" w:history="1">
        <w:r>
          <w:rPr>
            <w:rFonts w:ascii="仿宋" w:eastAsia="仿宋" w:hAnsi="仿宋" w:cs="仿宋" w:hint="eastAsia"/>
            <w:lang w:eastAsia="zh-CN"/>
          </w:rPr>
          <w:t>四、矿山专用设备项目概论</w:t>
        </w:r>
        <w:r>
          <w:tab/>
        </w:r>
        <w:r>
          <w:fldChar w:fldCharType="begin"/>
        </w:r>
        <w:r>
          <w:instrText xml:space="preserve"> PAGEREF _Toc28781 \h </w:instrText>
        </w:r>
        <w:r>
          <w:fldChar w:fldCharType="separate"/>
        </w:r>
        <w:r>
          <w:t>12</w:t>
        </w:r>
        <w:r>
          <w:fldChar w:fldCharType="end"/>
        </w:r>
      </w:hyperlink>
    </w:p>
    <w:p>
      <w:pPr>
        <w:pStyle w:val="TOC2"/>
        <w:tabs>
          <w:tab w:val="right" w:leader="dot" w:pos="8306"/>
        </w:tabs>
      </w:pPr>
      <w:hyperlink w:anchor="_Toc8983" w:history="1">
        <w:r>
          <w:rPr>
            <w:rFonts w:ascii="仿宋" w:eastAsia="仿宋" w:hAnsi="仿宋" w:cs="仿宋" w:hint="eastAsia"/>
            <w:lang w:eastAsia="zh-CN"/>
          </w:rPr>
          <w:t>(一)、矿山专用设备项目概况</w:t>
        </w:r>
        <w:r>
          <w:tab/>
        </w:r>
        <w:r>
          <w:fldChar w:fldCharType="begin"/>
        </w:r>
        <w:r>
          <w:instrText xml:space="preserve"> PAGEREF _Toc8983 \h </w:instrText>
        </w:r>
        <w:r>
          <w:fldChar w:fldCharType="separate"/>
        </w:r>
        <w:r>
          <w:t>12</w:t>
        </w:r>
        <w:r>
          <w:fldChar w:fldCharType="end"/>
        </w:r>
      </w:hyperlink>
    </w:p>
    <w:p>
      <w:pPr>
        <w:pStyle w:val="TOC2"/>
        <w:tabs>
          <w:tab w:val="right" w:leader="dot" w:pos="8306"/>
        </w:tabs>
      </w:pPr>
      <w:hyperlink w:anchor="_Toc9151" w:history="1">
        <w:r>
          <w:rPr>
            <w:rFonts w:ascii="仿宋" w:eastAsia="仿宋" w:hAnsi="仿宋" w:cs="仿宋" w:hint="eastAsia"/>
            <w:lang w:eastAsia="zh-CN"/>
          </w:rPr>
          <w:t>(二)、矿山专用设备项目目标</w:t>
        </w:r>
        <w:r>
          <w:tab/>
        </w:r>
        <w:r>
          <w:fldChar w:fldCharType="begin"/>
        </w:r>
        <w:r>
          <w:instrText xml:space="preserve"> PAGEREF _Toc9151 \h </w:instrText>
        </w:r>
        <w:r>
          <w:fldChar w:fldCharType="separate"/>
        </w:r>
        <w:r>
          <w:t>14</w:t>
        </w:r>
        <w:r>
          <w:fldChar w:fldCharType="end"/>
        </w:r>
      </w:hyperlink>
    </w:p>
    <w:p>
      <w:pPr>
        <w:pStyle w:val="TOC2"/>
        <w:tabs>
          <w:tab w:val="right" w:leader="dot" w:pos="8306"/>
        </w:tabs>
      </w:pPr>
      <w:hyperlink w:anchor="_Toc21954" w:history="1">
        <w:r>
          <w:rPr>
            <w:rFonts w:ascii="仿宋" w:eastAsia="仿宋" w:hAnsi="仿宋" w:cs="仿宋" w:hint="eastAsia"/>
            <w:lang w:eastAsia="zh-CN"/>
          </w:rPr>
          <w:t>(三)、矿山专用设备项目提出的理由</w:t>
        </w:r>
        <w:r>
          <w:tab/>
        </w:r>
        <w:r>
          <w:fldChar w:fldCharType="begin"/>
        </w:r>
        <w:r>
          <w:instrText xml:space="preserve"> PAGEREF _Toc21954 \h </w:instrText>
        </w:r>
        <w:r>
          <w:fldChar w:fldCharType="separate"/>
        </w:r>
        <w:r>
          <w:t>15</w:t>
        </w:r>
        <w:r>
          <w:fldChar w:fldCharType="end"/>
        </w:r>
      </w:hyperlink>
    </w:p>
    <w:p>
      <w:pPr>
        <w:pStyle w:val="TOC2"/>
        <w:tabs>
          <w:tab w:val="right" w:leader="dot" w:pos="8306"/>
        </w:tabs>
      </w:pPr>
      <w:hyperlink w:anchor="_Toc27126" w:history="1">
        <w:r>
          <w:rPr>
            <w:rFonts w:ascii="仿宋" w:eastAsia="仿宋" w:hAnsi="仿宋" w:cs="仿宋" w:hint="eastAsia"/>
            <w:lang w:eastAsia="zh-CN"/>
          </w:rPr>
          <w:t>(四)、矿山专用设备项目意义</w:t>
        </w:r>
        <w:r>
          <w:tab/>
        </w:r>
        <w:r>
          <w:fldChar w:fldCharType="begin"/>
        </w:r>
        <w:r>
          <w:instrText xml:space="preserve"> PAGEREF _Toc27126 \h </w:instrText>
        </w:r>
        <w:r>
          <w:fldChar w:fldCharType="separate"/>
        </w:r>
        <w:r>
          <w:t>17</w:t>
        </w:r>
        <w:r>
          <w:fldChar w:fldCharType="end"/>
        </w:r>
      </w:hyperlink>
    </w:p>
    <w:p>
      <w:pPr>
        <w:pStyle w:val="TOC2"/>
        <w:tabs>
          <w:tab w:val="right" w:leader="dot" w:pos="8306"/>
        </w:tabs>
      </w:pPr>
      <w:hyperlink w:anchor="_Toc7188" w:history="1">
        <w:r>
          <w:rPr>
            <w:rFonts w:ascii="仿宋" w:eastAsia="仿宋" w:hAnsi="仿宋" w:cs="仿宋" w:hint="eastAsia"/>
            <w:lang w:eastAsia="zh-CN"/>
          </w:rPr>
          <w:t>(五)、矿山专用设备项目背景</w:t>
        </w:r>
        <w:r>
          <w:tab/>
        </w:r>
        <w:r>
          <w:fldChar w:fldCharType="begin"/>
        </w:r>
        <w:r>
          <w:instrText xml:space="preserve"> PAGEREF _Toc7188 \h </w:instrText>
        </w:r>
        <w:r>
          <w:fldChar w:fldCharType="separate"/>
        </w:r>
        <w:r>
          <w:t>17</w:t>
        </w:r>
        <w:r>
          <w:fldChar w:fldCharType="end"/>
        </w:r>
      </w:hyperlink>
    </w:p>
    <w:p>
      <w:pPr>
        <w:pStyle w:val="TOC1"/>
        <w:tabs>
          <w:tab w:val="right" w:leader="dot" w:pos="8306"/>
        </w:tabs>
      </w:pPr>
      <w:hyperlink w:anchor="_Toc12604" w:history="1">
        <w:r>
          <w:rPr>
            <w:rFonts w:ascii="仿宋" w:eastAsia="仿宋" w:hAnsi="仿宋" w:cs="仿宋" w:hint="eastAsia"/>
            <w:lang w:eastAsia="zh-CN"/>
          </w:rPr>
          <w:t>五、矿山专用设备项目危机管理</w:t>
        </w:r>
        <w:r>
          <w:tab/>
        </w:r>
        <w:r>
          <w:fldChar w:fldCharType="begin"/>
        </w:r>
        <w:r>
          <w:instrText xml:space="preserve"> PAGEREF _Toc12604 \h </w:instrText>
        </w:r>
        <w:r>
          <w:fldChar w:fldCharType="separate"/>
        </w:r>
        <w:r>
          <w:t>18</w:t>
        </w:r>
        <w:r>
          <w:fldChar w:fldCharType="end"/>
        </w:r>
      </w:hyperlink>
    </w:p>
    <w:p>
      <w:pPr>
        <w:pStyle w:val="TOC2"/>
        <w:tabs>
          <w:tab w:val="right" w:leader="dot" w:pos="8306"/>
        </w:tabs>
      </w:pPr>
      <w:hyperlink w:anchor="_Toc18478" w:history="1">
        <w:r>
          <w:rPr>
            <w:rFonts w:ascii="仿宋" w:eastAsia="仿宋" w:hAnsi="仿宋" w:cs="仿宋" w:hint="eastAsia"/>
            <w:lang w:eastAsia="zh-CN"/>
          </w:rPr>
          <w:t>(一)、危机预警与识别</w:t>
        </w:r>
        <w:r>
          <w:tab/>
        </w:r>
        <w:r>
          <w:fldChar w:fldCharType="begin"/>
        </w:r>
        <w:r>
          <w:instrText xml:space="preserve"> PAGEREF _Toc18478 \h </w:instrText>
        </w:r>
        <w:r>
          <w:fldChar w:fldCharType="separate"/>
        </w:r>
        <w:r>
          <w:t>18</w:t>
        </w:r>
        <w:r>
          <w:fldChar w:fldCharType="end"/>
        </w:r>
      </w:hyperlink>
    </w:p>
    <w:p>
      <w:pPr>
        <w:pStyle w:val="TOC2"/>
        <w:tabs>
          <w:tab w:val="right" w:leader="dot" w:pos="8306"/>
        </w:tabs>
      </w:pPr>
      <w:hyperlink w:anchor="_Toc13639" w:history="1">
        <w:r>
          <w:rPr>
            <w:rFonts w:ascii="仿宋" w:eastAsia="仿宋" w:hAnsi="仿宋" w:cs="仿宋" w:hint="eastAsia"/>
            <w:lang w:eastAsia="zh-CN"/>
          </w:rPr>
          <w:t>(二)、危机应对与恢复</w:t>
        </w:r>
        <w:r>
          <w:tab/>
        </w:r>
        <w:r>
          <w:fldChar w:fldCharType="begin"/>
        </w:r>
        <w:r>
          <w:instrText xml:space="preserve"> PAGEREF _Toc13639 \h </w:instrText>
        </w:r>
        <w:r>
          <w:fldChar w:fldCharType="separate"/>
        </w:r>
        <w:r>
          <w:t>19</w:t>
        </w:r>
        <w:r>
          <w:fldChar w:fldCharType="end"/>
        </w:r>
      </w:hyperlink>
    </w:p>
    <w:p>
      <w:pPr>
        <w:pStyle w:val="TOC1"/>
        <w:tabs>
          <w:tab w:val="right" w:leader="dot" w:pos="8306"/>
        </w:tabs>
      </w:pPr>
      <w:hyperlink w:anchor="_Toc30884" w:history="1">
        <w:r>
          <w:rPr>
            <w:rFonts w:ascii="仿宋" w:eastAsia="仿宋" w:hAnsi="仿宋" w:cs="仿宋" w:hint="eastAsia"/>
            <w:lang w:eastAsia="zh-CN"/>
          </w:rPr>
          <w:t>六、矿山专用设备项目文档管理</w:t>
        </w:r>
        <w:r>
          <w:tab/>
        </w:r>
        <w:r>
          <w:fldChar w:fldCharType="begin"/>
        </w:r>
        <w:r>
          <w:instrText xml:space="preserve"> PAGEREF _Toc30884 \h </w:instrText>
        </w:r>
        <w:r>
          <w:fldChar w:fldCharType="separate"/>
        </w:r>
        <w:r>
          <w:t>21</w:t>
        </w:r>
        <w:r>
          <w:fldChar w:fldCharType="end"/>
        </w:r>
      </w:hyperlink>
    </w:p>
    <w:p>
      <w:pPr>
        <w:pStyle w:val="TOC2"/>
        <w:tabs>
          <w:tab w:val="right" w:leader="dot" w:pos="8306"/>
        </w:tabs>
      </w:pPr>
      <w:hyperlink w:anchor="_Toc27972" w:history="1">
        <w:r>
          <w:rPr>
            <w:rFonts w:ascii="仿宋" w:eastAsia="仿宋" w:hAnsi="仿宋" w:cs="仿宋" w:hint="eastAsia"/>
            <w:lang w:eastAsia="zh-CN"/>
          </w:rPr>
          <w:t>(一)、文档编制与审查</w:t>
        </w:r>
        <w:r>
          <w:tab/>
        </w:r>
        <w:r>
          <w:fldChar w:fldCharType="begin"/>
        </w:r>
        <w:r>
          <w:instrText xml:space="preserve"> PAGEREF _Toc27972 \h </w:instrText>
        </w:r>
        <w:r>
          <w:fldChar w:fldCharType="separate"/>
        </w:r>
        <w:r>
          <w:t>21</w:t>
        </w:r>
        <w:r>
          <w:fldChar w:fldCharType="end"/>
        </w:r>
      </w:hyperlink>
    </w:p>
    <w:p>
      <w:pPr>
        <w:pStyle w:val="TOC2"/>
        <w:tabs>
          <w:tab w:val="right" w:leader="dot" w:pos="8306"/>
        </w:tabs>
      </w:pPr>
      <w:hyperlink w:anchor="_Toc30508" w:history="1">
        <w:r>
          <w:rPr>
            <w:rFonts w:ascii="仿宋" w:eastAsia="仿宋" w:hAnsi="仿宋" w:cs="仿宋" w:hint="eastAsia"/>
            <w:lang w:eastAsia="zh-CN"/>
          </w:rPr>
          <w:t>(二)、文档发布与分发</w:t>
        </w:r>
        <w:r>
          <w:tab/>
        </w:r>
        <w:r>
          <w:fldChar w:fldCharType="begin"/>
        </w:r>
        <w:r>
          <w:instrText xml:space="preserve"> PAGEREF _Toc30508 \h </w:instrText>
        </w:r>
        <w:r>
          <w:fldChar w:fldCharType="separate"/>
        </w:r>
        <w:r>
          <w:t>22</w:t>
        </w:r>
        <w:r>
          <w:fldChar w:fldCharType="end"/>
        </w:r>
      </w:hyperlink>
    </w:p>
    <w:p>
      <w:pPr>
        <w:pStyle w:val="TOC2"/>
        <w:tabs>
          <w:tab w:val="right" w:leader="dot" w:pos="8306"/>
        </w:tabs>
      </w:pPr>
      <w:hyperlink w:anchor="_Toc30286" w:history="1">
        <w:r>
          <w:rPr>
            <w:rFonts w:ascii="仿宋" w:eastAsia="仿宋" w:hAnsi="仿宋" w:cs="仿宋" w:hint="eastAsia"/>
            <w:lang w:eastAsia="zh-CN"/>
          </w:rPr>
          <w:t>(三)、文档存档与归档</w:t>
        </w:r>
        <w:r>
          <w:tab/>
        </w:r>
        <w:r>
          <w:fldChar w:fldCharType="begin"/>
        </w:r>
        <w:r>
          <w:instrText xml:space="preserve"> PAGEREF _Toc30286 \h </w:instrText>
        </w:r>
        <w:r>
          <w:fldChar w:fldCharType="separate"/>
        </w:r>
        <w:r>
          <w:t>23</w:t>
        </w:r>
        <w:r>
          <w:fldChar w:fldCharType="end"/>
        </w:r>
      </w:hyperlink>
    </w:p>
    <w:p>
      <w:pPr>
        <w:pStyle w:val="TOC1"/>
        <w:tabs>
          <w:tab w:val="right" w:leader="dot" w:pos="8306"/>
        </w:tabs>
      </w:pPr>
      <w:hyperlink w:anchor="_Toc26056" w:history="1">
        <w:r>
          <w:rPr>
            <w:rFonts w:ascii="仿宋" w:eastAsia="仿宋" w:hAnsi="仿宋" w:cs="仿宋" w:hint="eastAsia"/>
            <w:lang w:eastAsia="zh-CN"/>
          </w:rPr>
          <w:t>七、矿山专用设备项目投资规划</w:t>
        </w:r>
        <w:r>
          <w:tab/>
        </w:r>
        <w:r>
          <w:fldChar w:fldCharType="begin"/>
        </w:r>
        <w:r>
          <w:instrText xml:space="preserve"> PAGEREF _Toc26056 \h </w:instrText>
        </w:r>
        <w:r>
          <w:fldChar w:fldCharType="separate"/>
        </w:r>
        <w:r>
          <w:t>24</w:t>
        </w:r>
        <w:r>
          <w:fldChar w:fldCharType="end"/>
        </w:r>
      </w:hyperlink>
    </w:p>
    <w:p>
      <w:pPr>
        <w:pStyle w:val="TOC2"/>
        <w:tabs>
          <w:tab w:val="right" w:leader="dot" w:pos="8306"/>
        </w:tabs>
      </w:pPr>
      <w:hyperlink w:anchor="_Toc18021" w:history="1">
        <w:r>
          <w:rPr>
            <w:rFonts w:ascii="仿宋" w:eastAsia="仿宋" w:hAnsi="仿宋" w:cs="仿宋" w:hint="eastAsia"/>
            <w:lang w:eastAsia="zh-CN"/>
          </w:rPr>
          <w:t>(一)、矿山专用设备项目总投资估算</w:t>
        </w:r>
        <w:r>
          <w:tab/>
        </w:r>
        <w:r>
          <w:fldChar w:fldCharType="begin"/>
        </w:r>
        <w:r>
          <w:instrText xml:space="preserve"> PAGEREF _Toc18021 \h </w:instrText>
        </w:r>
        <w:r>
          <w:fldChar w:fldCharType="separate"/>
        </w:r>
        <w:r>
          <w:t>24</w:t>
        </w:r>
        <w:r>
          <w:fldChar w:fldCharType="end"/>
        </w:r>
      </w:hyperlink>
    </w:p>
    <w:p>
      <w:pPr>
        <w:pStyle w:val="TOC2"/>
        <w:tabs>
          <w:tab w:val="right" w:leader="dot" w:pos="8306"/>
        </w:tabs>
      </w:pPr>
      <w:hyperlink w:anchor="_Toc30301" w:history="1">
        <w:r>
          <w:rPr>
            <w:rFonts w:ascii="仿宋" w:eastAsia="仿宋" w:hAnsi="仿宋" w:cs="仿宋" w:hint="eastAsia"/>
            <w:lang w:eastAsia="zh-CN"/>
          </w:rPr>
          <w:t>(二)、资金筹措</w:t>
        </w:r>
        <w:r>
          <w:tab/>
        </w:r>
        <w:r>
          <w:fldChar w:fldCharType="begin"/>
        </w:r>
        <w:r>
          <w:instrText xml:space="preserve"> PAGEREF _Toc30301 \h </w:instrText>
        </w:r>
        <w:r>
          <w:fldChar w:fldCharType="separate"/>
        </w:r>
        <w:r>
          <w:t>26</w:t>
        </w:r>
        <w:r>
          <w:fldChar w:fldCharType="end"/>
        </w:r>
      </w:hyperlink>
    </w:p>
    <w:p>
      <w:pPr>
        <w:pStyle w:val="TOC1"/>
        <w:tabs>
          <w:tab w:val="right" w:leader="dot" w:pos="8306"/>
        </w:tabs>
      </w:pPr>
      <w:hyperlink w:anchor="_Toc5177" w:history="1">
        <w:r>
          <w:rPr>
            <w:rFonts w:ascii="仿宋" w:eastAsia="仿宋" w:hAnsi="仿宋" w:cs="仿宋" w:hint="eastAsia"/>
            <w:lang w:eastAsia="zh-CN"/>
          </w:rPr>
          <w:t>八、矿山专用设备项目人力资源培养与发展</w:t>
        </w:r>
        <w:r>
          <w:tab/>
        </w:r>
        <w:r>
          <w:fldChar w:fldCharType="begin"/>
        </w:r>
        <w:r>
          <w:instrText xml:space="preserve"> PAGEREF _Toc5177 \h </w:instrText>
        </w:r>
        <w:r>
          <w:fldChar w:fldCharType="separate"/>
        </w:r>
        <w:r>
          <w:t>26</w:t>
        </w:r>
        <w:r>
          <w:fldChar w:fldCharType="end"/>
        </w:r>
      </w:hyperlink>
    </w:p>
    <w:p>
      <w:pPr>
        <w:pStyle w:val="TOC2"/>
        <w:tabs>
          <w:tab w:val="right" w:leader="dot" w:pos="8306"/>
        </w:tabs>
      </w:pPr>
      <w:hyperlink w:anchor="_Toc1995" w:history="1">
        <w:r>
          <w:rPr>
            <w:rFonts w:ascii="仿宋" w:eastAsia="仿宋" w:hAnsi="仿宋" w:cs="仿宋" w:hint="eastAsia"/>
            <w:lang w:eastAsia="zh-CN"/>
          </w:rPr>
          <w:t>(一)、人才需求与规划</w:t>
        </w:r>
        <w:r>
          <w:tab/>
        </w:r>
        <w:r>
          <w:fldChar w:fldCharType="begin"/>
        </w:r>
        <w:r>
          <w:instrText xml:space="preserve"> PAGEREF _Toc1995 \h </w:instrText>
        </w:r>
        <w:r>
          <w:fldChar w:fldCharType="separate"/>
        </w:r>
        <w:r>
          <w:t>26</w:t>
        </w:r>
        <w:r>
          <w:fldChar w:fldCharType="end"/>
        </w:r>
      </w:hyperlink>
    </w:p>
    <w:p>
      <w:pPr>
        <w:pStyle w:val="TOC2"/>
        <w:tabs>
          <w:tab w:val="right" w:leader="dot" w:pos="8306"/>
        </w:tabs>
      </w:pPr>
      <w:hyperlink w:anchor="_Toc591" w:history="1">
        <w:r>
          <w:rPr>
            <w:rFonts w:ascii="仿宋" w:eastAsia="仿宋" w:hAnsi="仿宋" w:cs="仿宋" w:hint="eastAsia"/>
            <w:lang w:eastAsia="zh-CN"/>
          </w:rPr>
          <w:t>(二)、培训与发展计划</w:t>
        </w:r>
        <w:r>
          <w:tab/>
        </w:r>
        <w:r>
          <w:fldChar w:fldCharType="begin"/>
        </w:r>
        <w:r>
          <w:instrText xml:space="preserve"> PAGEREF _Toc591 \h </w:instrText>
        </w:r>
        <w:r>
          <w:fldChar w:fldCharType="separate"/>
        </w:r>
        <w:r>
          <w:t>27</w:t>
        </w:r>
        <w:r>
          <w:fldChar w:fldCharType="end"/>
        </w:r>
      </w:hyperlink>
    </w:p>
    <w:p>
      <w:pPr>
        <w:pStyle w:val="TOC1"/>
        <w:tabs>
          <w:tab w:val="right" w:leader="dot" w:pos="8306"/>
        </w:tabs>
      </w:pPr>
      <w:hyperlink w:anchor="_Toc7432" w:history="1">
        <w:r>
          <w:rPr>
            <w:rFonts w:ascii="仿宋" w:eastAsia="仿宋" w:hAnsi="仿宋" w:cs="仿宋" w:hint="eastAsia"/>
            <w:lang w:eastAsia="zh-CN"/>
          </w:rPr>
          <w:t>九、矿山专用设备项目社会影响</w:t>
        </w:r>
        <w:r>
          <w:tab/>
        </w:r>
        <w:r>
          <w:fldChar w:fldCharType="begin"/>
        </w:r>
        <w:r>
          <w:instrText xml:space="preserve"> PAGEREF _Toc7432 \h </w:instrText>
        </w:r>
        <w:r>
          <w:fldChar w:fldCharType="separate"/>
        </w:r>
        <w:r>
          <w:t>27</w:t>
        </w:r>
        <w:r>
          <w:fldChar w:fldCharType="end"/>
        </w:r>
      </w:hyperlink>
    </w:p>
    <w:p>
      <w:pPr>
        <w:pStyle w:val="TOC2"/>
        <w:tabs>
          <w:tab w:val="right" w:leader="dot" w:pos="8306"/>
        </w:tabs>
      </w:pPr>
      <w:hyperlink w:anchor="_Toc20548" w:history="1">
        <w:r>
          <w:rPr>
            <w:rFonts w:ascii="仿宋" w:eastAsia="仿宋" w:hAnsi="仿宋" w:cs="仿宋" w:hint="eastAsia"/>
            <w:lang w:eastAsia="zh-CN"/>
          </w:rPr>
          <w:t>(一)、社会责任与义务</w:t>
        </w:r>
        <w:r>
          <w:tab/>
        </w:r>
        <w:r>
          <w:fldChar w:fldCharType="begin"/>
        </w:r>
        <w:r>
          <w:instrText xml:space="preserve"> PAGEREF _Toc20548 \h </w:instrText>
        </w:r>
        <w:r>
          <w:fldChar w:fldCharType="separate"/>
        </w:r>
        <w:r>
          <w:t>27</w:t>
        </w:r>
        <w:r>
          <w:fldChar w:fldCharType="end"/>
        </w:r>
      </w:hyperlink>
    </w:p>
    <w:p>
      <w:pPr>
        <w:pStyle w:val="TOC2"/>
        <w:tabs>
          <w:tab w:val="right" w:leader="dot" w:pos="8306"/>
        </w:tabs>
      </w:pPr>
      <w:hyperlink w:anchor="_Toc1480" w:history="1">
        <w:r>
          <w:rPr>
            <w:rFonts w:ascii="仿宋" w:eastAsia="仿宋" w:hAnsi="仿宋" w:cs="仿宋" w:hint="eastAsia"/>
            <w:lang w:eastAsia="zh-CN"/>
          </w:rPr>
          <w:t>(二)、社会参与与沟通</w:t>
        </w:r>
        <w:r>
          <w:tab/>
        </w:r>
        <w:r>
          <w:fldChar w:fldCharType="begin"/>
        </w:r>
        <w:r>
          <w:instrText xml:space="preserve"> PAGEREF _Toc1480 \h </w:instrText>
        </w:r>
        <w:r>
          <w:fldChar w:fldCharType="separate"/>
        </w:r>
        <w:r>
          <w:t>28</w:t>
        </w:r>
        <w:r>
          <w:fldChar w:fldCharType="end"/>
        </w:r>
      </w:hyperlink>
    </w:p>
    <w:p>
      <w:pPr>
        <w:pStyle w:val="TOC1"/>
        <w:tabs>
          <w:tab w:val="right" w:leader="dot" w:pos="8306"/>
        </w:tabs>
      </w:pPr>
      <w:hyperlink w:anchor="_Toc11072" w:history="1">
        <w:r>
          <w:rPr>
            <w:rFonts w:ascii="仿宋" w:eastAsia="仿宋" w:hAnsi="仿宋" w:cs="仿宋" w:hint="eastAsia"/>
            <w:lang w:eastAsia="zh-CN"/>
          </w:rPr>
          <w:t>十、矿山专用设备项目创新与研发</w:t>
        </w:r>
        <w:r>
          <w:tab/>
        </w:r>
        <w:r>
          <w:fldChar w:fldCharType="begin"/>
        </w:r>
        <w:r>
          <w:instrText xml:space="preserve"> PAGEREF _Toc11072 \h </w:instrText>
        </w:r>
        <w:r>
          <w:fldChar w:fldCharType="separate"/>
        </w:r>
        <w:r>
          <w:t>29</w:t>
        </w:r>
        <w:r>
          <w:fldChar w:fldCharType="end"/>
        </w:r>
      </w:hyperlink>
    </w:p>
    <w:p>
      <w:pPr>
        <w:pStyle w:val="TOC2"/>
        <w:tabs>
          <w:tab w:val="right" w:leader="dot" w:pos="8306"/>
        </w:tabs>
      </w:pPr>
      <w:hyperlink w:anchor="_Toc3516" w:history="1">
        <w:r>
          <w:rPr>
            <w:rFonts w:ascii="仿宋" w:eastAsia="仿宋" w:hAnsi="仿宋" w:cs="仿宋" w:hint="eastAsia"/>
            <w:lang w:eastAsia="zh-CN"/>
          </w:rPr>
          <w:t>(一)、创新策略与方向</w:t>
        </w:r>
        <w:r>
          <w:tab/>
        </w:r>
        <w:r>
          <w:fldChar w:fldCharType="begin"/>
        </w:r>
        <w:r>
          <w:instrText xml:space="preserve"> PAGEREF _Toc3516 \h </w:instrText>
        </w:r>
        <w:r>
          <w:fldChar w:fldCharType="separate"/>
        </w:r>
        <w:r>
          <w:t>29</w:t>
        </w:r>
        <w:r>
          <w:fldChar w:fldCharType="end"/>
        </w:r>
      </w:hyperlink>
    </w:p>
    <w:p>
      <w:pPr>
        <w:pStyle w:val="TOC2"/>
        <w:tabs>
          <w:tab w:val="right" w:leader="dot" w:pos="8306"/>
        </w:tabs>
      </w:pPr>
      <w:hyperlink w:anchor="_Toc16079" w:history="1">
        <w:r>
          <w:rPr>
            <w:rFonts w:ascii="仿宋" w:eastAsia="仿宋" w:hAnsi="仿宋" w:cs="仿宋" w:hint="eastAsia"/>
            <w:lang w:eastAsia="zh-CN"/>
          </w:rPr>
          <w:t>(二)、研发规划与投入</w:t>
        </w:r>
        <w:r>
          <w:tab/>
        </w:r>
        <w:r>
          <w:fldChar w:fldCharType="begin"/>
        </w:r>
        <w:r>
          <w:instrText xml:space="preserve"> PAGEREF _Toc16079 \h </w:instrText>
        </w:r>
        <w:r>
          <w:fldChar w:fldCharType="separate"/>
        </w:r>
        <w:r>
          <w:t>30</w:t>
        </w:r>
        <w:r>
          <w:fldChar w:fldCharType="end"/>
        </w:r>
      </w:hyperlink>
    </w:p>
    <w:p>
      <w:pPr>
        <w:pStyle w:val="TOC1"/>
        <w:tabs>
          <w:tab w:val="right" w:leader="dot" w:pos="8306"/>
        </w:tabs>
      </w:pPr>
      <w:hyperlink w:anchor="_Toc28269" w:history="1">
        <w:r>
          <w:rPr>
            <w:rFonts w:ascii="仿宋" w:eastAsia="仿宋" w:hAnsi="仿宋" w:cs="仿宋" w:hint="eastAsia"/>
            <w:lang w:eastAsia="zh-CN"/>
          </w:rPr>
          <w:t>十一、矿山专用设备项目计划安排</w:t>
        </w:r>
        <w:r>
          <w:tab/>
        </w:r>
        <w:r>
          <w:fldChar w:fldCharType="begin"/>
        </w:r>
        <w:r>
          <w:instrText xml:space="preserve"> PAGEREF _Toc28269 \h </w:instrText>
        </w:r>
        <w:r>
          <w:fldChar w:fldCharType="separate"/>
        </w:r>
        <w:r>
          <w:t>32</w:t>
        </w:r>
        <w:r>
          <w:fldChar w:fldCharType="end"/>
        </w:r>
      </w:hyperlink>
    </w:p>
    <w:p>
      <w:pPr>
        <w:pStyle w:val="TOC2"/>
        <w:tabs>
          <w:tab w:val="right" w:leader="dot" w:pos="8306"/>
        </w:tabs>
      </w:pPr>
      <w:hyperlink w:anchor="_Toc29119" w:history="1">
        <w:r>
          <w:rPr>
            <w:rFonts w:ascii="仿宋" w:eastAsia="仿宋" w:hAnsi="仿宋" w:cs="仿宋" w:hint="eastAsia"/>
            <w:lang w:eastAsia="zh-CN"/>
          </w:rPr>
          <w:t>(一)、建设周期</w:t>
        </w:r>
        <w:r>
          <w:tab/>
        </w:r>
        <w:r>
          <w:fldChar w:fldCharType="begin"/>
        </w:r>
        <w:r>
          <w:instrText xml:space="preserve"> PAGEREF _Toc29119 \h </w:instrText>
        </w:r>
        <w:r>
          <w:fldChar w:fldCharType="separate"/>
        </w:r>
        <w:r>
          <w:t>32</w:t>
        </w:r>
        <w:r>
          <w:fldChar w:fldCharType="end"/>
        </w:r>
      </w:hyperlink>
    </w:p>
    <w:p>
      <w:pPr>
        <w:pStyle w:val="TOC2"/>
        <w:tabs>
          <w:tab w:val="right" w:leader="dot" w:pos="8306"/>
        </w:tabs>
      </w:pPr>
      <w:hyperlink w:anchor="_Toc24887" w:history="1">
        <w:r>
          <w:rPr>
            <w:rFonts w:ascii="仿宋" w:eastAsia="仿宋" w:hAnsi="仿宋" w:cs="仿宋" w:hint="eastAsia"/>
            <w:lang w:eastAsia="zh-CN"/>
          </w:rPr>
          <w:t>(二)、建设进度</w:t>
        </w:r>
        <w:r>
          <w:tab/>
        </w:r>
        <w:r>
          <w:fldChar w:fldCharType="begin"/>
        </w:r>
        <w:r>
          <w:instrText xml:space="preserve"> PAGEREF _Toc24887 \h </w:instrText>
        </w:r>
        <w:r>
          <w:fldChar w:fldCharType="separate"/>
        </w:r>
        <w:r>
          <w:t>33</w:t>
        </w:r>
        <w:r>
          <w:fldChar w:fldCharType="end"/>
        </w:r>
      </w:hyperlink>
    </w:p>
    <w:p>
      <w:pPr>
        <w:pStyle w:val="TOC2"/>
        <w:tabs>
          <w:tab w:val="right" w:leader="dot" w:pos="8306"/>
        </w:tabs>
      </w:pPr>
      <w:hyperlink w:anchor="_Toc22196" w:history="1">
        <w:r>
          <w:rPr>
            <w:rFonts w:ascii="仿宋" w:eastAsia="仿宋" w:hAnsi="仿宋" w:cs="仿宋" w:hint="eastAsia"/>
            <w:lang w:eastAsia="zh-CN"/>
          </w:rPr>
          <w:t>(三)、进度安排注意事项</w:t>
        </w:r>
        <w:r>
          <w:tab/>
        </w:r>
        <w:r>
          <w:fldChar w:fldCharType="begin"/>
        </w:r>
        <w:r>
          <w:instrText xml:space="preserve"> PAGEREF _Toc22196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8" w:history="1">
        <w:r>
          <w:rPr>
            <w:rFonts w:ascii="仿宋" w:eastAsia="仿宋" w:hAnsi="仿宋" w:cs="仿宋" w:hint="eastAsia"/>
            <w:lang w:eastAsia="zh-CN"/>
          </w:rPr>
          <w:t>(四)、人力资源配置</w:t>
        </w:r>
        <w:r>
          <w:tab/>
        </w:r>
        <w:r>
          <w:fldChar w:fldCharType="begin"/>
        </w:r>
        <w:r>
          <w:instrText xml:space="preserve"> PAGEREF _Toc23038 \h </w:instrText>
        </w:r>
        <w:r>
          <w:fldChar w:fldCharType="separate"/>
        </w:r>
        <w:r>
          <w:t>36</w:t>
        </w:r>
        <w:r>
          <w:fldChar w:fldCharType="end"/>
        </w:r>
      </w:hyperlink>
    </w:p>
    <w:p>
      <w:pPr>
        <w:pStyle w:val="TOC1"/>
        <w:tabs>
          <w:tab w:val="right" w:leader="dot" w:pos="8306"/>
        </w:tabs>
      </w:pPr>
      <w:hyperlink w:anchor="_Toc22157" w:history="1">
        <w:r>
          <w:rPr>
            <w:rFonts w:ascii="仿宋" w:eastAsia="仿宋" w:hAnsi="仿宋" w:cs="仿宋" w:hint="eastAsia"/>
            <w:lang w:eastAsia="zh-CN"/>
          </w:rPr>
          <w:t>十二、矿山专用设备项目人力资源管理</w:t>
        </w:r>
        <w:r>
          <w:tab/>
        </w:r>
        <w:r>
          <w:fldChar w:fldCharType="begin"/>
        </w:r>
        <w:r>
          <w:instrText xml:space="preserve"> PAGEREF _Toc22157 \h </w:instrText>
        </w:r>
        <w:r>
          <w:fldChar w:fldCharType="separate"/>
        </w:r>
        <w:r>
          <w:t>36</w:t>
        </w:r>
        <w:r>
          <w:fldChar w:fldCharType="end"/>
        </w:r>
      </w:hyperlink>
    </w:p>
    <w:p>
      <w:pPr>
        <w:pStyle w:val="TOC2"/>
        <w:tabs>
          <w:tab w:val="right" w:leader="dot" w:pos="8306"/>
        </w:tabs>
      </w:pPr>
      <w:hyperlink w:anchor="_Toc30855" w:history="1">
        <w:r>
          <w:rPr>
            <w:rFonts w:ascii="仿宋" w:eastAsia="仿宋" w:hAnsi="仿宋" w:cs="仿宋" w:hint="eastAsia"/>
            <w:lang w:eastAsia="zh-CN"/>
          </w:rPr>
          <w:t>(一)、建立健全的预算管理制度</w:t>
        </w:r>
        <w:r>
          <w:tab/>
        </w:r>
        <w:r>
          <w:fldChar w:fldCharType="begin"/>
        </w:r>
        <w:r>
          <w:instrText xml:space="preserve"> PAGEREF _Toc30855 \h </w:instrText>
        </w:r>
        <w:r>
          <w:fldChar w:fldCharType="separate"/>
        </w:r>
        <w:r>
          <w:t>36</w:t>
        </w:r>
        <w:r>
          <w:fldChar w:fldCharType="end"/>
        </w:r>
      </w:hyperlink>
    </w:p>
    <w:p>
      <w:pPr>
        <w:pStyle w:val="TOC2"/>
        <w:tabs>
          <w:tab w:val="right" w:leader="dot" w:pos="8306"/>
        </w:tabs>
      </w:pPr>
      <w:hyperlink w:anchor="_Toc2775" w:history="1">
        <w:r>
          <w:rPr>
            <w:rFonts w:ascii="仿宋" w:eastAsia="仿宋" w:hAnsi="仿宋" w:cs="仿宋" w:hint="eastAsia"/>
            <w:lang w:eastAsia="zh-CN"/>
          </w:rPr>
          <w:t>(二)、加强资金流动监控</w:t>
        </w:r>
        <w:r>
          <w:tab/>
        </w:r>
        <w:r>
          <w:fldChar w:fldCharType="begin"/>
        </w:r>
        <w:r>
          <w:instrText xml:space="preserve"> PAGEREF _Toc2775 \h </w:instrText>
        </w:r>
        <w:r>
          <w:fldChar w:fldCharType="separate"/>
        </w:r>
        <w:r>
          <w:t>38</w:t>
        </w:r>
        <w:r>
          <w:fldChar w:fldCharType="end"/>
        </w:r>
      </w:hyperlink>
    </w:p>
    <w:p>
      <w:pPr>
        <w:pStyle w:val="TOC2"/>
        <w:tabs>
          <w:tab w:val="right" w:leader="dot" w:pos="8306"/>
        </w:tabs>
      </w:pPr>
      <w:hyperlink w:anchor="_Toc28061" w:history="1">
        <w:r>
          <w:rPr>
            <w:rFonts w:ascii="仿宋" w:eastAsia="仿宋" w:hAnsi="仿宋" w:cs="仿宋" w:hint="eastAsia"/>
            <w:lang w:eastAsia="zh-CN"/>
          </w:rPr>
          <w:t>(三)、制定完善的风险控制机制</w:t>
        </w:r>
        <w:r>
          <w:tab/>
        </w:r>
        <w:r>
          <w:fldChar w:fldCharType="begin"/>
        </w:r>
        <w:r>
          <w:instrText xml:space="preserve"> PAGEREF _Toc28061 \h </w:instrText>
        </w:r>
        <w:r>
          <w:fldChar w:fldCharType="separate"/>
        </w:r>
        <w:r>
          <w:t>39</w:t>
        </w:r>
        <w:r>
          <w:fldChar w:fldCharType="end"/>
        </w:r>
      </w:hyperlink>
    </w:p>
    <w:p>
      <w:pPr>
        <w:pStyle w:val="TOC2"/>
        <w:tabs>
          <w:tab w:val="right" w:leader="dot" w:pos="8306"/>
        </w:tabs>
      </w:pPr>
      <w:hyperlink w:anchor="_Toc12505" w:history="1">
        <w:r>
          <w:rPr>
            <w:rFonts w:ascii="仿宋" w:eastAsia="仿宋" w:hAnsi="仿宋" w:cs="仿宋" w:hint="eastAsia"/>
            <w:lang w:eastAsia="zh-CN"/>
          </w:rPr>
          <w:t>(四)、优化成本管理</w:t>
        </w:r>
        <w:r>
          <w:tab/>
        </w:r>
        <w:r>
          <w:fldChar w:fldCharType="begin"/>
        </w:r>
        <w:r>
          <w:instrText xml:space="preserve"> PAGEREF _Toc12505 \h </w:instrText>
        </w:r>
        <w:r>
          <w:fldChar w:fldCharType="separate"/>
        </w:r>
        <w:r>
          <w:t>41</w:t>
        </w:r>
        <w:r>
          <w:fldChar w:fldCharType="end"/>
        </w:r>
      </w:hyperlink>
    </w:p>
    <w:p>
      <w:pPr>
        <w:pStyle w:val="TOC1"/>
        <w:tabs>
          <w:tab w:val="right" w:leader="dot" w:pos="8306"/>
        </w:tabs>
      </w:pPr>
      <w:hyperlink w:anchor="_Toc14959" w:history="1">
        <w:r>
          <w:rPr>
            <w:rFonts w:ascii="仿宋" w:eastAsia="仿宋" w:hAnsi="仿宋" w:cs="仿宋" w:hint="eastAsia"/>
            <w:lang w:eastAsia="zh-CN"/>
          </w:rPr>
          <w:t>十三、利益相关者分析与沟通计划</w:t>
        </w:r>
        <w:r>
          <w:tab/>
        </w:r>
        <w:r>
          <w:fldChar w:fldCharType="begin"/>
        </w:r>
        <w:r>
          <w:instrText xml:space="preserve"> PAGEREF _Toc14959 \h </w:instrText>
        </w:r>
        <w:r>
          <w:fldChar w:fldCharType="separate"/>
        </w:r>
        <w:r>
          <w:t>42</w:t>
        </w:r>
        <w:r>
          <w:fldChar w:fldCharType="end"/>
        </w:r>
      </w:hyperlink>
    </w:p>
    <w:p>
      <w:pPr>
        <w:pStyle w:val="TOC2"/>
        <w:tabs>
          <w:tab w:val="right" w:leader="dot" w:pos="8306"/>
        </w:tabs>
      </w:pPr>
      <w:hyperlink w:anchor="_Toc8703" w:history="1">
        <w:r>
          <w:rPr>
            <w:rFonts w:ascii="仿宋" w:eastAsia="仿宋" w:hAnsi="仿宋" w:cs="仿宋" w:hint="eastAsia"/>
            <w:lang w:eastAsia="zh-CN"/>
          </w:rPr>
          <w:t>(一)、利益相关者分析</w:t>
        </w:r>
        <w:r>
          <w:tab/>
        </w:r>
        <w:r>
          <w:fldChar w:fldCharType="begin"/>
        </w:r>
        <w:r>
          <w:instrText xml:space="preserve"> PAGEREF _Toc8703 \h </w:instrText>
        </w:r>
        <w:r>
          <w:fldChar w:fldCharType="separate"/>
        </w:r>
        <w:r>
          <w:t>42</w:t>
        </w:r>
        <w:r>
          <w:fldChar w:fldCharType="end"/>
        </w:r>
      </w:hyperlink>
    </w:p>
    <w:p>
      <w:pPr>
        <w:pStyle w:val="TOC2"/>
        <w:tabs>
          <w:tab w:val="right" w:leader="dot" w:pos="8306"/>
        </w:tabs>
      </w:pPr>
      <w:hyperlink w:anchor="_Toc9160" w:history="1">
        <w:r>
          <w:rPr>
            <w:rFonts w:ascii="仿宋" w:eastAsia="仿宋" w:hAnsi="仿宋" w:cs="仿宋" w:hint="eastAsia"/>
            <w:lang w:eastAsia="zh-CN"/>
          </w:rPr>
          <w:t>(二)、沟通计划</w:t>
        </w:r>
        <w:r>
          <w:tab/>
        </w:r>
        <w:r>
          <w:fldChar w:fldCharType="begin"/>
        </w:r>
        <w:r>
          <w:instrText xml:space="preserve"> PAGEREF _Toc9160 \h </w:instrText>
        </w:r>
        <w:r>
          <w:fldChar w:fldCharType="separate"/>
        </w:r>
        <w:r>
          <w:t>43</w:t>
        </w:r>
        <w:r>
          <w:fldChar w:fldCharType="end"/>
        </w:r>
      </w:hyperlink>
    </w:p>
    <w:p>
      <w:pPr>
        <w:pStyle w:val="TOC1"/>
        <w:tabs>
          <w:tab w:val="right" w:leader="dot" w:pos="8306"/>
        </w:tabs>
      </w:pPr>
      <w:hyperlink w:anchor="_Toc25779" w:history="1">
        <w:r>
          <w:rPr>
            <w:rFonts w:ascii="仿宋" w:eastAsia="仿宋" w:hAnsi="仿宋" w:cs="仿宋" w:hint="eastAsia"/>
            <w:lang w:eastAsia="zh-CN"/>
          </w:rPr>
          <w:t>十四、营销与推广策略</w:t>
        </w:r>
        <w:r>
          <w:tab/>
        </w:r>
        <w:r>
          <w:fldChar w:fldCharType="begin"/>
        </w:r>
        <w:r>
          <w:instrText xml:space="preserve"> PAGEREF _Toc25779 \h </w:instrText>
        </w:r>
        <w:r>
          <w:fldChar w:fldCharType="separate"/>
        </w:r>
        <w:r>
          <w:t>44</w:t>
        </w:r>
        <w:r>
          <w:fldChar w:fldCharType="end"/>
        </w:r>
      </w:hyperlink>
    </w:p>
    <w:p>
      <w:pPr>
        <w:pStyle w:val="TOC2"/>
        <w:tabs>
          <w:tab w:val="right" w:leader="dot" w:pos="8306"/>
        </w:tabs>
      </w:pPr>
      <w:hyperlink w:anchor="_Toc16396" w:history="1">
        <w:r>
          <w:rPr>
            <w:rFonts w:ascii="仿宋" w:eastAsia="仿宋" w:hAnsi="仿宋" w:cs="仿宋" w:hint="eastAsia"/>
            <w:lang w:eastAsia="zh-CN"/>
          </w:rPr>
          <w:t>(一)、产品/服务定位与特点</w:t>
        </w:r>
        <w:r>
          <w:tab/>
        </w:r>
        <w:r>
          <w:fldChar w:fldCharType="begin"/>
        </w:r>
        <w:r>
          <w:instrText xml:space="preserve"> PAGEREF _Toc16396 \h </w:instrText>
        </w:r>
        <w:r>
          <w:fldChar w:fldCharType="separate"/>
        </w:r>
        <w:r>
          <w:t>44</w:t>
        </w:r>
        <w:r>
          <w:fldChar w:fldCharType="end"/>
        </w:r>
      </w:hyperlink>
    </w:p>
    <w:p>
      <w:pPr>
        <w:pStyle w:val="TOC2"/>
        <w:tabs>
          <w:tab w:val="right" w:leader="dot" w:pos="8306"/>
        </w:tabs>
      </w:pPr>
      <w:hyperlink w:anchor="_Toc16612" w:history="1">
        <w:r>
          <w:rPr>
            <w:rFonts w:ascii="仿宋" w:eastAsia="仿宋" w:hAnsi="仿宋" w:cs="仿宋" w:hint="eastAsia"/>
            <w:lang w:eastAsia="zh-CN"/>
          </w:rPr>
          <w:t>(二)、市场定位与竞争分析</w:t>
        </w:r>
        <w:r>
          <w:tab/>
        </w:r>
        <w:r>
          <w:fldChar w:fldCharType="begin"/>
        </w:r>
        <w:r>
          <w:instrText xml:space="preserve"> PAGEREF _Toc16612 \h </w:instrText>
        </w:r>
        <w:r>
          <w:fldChar w:fldCharType="separate"/>
        </w:r>
        <w:r>
          <w:t>46</w:t>
        </w:r>
        <w:r>
          <w:fldChar w:fldCharType="end"/>
        </w:r>
      </w:hyperlink>
    </w:p>
    <w:p>
      <w:pPr>
        <w:pStyle w:val="TOC2"/>
        <w:tabs>
          <w:tab w:val="right" w:leader="dot" w:pos="8306"/>
        </w:tabs>
      </w:pPr>
      <w:hyperlink w:anchor="_Toc32291" w:history="1">
        <w:r>
          <w:rPr>
            <w:rFonts w:ascii="仿宋" w:eastAsia="仿宋" w:hAnsi="仿宋" w:cs="仿宋" w:hint="eastAsia"/>
            <w:lang w:eastAsia="zh-CN"/>
          </w:rPr>
          <w:t>(三)、营销渠道与策略</w:t>
        </w:r>
        <w:r>
          <w:tab/>
        </w:r>
        <w:r>
          <w:fldChar w:fldCharType="begin"/>
        </w:r>
        <w:r>
          <w:instrText xml:space="preserve"> PAGEREF _Toc32291 \h </w:instrText>
        </w:r>
        <w:r>
          <w:fldChar w:fldCharType="separate"/>
        </w:r>
        <w:r>
          <w:t>47</w:t>
        </w:r>
        <w:r>
          <w:fldChar w:fldCharType="end"/>
        </w:r>
      </w:hyperlink>
    </w:p>
    <w:p>
      <w:pPr>
        <w:pStyle w:val="TOC2"/>
        <w:tabs>
          <w:tab w:val="right" w:leader="dot" w:pos="8306"/>
        </w:tabs>
      </w:pPr>
      <w:hyperlink w:anchor="_Toc24003" w:history="1">
        <w:r>
          <w:rPr>
            <w:rFonts w:ascii="仿宋" w:eastAsia="仿宋" w:hAnsi="仿宋" w:cs="仿宋" w:hint="eastAsia"/>
            <w:lang w:eastAsia="zh-CN"/>
          </w:rPr>
          <w:t>(四)、推广与宣传活动</w:t>
        </w:r>
        <w:r>
          <w:tab/>
        </w:r>
        <w:r>
          <w:fldChar w:fldCharType="begin"/>
        </w:r>
        <w:r>
          <w:instrText xml:space="preserve"> PAGEREF _Toc24003 \h </w:instrText>
        </w:r>
        <w:r>
          <w:fldChar w:fldCharType="separate"/>
        </w:r>
        <w:r>
          <w:t>48</w:t>
        </w:r>
        <w:r>
          <w:fldChar w:fldCharType="end"/>
        </w:r>
      </w:hyperlink>
    </w:p>
    <w:p>
      <w:pPr>
        <w:pStyle w:val="TOC1"/>
        <w:tabs>
          <w:tab w:val="right" w:leader="dot" w:pos="8306"/>
        </w:tabs>
      </w:pPr>
      <w:hyperlink w:anchor="_Toc13496" w:history="1">
        <w:r>
          <w:rPr>
            <w:rFonts w:ascii="仿宋" w:eastAsia="仿宋" w:hAnsi="仿宋" w:cs="仿宋" w:hint="eastAsia"/>
            <w:lang w:eastAsia="zh-CN"/>
          </w:rPr>
          <w:t>十五、风险识别与分类</w:t>
        </w:r>
        <w:r>
          <w:tab/>
        </w:r>
        <w:r>
          <w:fldChar w:fldCharType="begin"/>
        </w:r>
        <w:r>
          <w:instrText xml:space="preserve"> PAGEREF _Toc13496 \h </w:instrText>
        </w:r>
        <w:r>
          <w:fldChar w:fldCharType="separate"/>
        </w:r>
        <w:r>
          <w:t>53</w:t>
        </w:r>
        <w:r>
          <w:fldChar w:fldCharType="end"/>
        </w:r>
      </w:hyperlink>
    </w:p>
    <w:p>
      <w:pPr>
        <w:pStyle w:val="TOC2"/>
        <w:tabs>
          <w:tab w:val="right" w:leader="dot" w:pos="8306"/>
        </w:tabs>
      </w:pPr>
      <w:hyperlink w:anchor="_Toc23177" w:history="1">
        <w:r>
          <w:rPr>
            <w:rFonts w:ascii="仿宋" w:eastAsia="仿宋" w:hAnsi="仿宋" w:cs="仿宋" w:hint="eastAsia"/>
            <w:lang w:eastAsia="zh-CN"/>
          </w:rPr>
          <w:t>(一)、风险识别</w:t>
        </w:r>
        <w:r>
          <w:tab/>
        </w:r>
        <w:r>
          <w:fldChar w:fldCharType="begin"/>
        </w:r>
        <w:r>
          <w:instrText xml:space="preserve"> PAGEREF _Toc23177 \h </w:instrText>
        </w:r>
        <w:r>
          <w:fldChar w:fldCharType="separate"/>
        </w:r>
        <w:r>
          <w:t>53</w:t>
        </w:r>
        <w:r>
          <w:fldChar w:fldCharType="end"/>
        </w:r>
      </w:hyperlink>
    </w:p>
    <w:p>
      <w:pPr>
        <w:pStyle w:val="TOC2"/>
        <w:tabs>
          <w:tab w:val="right" w:leader="dot" w:pos="8306"/>
        </w:tabs>
      </w:pPr>
      <w:hyperlink w:anchor="_Toc1144" w:history="1">
        <w:r>
          <w:rPr>
            <w:rFonts w:ascii="仿宋" w:eastAsia="仿宋" w:hAnsi="仿宋" w:cs="仿宋" w:hint="eastAsia"/>
            <w:lang w:eastAsia="zh-CN"/>
          </w:rPr>
          <w:t>(二)、风险分类</w:t>
        </w:r>
        <w:r>
          <w:tab/>
        </w:r>
        <w:r>
          <w:fldChar w:fldCharType="begin"/>
        </w:r>
        <w:r>
          <w:instrText xml:space="preserve"> PAGEREF _Toc1144 \h </w:instrText>
        </w:r>
        <w:r>
          <w:fldChar w:fldCharType="separate"/>
        </w:r>
        <w:r>
          <w:t>55</w:t>
        </w:r>
        <w:r>
          <w:fldChar w:fldCharType="end"/>
        </w:r>
      </w:hyperlink>
    </w:p>
    <w:p>
      <w:pPr>
        <w:pStyle w:val="TOC1"/>
        <w:tabs>
          <w:tab w:val="right" w:leader="dot" w:pos="8306"/>
        </w:tabs>
      </w:pPr>
      <w:hyperlink w:anchor="_Toc8763" w:history="1">
        <w:r>
          <w:rPr>
            <w:rFonts w:ascii="仿宋" w:eastAsia="仿宋" w:hAnsi="仿宋" w:cs="仿宋" w:hint="eastAsia"/>
            <w:lang w:eastAsia="zh-CN"/>
          </w:rPr>
          <w:t>十六、矿山专用设备项目变更管理</w:t>
        </w:r>
        <w:r>
          <w:tab/>
        </w:r>
        <w:r>
          <w:fldChar w:fldCharType="begin"/>
        </w:r>
        <w:r>
          <w:instrText xml:space="preserve"> PAGEREF _Toc8763 \h </w:instrText>
        </w:r>
        <w:r>
          <w:fldChar w:fldCharType="separate"/>
        </w:r>
        <w:r>
          <w:t>56</w:t>
        </w:r>
        <w:r>
          <w:fldChar w:fldCharType="end"/>
        </w:r>
      </w:hyperlink>
    </w:p>
    <w:p>
      <w:pPr>
        <w:pStyle w:val="TOC2"/>
        <w:tabs>
          <w:tab w:val="right" w:leader="dot" w:pos="8306"/>
        </w:tabs>
      </w:pPr>
      <w:hyperlink w:anchor="_Toc27951" w:history="1">
        <w:r>
          <w:rPr>
            <w:rFonts w:ascii="仿宋" w:eastAsia="仿宋" w:hAnsi="仿宋" w:cs="仿宋" w:hint="eastAsia"/>
            <w:lang w:eastAsia="zh-CN"/>
          </w:rPr>
          <w:t>(一)、变更申请与评估</w:t>
        </w:r>
        <w:r>
          <w:tab/>
        </w:r>
        <w:r>
          <w:fldChar w:fldCharType="begin"/>
        </w:r>
        <w:r>
          <w:instrText xml:space="preserve"> PAGEREF _Toc27951 \h </w:instrText>
        </w:r>
        <w:r>
          <w:fldChar w:fldCharType="separate"/>
        </w:r>
        <w:r>
          <w:t>56</w:t>
        </w:r>
        <w:r>
          <w:fldChar w:fldCharType="end"/>
        </w:r>
      </w:hyperlink>
    </w:p>
    <w:p>
      <w:pPr>
        <w:pStyle w:val="TOC2"/>
        <w:tabs>
          <w:tab w:val="right" w:leader="dot" w:pos="8306"/>
        </w:tabs>
      </w:pPr>
      <w:hyperlink w:anchor="_Toc31435" w:history="1">
        <w:r>
          <w:rPr>
            <w:rFonts w:ascii="仿宋" w:eastAsia="仿宋" w:hAnsi="仿宋" w:cs="仿宋" w:hint="eastAsia"/>
            <w:lang w:eastAsia="zh-CN"/>
          </w:rPr>
          <w:t>(二)、变更实施与控制</w:t>
        </w:r>
        <w:r>
          <w:tab/>
        </w:r>
        <w:r>
          <w:fldChar w:fldCharType="begin"/>
        </w:r>
        <w:r>
          <w:instrText xml:space="preserve"> PAGEREF _Toc31435 \h </w:instrText>
        </w:r>
        <w:r>
          <w:fldChar w:fldCharType="separate"/>
        </w:r>
        <w:r>
          <w:t>57</w:t>
        </w:r>
        <w:r>
          <w:fldChar w:fldCharType="end"/>
        </w:r>
      </w:hyperlink>
    </w:p>
    <w:p>
      <w:pPr>
        <w:pStyle w:val="TOC1"/>
        <w:tabs>
          <w:tab w:val="right" w:leader="dot" w:pos="8306"/>
        </w:tabs>
      </w:pPr>
      <w:hyperlink w:anchor="_Toc13564" w:history="1">
        <w:r>
          <w:rPr>
            <w:rFonts w:ascii="仿宋" w:eastAsia="仿宋" w:hAnsi="仿宋" w:cs="仿宋" w:hint="eastAsia"/>
            <w:lang w:eastAsia="zh-CN"/>
          </w:rPr>
          <w:t>十七、矿山专用设备项目实施保障措施</w:t>
        </w:r>
        <w:r>
          <w:tab/>
        </w:r>
        <w:r>
          <w:fldChar w:fldCharType="begin"/>
        </w:r>
        <w:r>
          <w:instrText xml:space="preserve"> PAGEREF _Toc13564 \h </w:instrText>
        </w:r>
        <w:r>
          <w:fldChar w:fldCharType="separate"/>
        </w:r>
        <w:r>
          <w:t>58</w:t>
        </w:r>
        <w:r>
          <w:fldChar w:fldCharType="end"/>
        </w:r>
      </w:hyperlink>
    </w:p>
    <w:p>
      <w:pPr>
        <w:pStyle w:val="TOC2"/>
        <w:tabs>
          <w:tab w:val="right" w:leader="dot" w:pos="8306"/>
        </w:tabs>
      </w:pPr>
      <w:hyperlink w:anchor="_Toc4618" w:history="1">
        <w:r>
          <w:rPr>
            <w:rFonts w:ascii="仿宋" w:eastAsia="仿宋" w:hAnsi="仿宋" w:cs="仿宋" w:hint="eastAsia"/>
            <w:lang w:eastAsia="zh-CN"/>
          </w:rPr>
          <w:t>(一)、矿山专用设备项目实施保障机制</w:t>
        </w:r>
        <w:r>
          <w:tab/>
        </w:r>
        <w:r>
          <w:fldChar w:fldCharType="begin"/>
        </w:r>
        <w:r>
          <w:instrText xml:space="preserve"> PAGEREF _Toc4618 \h </w:instrText>
        </w:r>
        <w:r>
          <w:fldChar w:fldCharType="separate"/>
        </w:r>
        <w:r>
          <w:t>58</w:t>
        </w:r>
        <w:r>
          <w:fldChar w:fldCharType="end"/>
        </w:r>
      </w:hyperlink>
    </w:p>
    <w:p>
      <w:pPr>
        <w:pStyle w:val="TOC2"/>
        <w:tabs>
          <w:tab w:val="right" w:leader="dot" w:pos="8306"/>
        </w:tabs>
      </w:pPr>
      <w:hyperlink w:anchor="_Toc31217" w:history="1">
        <w:r>
          <w:rPr>
            <w:rFonts w:ascii="仿宋" w:eastAsia="仿宋" w:hAnsi="仿宋" w:cs="仿宋" w:hint="eastAsia"/>
            <w:lang w:eastAsia="zh-CN"/>
          </w:rPr>
          <w:t>(二)、矿山专用设备项目法律合规要求</w:t>
        </w:r>
        <w:r>
          <w:tab/>
        </w:r>
        <w:r>
          <w:fldChar w:fldCharType="begin"/>
        </w:r>
        <w:r>
          <w:instrText xml:space="preserve"> PAGEREF _Toc31217 \h </w:instrText>
        </w:r>
        <w:r>
          <w:fldChar w:fldCharType="separate"/>
        </w:r>
        <w:r>
          <w:t>61</w:t>
        </w:r>
        <w:r>
          <w:fldChar w:fldCharType="end"/>
        </w:r>
      </w:hyperlink>
    </w:p>
    <w:p>
      <w:pPr>
        <w:pStyle w:val="TOC2"/>
        <w:tabs>
          <w:tab w:val="right" w:leader="dot" w:pos="8306"/>
        </w:tabs>
      </w:pPr>
      <w:hyperlink w:anchor="_Toc7994" w:history="1">
        <w:r>
          <w:rPr>
            <w:rFonts w:ascii="仿宋" w:eastAsia="仿宋" w:hAnsi="仿宋" w:cs="仿宋" w:hint="eastAsia"/>
            <w:lang w:eastAsia="zh-CN"/>
          </w:rPr>
          <w:t>(三)、矿山专用设备项目合同管理与法律事务</w:t>
        </w:r>
        <w:r>
          <w:tab/>
        </w:r>
        <w:r>
          <w:fldChar w:fldCharType="begin"/>
        </w:r>
        <w:r>
          <w:instrText xml:space="preserve"> PAGEREF _Toc7994 \h </w:instrText>
        </w:r>
        <w:r>
          <w:fldChar w:fldCharType="separate"/>
        </w:r>
        <w:r>
          <w:t>66</w:t>
        </w:r>
        <w:r>
          <w:fldChar w:fldCharType="end"/>
        </w:r>
      </w:hyperlink>
    </w:p>
    <w:p>
      <w:pPr>
        <w:pStyle w:val="TOC2"/>
        <w:tabs>
          <w:tab w:val="right" w:leader="dot" w:pos="8306"/>
        </w:tabs>
      </w:pPr>
      <w:hyperlink w:anchor="_Toc18900" w:history="1">
        <w:r>
          <w:rPr>
            <w:rFonts w:ascii="仿宋" w:eastAsia="仿宋" w:hAnsi="仿宋" w:cs="仿宋" w:hint="eastAsia"/>
            <w:lang w:eastAsia="zh-CN"/>
          </w:rPr>
          <w:t>(四)、矿山专用设备项目知识产权保护策略</w:t>
        </w:r>
        <w:r>
          <w:tab/>
        </w:r>
        <w:r>
          <w:fldChar w:fldCharType="begin"/>
        </w:r>
        <w:r>
          <w:instrText xml:space="preserve"> PAGEREF _Toc18900 \h </w:instrText>
        </w:r>
        <w:r>
          <w:fldChar w:fldCharType="separate"/>
        </w:r>
        <w:r>
          <w:t>72</w:t>
        </w:r>
        <w:r>
          <w:fldChar w:fldCharType="end"/>
        </w:r>
      </w:hyperlink>
    </w:p>
    <w:p>
      <w:pPr>
        <w:pStyle w:val="TOC1"/>
        <w:tabs>
          <w:tab w:val="right" w:leader="dot" w:pos="8306"/>
        </w:tabs>
      </w:pPr>
      <w:hyperlink w:anchor="_Toc9811" w:history="1">
        <w:r>
          <w:rPr>
            <w:rFonts w:ascii="仿宋" w:eastAsia="仿宋" w:hAnsi="仿宋" w:cs="仿宋" w:hint="eastAsia"/>
            <w:lang w:eastAsia="zh-CN"/>
          </w:rPr>
          <w:t>十八、质量管理体系</w:t>
        </w:r>
        <w:r>
          <w:tab/>
        </w:r>
        <w:r>
          <w:fldChar w:fldCharType="begin"/>
        </w:r>
        <w:r>
          <w:instrText xml:space="preserve"> PAGEREF _Toc9811 \h </w:instrText>
        </w:r>
        <w:r>
          <w:fldChar w:fldCharType="separate"/>
        </w:r>
        <w:r>
          <w:t>74</w:t>
        </w:r>
        <w:r>
          <w:fldChar w:fldCharType="end"/>
        </w:r>
      </w:hyperlink>
    </w:p>
    <w:p>
      <w:pPr>
        <w:pStyle w:val="TOC2"/>
        <w:tabs>
          <w:tab w:val="right" w:leader="dot" w:pos="8306"/>
        </w:tabs>
      </w:pPr>
      <w:hyperlink w:anchor="_Toc14567" w:history="1">
        <w:r>
          <w:rPr>
            <w:rFonts w:ascii="仿宋" w:eastAsia="仿宋" w:hAnsi="仿宋" w:cs="仿宋" w:hint="eastAsia"/>
            <w:lang w:eastAsia="zh-CN"/>
          </w:rPr>
          <w:t>(一)、质量目标与方针</w:t>
        </w:r>
        <w:r>
          <w:tab/>
        </w:r>
        <w:r>
          <w:fldChar w:fldCharType="begin"/>
        </w:r>
        <w:r>
          <w:instrText xml:space="preserve"> PAGEREF _Toc14567 \h </w:instrText>
        </w:r>
        <w:r>
          <w:fldChar w:fldCharType="separate"/>
        </w:r>
        <w:r>
          <w:t>74</w:t>
        </w:r>
        <w:r>
          <w:fldChar w:fldCharType="end"/>
        </w:r>
      </w:hyperlink>
    </w:p>
    <w:p>
      <w:pPr>
        <w:pStyle w:val="TOC2"/>
        <w:tabs>
          <w:tab w:val="right" w:leader="dot" w:pos="8306"/>
        </w:tabs>
      </w:pPr>
      <w:hyperlink w:anchor="_Toc4649" w:history="1">
        <w:r>
          <w:rPr>
            <w:rFonts w:ascii="仿宋" w:eastAsia="仿宋" w:hAnsi="仿宋" w:cs="仿宋" w:hint="eastAsia"/>
            <w:lang w:eastAsia="zh-CN"/>
          </w:rPr>
          <w:t>(二)、质量管理责任</w:t>
        </w:r>
        <w:r>
          <w:tab/>
        </w:r>
        <w:r>
          <w:fldChar w:fldCharType="begin"/>
        </w:r>
        <w:r>
          <w:instrText xml:space="preserve"> PAGEREF _Toc4649 \h </w:instrText>
        </w:r>
        <w:r>
          <w:fldChar w:fldCharType="separate"/>
        </w:r>
        <w:r>
          <w:t>75</w:t>
        </w:r>
        <w:r>
          <w:fldChar w:fldCharType="end"/>
        </w:r>
      </w:hyperlink>
    </w:p>
    <w:p>
      <w:pPr>
        <w:pStyle w:val="TOC2"/>
        <w:tabs>
          <w:tab w:val="right" w:leader="dot" w:pos="8306"/>
        </w:tabs>
      </w:pPr>
      <w:hyperlink w:anchor="_Toc30679" w:history="1">
        <w:r>
          <w:rPr>
            <w:rFonts w:ascii="仿宋" w:eastAsia="仿宋" w:hAnsi="仿宋" w:cs="仿宋" w:hint="eastAsia"/>
            <w:lang w:eastAsia="zh-CN"/>
          </w:rPr>
          <w:t>(三)、质量管理体系文件</w:t>
        </w:r>
        <w:r>
          <w:tab/>
        </w:r>
        <w:r>
          <w:fldChar w:fldCharType="begin"/>
        </w:r>
        <w:r>
          <w:instrText xml:space="preserve"> PAGEREF _Toc30679 \h </w:instrText>
        </w:r>
        <w:r>
          <w:fldChar w:fldCharType="separate"/>
        </w:r>
        <w:r>
          <w:t>77</w:t>
        </w:r>
        <w:r>
          <w:fldChar w:fldCharType="end"/>
        </w:r>
      </w:hyperlink>
    </w:p>
    <w:p>
      <w:pPr>
        <w:pStyle w:val="TOC2"/>
        <w:tabs>
          <w:tab w:val="right" w:leader="dot" w:pos="8306"/>
        </w:tabs>
      </w:pPr>
      <w:hyperlink w:anchor="_Toc17693" w:history="1">
        <w:r>
          <w:rPr>
            <w:rFonts w:ascii="仿宋" w:eastAsia="仿宋" w:hAnsi="仿宋" w:cs="仿宋" w:hint="eastAsia"/>
            <w:lang w:eastAsia="zh-CN"/>
          </w:rPr>
          <w:t>(四)、质量培训与教育</w:t>
        </w:r>
        <w:r>
          <w:tab/>
        </w:r>
        <w:r>
          <w:fldChar w:fldCharType="begin"/>
        </w:r>
        <w:r>
          <w:instrText xml:space="preserve"> PAGEREF _Toc17693 \h </w:instrText>
        </w:r>
        <w:r>
          <w:fldChar w:fldCharType="separate"/>
        </w:r>
        <w:r>
          <w:t>79</w:t>
        </w:r>
        <w:r>
          <w:fldChar w:fldCharType="end"/>
        </w:r>
      </w:hyperlink>
    </w:p>
    <w:p>
      <w:pPr>
        <w:pStyle w:val="TOC2"/>
        <w:tabs>
          <w:tab w:val="right" w:leader="dot" w:pos="8306"/>
        </w:tabs>
      </w:pPr>
      <w:hyperlink w:anchor="_Toc10824" w:history="1">
        <w:r>
          <w:rPr>
            <w:rFonts w:ascii="仿宋" w:eastAsia="仿宋" w:hAnsi="仿宋" w:cs="仿宋" w:hint="eastAsia"/>
            <w:lang w:eastAsia="zh-CN"/>
          </w:rPr>
          <w:t>(五)、质量审核与评价</w:t>
        </w:r>
        <w:r>
          <w:tab/>
        </w:r>
        <w:r>
          <w:fldChar w:fldCharType="begin"/>
        </w:r>
        <w:r>
          <w:instrText xml:space="preserve"> PAGEREF _Toc10824 \h </w:instrText>
        </w:r>
        <w:r>
          <w:fldChar w:fldCharType="separate"/>
        </w:r>
        <w:r>
          <w:t>80</w:t>
        </w:r>
        <w:r>
          <w:fldChar w:fldCharType="end"/>
        </w:r>
      </w:hyperlink>
    </w:p>
    <w:p>
      <w:pPr>
        <w:pStyle w:val="TOC2"/>
        <w:tabs>
          <w:tab w:val="right" w:leader="dot" w:pos="8306"/>
        </w:tabs>
      </w:pPr>
      <w:hyperlink w:anchor="_Toc31745" w:history="1">
        <w:r>
          <w:rPr>
            <w:rFonts w:ascii="仿宋" w:eastAsia="仿宋" w:hAnsi="仿宋" w:cs="仿宋" w:hint="eastAsia"/>
            <w:lang w:eastAsia="zh-CN"/>
          </w:rPr>
          <w:t>(六)、不符合与纠正措施</w:t>
        </w:r>
        <w:r>
          <w:tab/>
        </w:r>
        <w:r>
          <w:fldChar w:fldCharType="begin"/>
        </w:r>
        <w:r>
          <w:instrText xml:space="preserve"> PAGEREF _Toc31745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91"/>
      <w:r>
        <w:rPr>
          <w:rFonts w:ascii="仿宋" w:eastAsia="仿宋" w:hAnsi="仿宋" w:cs="仿宋" w:hint="eastAsia"/>
          <w:lang w:eastAsia="zh-CN"/>
        </w:rPr>
        <w:t>(一)、矿山专用设备行业分析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行业一直以来都是市场的关注焦点。行业内的发展趋势、竞争态势以及潜在机会都对矿山专用设备项目的推进产生深远的影响。通过深入研究行业的整体概貌，我们将更好地理解行业的核心特征，为矿山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行业，技术一直是推动创新和发展的关键因素。我们将对当前技术趋势进行详尽分析，包括但不限于人工智能、大数据应用、先进制造技术等。这有助于矿山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山专用设备项目成功的基础。我们将对主要竞争对手进行深入研究，包括其市场份额、产品特点、市场定位等。通过全面了解竞争对手的优势和劣势，矿山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52"/>
      <w:r>
        <w:rPr>
          <w:rFonts w:ascii="仿宋" w:eastAsia="仿宋" w:hAnsi="仿宋" w:cs="仿宋" w:hint="eastAsia"/>
          <w:sz w:val="28"/>
          <w:lang w:eastAsia="zh-CN"/>
        </w:rPr>
        <w:t>(二)、矿山专用设备市场分析预测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山专用设备市场未来的增长趋势。这包括市场的整体规模、各细分领域的发展趋势等。矿山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山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山专用设备项目实施过程中需要充分考虑的因素。我们将对市场风险进行全面评估，包括但不限于政策法规风险、市场竞争风险、技术变革风险等。通过对潜在风险的深入分析，矿山专用设备项目可以制定相应的风险缓解策略，降低不确定性对矿山专用设备项目的影响。</w:t>
      </w:r>
    </w:p>
    <w:p>
      <w:pPr>
        <w:pStyle w:val="Heading1"/>
        <w:ind w:firstLine="560" w:firstLineChars="200"/>
        <w:rPr>
          <w:rFonts w:ascii="仿宋" w:eastAsia="仿宋" w:hAnsi="仿宋" w:cs="仿宋" w:hint="eastAsia"/>
          <w:sz w:val="28"/>
          <w:lang w:eastAsia="zh-CN"/>
        </w:rPr>
      </w:pPr>
      <w:bookmarkStart w:id="5" w:name="_Toc31204"/>
      <w:r>
        <w:rPr>
          <w:rFonts w:ascii="仿宋" w:eastAsia="仿宋" w:hAnsi="仿宋" w:cs="仿宋" w:hint="eastAsia"/>
          <w:sz w:val="28"/>
          <w:lang w:eastAsia="zh-CN"/>
        </w:rPr>
        <w:t>二、矿山专用设备项目绩效评估</w:t>
      </w:r>
      <w:bookmarkEnd w:id="5"/>
    </w:p>
    <w:p>
      <w:pPr>
        <w:pStyle w:val="Heading2"/>
        <w:rPr>
          <w:rFonts w:ascii="仿宋" w:eastAsia="仿宋" w:hAnsi="仿宋" w:cs="仿宋" w:hint="eastAsia"/>
          <w:lang w:eastAsia="zh-CN"/>
        </w:rPr>
      </w:pPr>
      <w:bookmarkStart w:id="6" w:name="_Toc1842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中，我们设计了一套全面的绩效评估指标，以确保矿山专用设备项目的可控和成功交付。这些指标跨足矿山专用设备项目目标、成本、进度和质量等多个维度，为我们提供了全面洞察矿山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目标达成率是我们关注的首要指标。我们设定了明确的目标，并通过定期监测和评估，迅速发现并应对潜在的目标偏差。这为矿山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成本绩效是另一个核心关注点。通过实际成本与预算成本的对比分析，我们深入了解成本差异的原因，及时调整资源分配，保持矿山专用设备项目在经济效益方面的合理水平。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进度作为关键的绩效指标之一，得到了精心的关注。我们制定了详细的矿山专用设备项目进度计划，并设立了进度符合度指标，确保实际进度与计划进度保持一致。这使我们能够快速发现和解决潜在的进度问题，保持矿山专用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山专用设备项目绩效的不可或缺的一环。我们引入了一系列的质量标准和客户满意度指标，以确保矿山专用设备项目交付的成果在质量上达到或超越预期水平。通过持续监测这些指标，我们努力提升矿山专用设备项目整体质量水平，为矿山专用设备项目的成功交付提供有力保障。通过这些科学且全面的绩效评估，我们能够更好地引导矿山专用设备项目的持续改进，确保矿山专用设备项目目标的顺利达成。</w:t>
      </w:r>
    </w:p>
    <w:p>
      <w:pPr>
        <w:pStyle w:val="Heading2"/>
        <w:ind w:firstLine="560" w:firstLineChars="200"/>
        <w:rPr>
          <w:rFonts w:ascii="仿宋" w:eastAsia="仿宋" w:hAnsi="仿宋" w:cs="仿宋" w:hint="eastAsia"/>
          <w:sz w:val="28"/>
          <w:lang w:eastAsia="zh-CN"/>
        </w:rPr>
      </w:pPr>
      <w:bookmarkStart w:id="7" w:name="_Toc191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绩效评估是矿山专用设备项目中的关键环节，为确保矿山专用设备项目达到预期目标，我们采用了多层次、多维度的绩效评估方法。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山专用设备项目的战略目标对齐，确保每个决策和行动都与矿山专用设备项目整体目标保持一致。团队会定期召开战略对齐会议，审视当前工作与矿山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山专用设备项目进度、质量、成本和风险等方面。这些指标通过数据收集和分析，为矿山专用设备项目管理团队提供了客观的评估依据。例如，我们通过矿山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绩效评估不仅仅停留在矿山专用设备项目内部，还考虑了矿山专用设备项目对外部环境的影响。我们定期进行干系人满意度调查，以了解各利益相关方对矿山专用设备项目的期望和满意度，并及时做出调整。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这种多层次、多角度的绩效评估方法，使得我们能够全面了解矿山专用设备项目的运行状态，及时做出调整，确保矿山专用设备项目在不断变化的环境中保持稳健前行。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49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为了确保矿山专用设备项目的有效管理和不断优化，我们采用了精心设计的绩效评估周期。这个周期旨在实现灵活、实时和全面的评估，以适应矿山专用设备项目执行中的各种挑战。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山专用设备项目的不同需求，分为短期、中期和长期。短期评估关注每个迭代或工作周期，以及时发现和解决当前任务中的问题。中期评估涵盖几个迭代，深入了解整体矿山专用设备项目的趋势和性能。长期评估则着眼于整个矿山专用设备项目阶段，确保矿山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山专用设备项目管理工具和协作平台，团队成员能够随时更新和分享矿山专用设备项目数据。这种实时性的反馈机制使我们能够及时察觉潜在问题，快速调整，保持矿山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山专用设备项目的决策制定密不可分。每个周期的矿山专用设备项目回顾会议成为集体总结经验、识别问题深层次原因并找到创新解决方案的平台。这种定期的反思与调整机制使矿山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22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3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技术管理特点体现在其创新导向。通过引入最先进的技术趋势和解决方案，矿山专用设备项目致力于提升科技含量、提高质量和效率水平。这意味着我们将采用最新的工具和方法，确保矿山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山专用设备项目技术管理的显著特征。通过整合不同领域的技术资源，我们实现了跨学科的协同工作。这有助于优化技术架构，提高整体效能。此外，整合性策略还促进了不同技术团队之间的紧密沟通和高效合作，确保矿山专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山专用设备项目所采用的技术。通过不断优化技术方案，矿山专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山专用设备项目团队将在矿山专用设备项目初期识别可能的技术风险，并采取相应的预防和应对措施。通过建立健全的风险评估机制，矿山专用设备项目能够在实施过程中及时发现并解决潜在的技术问题，保障矿山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山专用设备项目中，技术将成为矿山专用设备项目成功的有力支持。这一深度剖析揭示了技术管理在矿山专用设备项目实施中的关键作用，为矿山专用设备项目的技术基础奠定了坚实的基础。</w:t>
      </w:r>
    </w:p>
    <w:p>
      <w:pPr>
        <w:pStyle w:val="Heading2"/>
        <w:ind w:firstLine="560" w:firstLineChars="200"/>
        <w:rPr>
          <w:rFonts w:ascii="仿宋" w:eastAsia="仿宋" w:hAnsi="仿宋" w:cs="仿宋" w:hint="eastAsia"/>
          <w:sz w:val="28"/>
          <w:lang w:eastAsia="zh-CN"/>
        </w:rPr>
      </w:pPr>
      <w:bookmarkStart w:id="11" w:name="_Toc8231"/>
      <w:r>
        <w:rPr>
          <w:rFonts w:ascii="仿宋" w:eastAsia="仿宋" w:hAnsi="仿宋" w:cs="仿宋" w:hint="eastAsia"/>
          <w:sz w:val="28"/>
          <w:lang w:eastAsia="zh-CN"/>
        </w:rPr>
        <w:t>(二)、矿山专用设备项目工艺技术设计方案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山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山专用设备项目将严格按照相关行业规范要求进行组织。通过有效控制产品质量，矿山专用设备项目将致力于为顾客提供优质的矿山专用设备项目产品和良好的服务。这体现了矿山专用设备项目对于生产活动合规性和质量标准的高度重视，为矿山专用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山专用设备项目注重生态效益和清洁生产原则。矿山专用设备项目建设将紧密结合地方特色经济发展，与社会经济发展规划和区域环境保护规划方案相协调一致。通过与当地区域自然生态系统的结合，矿山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山专用设备项目产品具有多样化的客户需求和个性化的特点。因此，矿山专用设备项目产品规格品种多样，且单批生产数量较小。为满足这一特点，矿山专用设备项目承办单位将建设先进的柔性制造生产线。通过广泛应用柔性制造技术，矿山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山专用设备项目采用的技术具有较高的技术含量和自动化水平，处于国内先进水平。这一技术选用不仅体现了对生产效率、质量和环境友好性的高标准要求，同时为矿山专用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1012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为确保矿山专用设备项目的高效生产和技术实施，我们制定了一套精心设计的设备选型方案，以满足矿山专用设备项目生产、质量和环保的要求。该方案的主要特点如下：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山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针对矿山专用设备项目产品的多样性和小批量生产的特点，我们将建设柔性制造生产线。通过在设备选型中考虑柔性制造技术，可以灵活应对不同产品规格和生产需求，实现生产线的高度灵活性和适应性。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781"/>
      <w:r>
        <w:rPr>
          <w:rFonts w:ascii="仿宋" w:eastAsia="仿宋" w:hAnsi="仿宋" w:cs="仿宋" w:hint="eastAsia"/>
          <w:sz w:val="28"/>
          <w:lang w:eastAsia="zh-CN"/>
        </w:rPr>
        <w:t>四、矿山专用设备项目概论</w:t>
      </w:r>
      <w:bookmarkEnd w:id="13"/>
    </w:p>
    <w:p>
      <w:pPr>
        <w:pStyle w:val="Heading2"/>
        <w:rPr>
          <w:rFonts w:ascii="仿宋" w:eastAsia="仿宋" w:hAnsi="仿宋" w:cs="仿宋" w:hint="eastAsia"/>
          <w:lang w:eastAsia="zh-CN"/>
        </w:rPr>
      </w:pPr>
      <w:bookmarkStart w:id="14" w:name="_Toc8983"/>
      <w:r>
        <w:rPr>
          <w:rFonts w:ascii="仿宋" w:eastAsia="仿宋" w:hAnsi="仿宋" w:cs="仿宋" w:hint="eastAsia"/>
          <w:lang w:eastAsia="zh-CN"/>
        </w:rPr>
        <w:t>(一)、矿山专用设备项目概况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起源追溯至对市场的深入洞察。市场的不断演变与变革为矿山专用设备项目提供了难得的机遇。当前市场存在的需求缺口和变革的大环境共同构成了矿山专用设备项目的背景。这个矿山专用设备项目旨在充分利用市场机遇，填补行业中尚未满足的需求，为客户提供全新的解决方案。市场的变革和需求的增长使得这个矿山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矿山专用设备项目名称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正式命名为矿山专用设备。这个名称不仅仅是一个标识，更代表了矿山专用设备项目的核心理念和愿景。它蕴含着矿山专用设备项目所要解决问题的关键字，具有强烈的表达和辨识度，为矿山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矿山专用设备项目目标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核心目标是提供一种全新、高效的解决方案，满足客户日益增长的需求。矿山专用设备项目追求的不仅仅是满足市场需求，更是在市场中获得卓越的竞争优势。通过不断提升产品或服务的质量和创新水平，矿山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矿山专用设备项目范围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全面涵盖了产品研发、制造、市场推广和售后服务，确保从产品设计到最终用户体验的全方位关注。这一全面的矿山专用设备项目范围是为了确保矿山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矿山专用设备项目时间表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矿山专用设备项目计划在未来18个月内完成，包括研发、测试、市场试点和正式推出等不同阶段。这个时间表的合理设计是为了确保矿山专用设备项目各个阶段的顺利推进，以便按时交付高质量的成果。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矿山专用设备项目预算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总预算估算为XX百万美元，主要分配在研发、市场推广、人员培训和运营等方面。这一充足的预算为矿山专用设备项目提供了充足的资源，确保矿山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矿山专用设备项目风险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可能面临的风险包括市场接受度低、技术难题、竞争激烈等。矿山专用设备项目团队已经制定了相应的风险应对计划，通过前瞻性的风险管理，确保矿山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矿山专用设备项目团队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矿山专用设备项目汇聚了一支经验丰富、多领域专业素养的核心团队，确保矿山专用设备项目在各个方面都能拥有高水平的执行力。团队的协同作战是矿山专用设备项目成功的关键因素之一。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矿山专用设备项目背景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矿山专用设备项目的背景根植于市场对更高效、创新产品的渴望，同时也受到科技发展对行业格局的深刻改变的影响。这为矿山专用设备项目提供了广阔的发展空间和市场需求。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矿山专用设备项目现状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截至目前，矿山专用设备项目已完成市场调研和技术验证，取得了初步的成功。这为矿山专用设备项目在未来的发展奠定了坚实的基础，为更远大的目标打下了坚实的基石。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151"/>
      <w:r>
        <w:rPr>
          <w:rFonts w:ascii="仿宋" w:eastAsia="仿宋" w:hAnsi="仿宋" w:cs="仿宋" w:hint="eastAsia"/>
          <w:sz w:val="28"/>
          <w:lang w:eastAsia="zh-CN"/>
        </w:rPr>
        <w:t>(二)、矿山专用设备项目目标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keyword》矿山专用设备项目首要业务目标是在市场中占据有利地位，实现产品/服务的成功推广和销售。通过不断提升产品质量、创新性，矿山专用设备项目追求成为行业中的领导者，赢得更多客户的青睐。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在科技迅速发展的时代，矿山专用设备项目着眼于技术创新。通过持续的研发和技术升级，矿山专用设备项目旨在推出更具创新性的产品或服务，以满足市场对新鲜、先进解决方案的需求。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为了建立可持续的客户关系，矿山专用设备项目设定了客户满意度目标。通过提供卓越的产品质量和优质的客户服务，矿山专用设备项目追求赢得客户的信任和忠诚度，确保他们的满意度达到行业领先水平。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矿山专用设备项目注重社会责任和可持续发展。通过实施环保、社会责任矿山专用设备项目，矿山专用设备项目致力于在经济发展的同时保护环境，促进社会公平，实现可持续经营。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矿山专用设备项目的团队是实现目标的核心驱动力。因此，矿山专用设备项目设定了团队发展目标，包括提升团队成员的专业技能、培养领导力，以及搭建协同高效的团队工作氛围。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954"/>
      <w:r>
        <w:rPr>
          <w:rFonts w:ascii="仿宋" w:eastAsia="仿宋" w:hAnsi="仿宋" w:cs="仿宋" w:hint="eastAsia"/>
          <w:sz w:val="28"/>
          <w:lang w:eastAsia="zh-CN"/>
        </w:rPr>
        <w:t>(三)、矿山专用设备项目提出的理由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矿山专用设备项目提出的理由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提出源于对市场机遇的深刻洞察。当前市场中存在的需求缺口和行业发展趋势表明，有巨大的商业机会等待被开发。通过准确捕捉市场机遇，矿山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理念基于对技术创新的信仰。通过持续的研发和技术投入，矿山专用设备项目有望推出更具创新性的产品或服务。在科技飞速发展的当下，矿山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矿山专用设备项目的提出是为了增强企业的行业竞争力。通过提升产品或服务的质量和独特性，矿山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响应了消费者需求的变化。随着社会和科技的不断发展，消费者对产品和服务的需求也在发生变化。通过深入了解并及时回应消费者的新需求，矿山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矿山专用设备项目的提出是企业战略发展规划的一部分。在面对日益激烈的市场竞争和不断变化的商业环境中，矿山专用设备项目作为企业战略的一环，旨在为企业开辟新的增长领域，巩固企业在行业中的地位。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提出不仅仅是基于商业考量，还注重社会责任。通过推出环保、社会责任等方面的矿山专用设备项目，矿山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矿山专用设备项目的提出反映了对利益相关者期望的关注。包括客户、员工、投资者等利益相关者在企业发展中都有着各自的期望，矿山专用设备项目力求在满足这些期望的同时，取得更大的共赢。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https://d.book118.com/926122042010010103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215AC"/>
    <w:rsid w:val="191215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2204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2024-03-03T12:35:00Z</dcterms:created>
  <dcterms:modified xsi:type="dcterms:W3CDTF">2024-03-03T12:35:31Z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9EB5F89A40694C46B55F8DF92DD9505B_11</vt:lpwstr>
  </property>
  <property fmtid="{D5CDD505-2E9C-101B-9397-08002B2CF9AE}" pid="3" name="KSOProductBuildVer">
    <vt:lpwstr>2052-12.1.0.16388</vt:lpwstr>
  </property>
</Properties>
</file>