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消音降噪设备项目构思建设方案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201" w:history="1">
        <w:r>
          <w:rPr>
            <w:rFonts w:ascii="仿宋" w:eastAsia="仿宋" w:hAnsi="仿宋" w:cs="仿宋" w:hint="eastAsia"/>
            <w:lang w:eastAsia="zh-CN"/>
          </w:rPr>
          <w:t>序言</w:t>
        </w:r>
        <w:r>
          <w:tab/>
        </w:r>
        <w:r>
          <w:fldChar w:fldCharType="begin"/>
        </w:r>
        <w:r>
          <w:instrText xml:space="preserve"> PAGEREF _Toc9201 \h </w:instrText>
        </w:r>
        <w:r>
          <w:fldChar w:fldCharType="separate"/>
        </w:r>
        <w:r>
          <w:t>3</w:t>
        </w:r>
        <w:r>
          <w:fldChar w:fldCharType="end"/>
        </w:r>
      </w:hyperlink>
    </w:p>
    <w:p>
      <w:pPr>
        <w:pStyle w:val="TOC1"/>
        <w:tabs>
          <w:tab w:val="right" w:leader="dot" w:pos="8306"/>
        </w:tabs>
      </w:pPr>
      <w:hyperlink w:anchor="_Toc13680" w:history="1">
        <w:r>
          <w:rPr>
            <w:rFonts w:ascii="仿宋" w:eastAsia="仿宋" w:hAnsi="仿宋" w:cs="仿宋" w:hint="eastAsia"/>
            <w:lang w:eastAsia="zh-CN"/>
          </w:rPr>
          <w:t>一、财务管理与成本控制</w:t>
        </w:r>
        <w:r>
          <w:tab/>
        </w:r>
        <w:r>
          <w:fldChar w:fldCharType="begin"/>
        </w:r>
        <w:r>
          <w:instrText xml:space="preserve"> PAGEREF _Toc13680 \h </w:instrText>
        </w:r>
        <w:r>
          <w:fldChar w:fldCharType="separate"/>
        </w:r>
        <w:r>
          <w:t>3</w:t>
        </w:r>
        <w:r>
          <w:fldChar w:fldCharType="end"/>
        </w:r>
      </w:hyperlink>
    </w:p>
    <w:p>
      <w:pPr>
        <w:pStyle w:val="TOC2"/>
        <w:tabs>
          <w:tab w:val="right" w:leader="dot" w:pos="8306"/>
        </w:tabs>
      </w:pPr>
      <w:hyperlink w:anchor="_Toc1503" w:history="1">
        <w:r>
          <w:rPr>
            <w:rFonts w:ascii="仿宋" w:eastAsia="仿宋" w:hAnsi="仿宋" w:cs="仿宋" w:hint="eastAsia"/>
            <w:lang w:eastAsia="zh-CN"/>
          </w:rPr>
          <w:t>(一)、财务管理体系建设</w:t>
        </w:r>
        <w:r>
          <w:tab/>
        </w:r>
        <w:r>
          <w:fldChar w:fldCharType="begin"/>
        </w:r>
        <w:r>
          <w:instrText xml:space="preserve"> PAGEREF _Toc1503 \h </w:instrText>
        </w:r>
        <w:r>
          <w:fldChar w:fldCharType="separate"/>
        </w:r>
        <w:r>
          <w:t>3</w:t>
        </w:r>
        <w:r>
          <w:fldChar w:fldCharType="end"/>
        </w:r>
      </w:hyperlink>
    </w:p>
    <w:p>
      <w:pPr>
        <w:pStyle w:val="TOC2"/>
        <w:tabs>
          <w:tab w:val="right" w:leader="dot" w:pos="8306"/>
        </w:tabs>
      </w:pPr>
      <w:hyperlink w:anchor="_Toc1083" w:history="1">
        <w:r>
          <w:rPr>
            <w:rFonts w:ascii="仿宋" w:eastAsia="仿宋" w:hAnsi="仿宋" w:cs="仿宋" w:hint="eastAsia"/>
            <w:lang w:eastAsia="zh-CN"/>
          </w:rPr>
          <w:t>(二)、成本控制措施</w:t>
        </w:r>
        <w:r>
          <w:tab/>
        </w:r>
        <w:r>
          <w:fldChar w:fldCharType="begin"/>
        </w:r>
        <w:r>
          <w:instrText xml:space="preserve"> PAGEREF _Toc1083 \h </w:instrText>
        </w:r>
        <w:r>
          <w:fldChar w:fldCharType="separate"/>
        </w:r>
        <w:r>
          <w:t>4</w:t>
        </w:r>
        <w:r>
          <w:fldChar w:fldCharType="end"/>
        </w:r>
      </w:hyperlink>
    </w:p>
    <w:p>
      <w:pPr>
        <w:pStyle w:val="TOC1"/>
        <w:tabs>
          <w:tab w:val="right" w:leader="dot" w:pos="8306"/>
        </w:tabs>
      </w:pPr>
      <w:hyperlink w:anchor="_Toc32475" w:history="1">
        <w:r>
          <w:rPr>
            <w:rFonts w:ascii="仿宋" w:eastAsia="仿宋" w:hAnsi="仿宋" w:cs="仿宋" w:hint="eastAsia"/>
            <w:lang w:eastAsia="zh-CN"/>
          </w:rPr>
          <w:t>二、社会影响分析</w:t>
        </w:r>
        <w:r>
          <w:tab/>
        </w:r>
        <w:r>
          <w:fldChar w:fldCharType="begin"/>
        </w:r>
        <w:r>
          <w:instrText xml:space="preserve"> PAGEREF _Toc32475 \h </w:instrText>
        </w:r>
        <w:r>
          <w:fldChar w:fldCharType="separate"/>
        </w:r>
        <w:r>
          <w:t>5</w:t>
        </w:r>
        <w:r>
          <w:fldChar w:fldCharType="end"/>
        </w:r>
      </w:hyperlink>
    </w:p>
    <w:p>
      <w:pPr>
        <w:pStyle w:val="TOC2"/>
        <w:tabs>
          <w:tab w:val="right" w:leader="dot" w:pos="8306"/>
        </w:tabs>
      </w:pPr>
      <w:hyperlink w:anchor="_Toc8145" w:history="1">
        <w:r>
          <w:rPr>
            <w:rFonts w:ascii="仿宋" w:eastAsia="仿宋" w:hAnsi="仿宋" w:cs="仿宋" w:hint="eastAsia"/>
            <w:lang w:eastAsia="zh-CN"/>
          </w:rPr>
          <w:t>(一)、社会影响效果分析</w:t>
        </w:r>
        <w:r>
          <w:tab/>
        </w:r>
        <w:r>
          <w:fldChar w:fldCharType="begin"/>
        </w:r>
        <w:r>
          <w:instrText xml:space="preserve"> PAGEREF _Toc8145 \h </w:instrText>
        </w:r>
        <w:r>
          <w:fldChar w:fldCharType="separate"/>
        </w:r>
        <w:r>
          <w:t>5</w:t>
        </w:r>
        <w:r>
          <w:fldChar w:fldCharType="end"/>
        </w:r>
      </w:hyperlink>
    </w:p>
    <w:p>
      <w:pPr>
        <w:pStyle w:val="TOC2"/>
        <w:tabs>
          <w:tab w:val="right" w:leader="dot" w:pos="8306"/>
        </w:tabs>
      </w:pPr>
      <w:hyperlink w:anchor="_Toc29857" w:history="1">
        <w:r>
          <w:rPr>
            <w:rFonts w:ascii="仿宋" w:eastAsia="仿宋" w:hAnsi="仿宋" w:cs="仿宋" w:hint="eastAsia"/>
            <w:lang w:eastAsia="zh-CN"/>
          </w:rPr>
          <w:t>(二)、社会适应性分析</w:t>
        </w:r>
        <w:r>
          <w:tab/>
        </w:r>
        <w:r>
          <w:fldChar w:fldCharType="begin"/>
        </w:r>
        <w:r>
          <w:instrText xml:space="preserve"> PAGEREF _Toc29857 \h </w:instrText>
        </w:r>
        <w:r>
          <w:fldChar w:fldCharType="separate"/>
        </w:r>
        <w:r>
          <w:t>8</w:t>
        </w:r>
        <w:r>
          <w:fldChar w:fldCharType="end"/>
        </w:r>
      </w:hyperlink>
    </w:p>
    <w:p>
      <w:pPr>
        <w:pStyle w:val="TOC2"/>
        <w:tabs>
          <w:tab w:val="right" w:leader="dot" w:pos="8306"/>
        </w:tabs>
      </w:pPr>
      <w:hyperlink w:anchor="_Toc20618" w:history="1">
        <w:r>
          <w:rPr>
            <w:rFonts w:ascii="仿宋" w:eastAsia="仿宋" w:hAnsi="仿宋" w:cs="仿宋" w:hint="eastAsia"/>
            <w:lang w:eastAsia="zh-CN"/>
          </w:rPr>
          <w:t>(三)、社会风险及对策分析</w:t>
        </w:r>
        <w:r>
          <w:tab/>
        </w:r>
        <w:r>
          <w:fldChar w:fldCharType="begin"/>
        </w:r>
        <w:r>
          <w:instrText xml:space="preserve"> PAGEREF _Toc20618 \h </w:instrText>
        </w:r>
        <w:r>
          <w:fldChar w:fldCharType="separate"/>
        </w:r>
        <w:r>
          <w:t>9</w:t>
        </w:r>
        <w:r>
          <w:fldChar w:fldCharType="end"/>
        </w:r>
      </w:hyperlink>
    </w:p>
    <w:p>
      <w:pPr>
        <w:pStyle w:val="TOC1"/>
        <w:tabs>
          <w:tab w:val="right" w:leader="dot" w:pos="8306"/>
        </w:tabs>
      </w:pPr>
      <w:hyperlink w:anchor="_Toc26989" w:history="1">
        <w:r>
          <w:rPr>
            <w:rFonts w:ascii="仿宋" w:eastAsia="仿宋" w:hAnsi="仿宋" w:cs="仿宋" w:hint="eastAsia"/>
            <w:lang w:eastAsia="zh-CN"/>
          </w:rPr>
          <w:t>三、项目选址研究</w:t>
        </w:r>
        <w:r>
          <w:tab/>
        </w:r>
        <w:r>
          <w:fldChar w:fldCharType="begin"/>
        </w:r>
        <w:r>
          <w:instrText xml:space="preserve"> PAGEREF _Toc26989 \h </w:instrText>
        </w:r>
        <w:r>
          <w:fldChar w:fldCharType="separate"/>
        </w:r>
        <w:r>
          <w:t>13</w:t>
        </w:r>
        <w:r>
          <w:fldChar w:fldCharType="end"/>
        </w:r>
      </w:hyperlink>
    </w:p>
    <w:p>
      <w:pPr>
        <w:pStyle w:val="TOC2"/>
        <w:tabs>
          <w:tab w:val="right" w:leader="dot" w:pos="8306"/>
        </w:tabs>
      </w:pPr>
      <w:hyperlink w:anchor="_Toc9689" w:history="1">
        <w:r>
          <w:rPr>
            <w:rFonts w:ascii="仿宋" w:eastAsia="仿宋" w:hAnsi="仿宋" w:cs="仿宋" w:hint="eastAsia"/>
            <w:lang w:eastAsia="zh-CN"/>
          </w:rPr>
          <w:t>(一)、项目选址原则</w:t>
        </w:r>
        <w:r>
          <w:tab/>
        </w:r>
        <w:r>
          <w:fldChar w:fldCharType="begin"/>
        </w:r>
        <w:r>
          <w:instrText xml:space="preserve"> PAGEREF _Toc9689 \h </w:instrText>
        </w:r>
        <w:r>
          <w:fldChar w:fldCharType="separate"/>
        </w:r>
        <w:r>
          <w:t>13</w:t>
        </w:r>
        <w:r>
          <w:fldChar w:fldCharType="end"/>
        </w:r>
      </w:hyperlink>
    </w:p>
    <w:p>
      <w:pPr>
        <w:pStyle w:val="TOC2"/>
        <w:tabs>
          <w:tab w:val="right" w:leader="dot" w:pos="8306"/>
        </w:tabs>
      </w:pPr>
      <w:hyperlink w:anchor="_Toc29831" w:history="1">
        <w:r>
          <w:rPr>
            <w:rFonts w:ascii="仿宋" w:eastAsia="仿宋" w:hAnsi="仿宋" w:cs="仿宋" w:hint="eastAsia"/>
            <w:lang w:eastAsia="zh-CN"/>
          </w:rPr>
          <w:t>(二)、项目选址</w:t>
        </w:r>
        <w:r>
          <w:tab/>
        </w:r>
        <w:r>
          <w:fldChar w:fldCharType="begin"/>
        </w:r>
        <w:r>
          <w:instrText xml:space="preserve"> PAGEREF _Toc29831 \h </w:instrText>
        </w:r>
        <w:r>
          <w:fldChar w:fldCharType="separate"/>
        </w:r>
        <w:r>
          <w:t>16</w:t>
        </w:r>
        <w:r>
          <w:fldChar w:fldCharType="end"/>
        </w:r>
      </w:hyperlink>
    </w:p>
    <w:p>
      <w:pPr>
        <w:pStyle w:val="TOC2"/>
        <w:tabs>
          <w:tab w:val="right" w:leader="dot" w:pos="8306"/>
        </w:tabs>
      </w:pPr>
      <w:hyperlink w:anchor="_Toc28951" w:history="1">
        <w:r>
          <w:rPr>
            <w:rFonts w:ascii="仿宋" w:eastAsia="仿宋" w:hAnsi="仿宋" w:cs="仿宋" w:hint="eastAsia"/>
            <w:lang w:eastAsia="zh-CN"/>
          </w:rPr>
          <w:t>(三)、建设条件分析</w:t>
        </w:r>
        <w:r>
          <w:tab/>
        </w:r>
        <w:r>
          <w:fldChar w:fldCharType="begin"/>
        </w:r>
        <w:r>
          <w:instrText xml:space="preserve"> PAGEREF _Toc28951 \h </w:instrText>
        </w:r>
        <w:r>
          <w:fldChar w:fldCharType="separate"/>
        </w:r>
        <w:r>
          <w:t>18</w:t>
        </w:r>
        <w:r>
          <w:fldChar w:fldCharType="end"/>
        </w:r>
      </w:hyperlink>
    </w:p>
    <w:p>
      <w:pPr>
        <w:pStyle w:val="TOC2"/>
        <w:tabs>
          <w:tab w:val="right" w:leader="dot" w:pos="8306"/>
        </w:tabs>
      </w:pPr>
      <w:hyperlink w:anchor="_Toc9292" w:history="1">
        <w:r>
          <w:rPr>
            <w:rFonts w:ascii="仿宋" w:eastAsia="仿宋" w:hAnsi="仿宋" w:cs="仿宋" w:hint="eastAsia"/>
            <w:lang w:eastAsia="zh-CN"/>
          </w:rPr>
          <w:t>(四)、用地控制指标</w:t>
        </w:r>
        <w:r>
          <w:tab/>
        </w:r>
        <w:r>
          <w:fldChar w:fldCharType="begin"/>
        </w:r>
        <w:r>
          <w:instrText xml:space="preserve"> PAGEREF _Toc9292 \h </w:instrText>
        </w:r>
        <w:r>
          <w:fldChar w:fldCharType="separate"/>
        </w:r>
        <w:r>
          <w:t>19</w:t>
        </w:r>
        <w:r>
          <w:fldChar w:fldCharType="end"/>
        </w:r>
      </w:hyperlink>
    </w:p>
    <w:p>
      <w:pPr>
        <w:pStyle w:val="TOC2"/>
        <w:tabs>
          <w:tab w:val="right" w:leader="dot" w:pos="8306"/>
        </w:tabs>
      </w:pPr>
      <w:hyperlink w:anchor="_Toc10222" w:history="1">
        <w:r>
          <w:rPr>
            <w:rFonts w:ascii="仿宋" w:eastAsia="仿宋" w:hAnsi="仿宋" w:cs="仿宋" w:hint="eastAsia"/>
            <w:lang w:eastAsia="zh-CN"/>
          </w:rPr>
          <w:t>(五)、地总体要求</w:t>
        </w:r>
        <w:r>
          <w:tab/>
        </w:r>
        <w:r>
          <w:fldChar w:fldCharType="begin"/>
        </w:r>
        <w:r>
          <w:instrText xml:space="preserve"> PAGEREF _Toc10222 \h </w:instrText>
        </w:r>
        <w:r>
          <w:fldChar w:fldCharType="separate"/>
        </w:r>
        <w:r>
          <w:t>21</w:t>
        </w:r>
        <w:r>
          <w:fldChar w:fldCharType="end"/>
        </w:r>
      </w:hyperlink>
    </w:p>
    <w:p>
      <w:pPr>
        <w:pStyle w:val="TOC2"/>
        <w:tabs>
          <w:tab w:val="right" w:leader="dot" w:pos="8306"/>
        </w:tabs>
      </w:pPr>
      <w:hyperlink w:anchor="_Toc15736" w:history="1">
        <w:r>
          <w:rPr>
            <w:rFonts w:ascii="仿宋" w:eastAsia="仿宋" w:hAnsi="仿宋" w:cs="仿宋" w:hint="eastAsia"/>
            <w:lang w:eastAsia="zh-CN"/>
          </w:rPr>
          <w:t>(六)、节约用地措施</w:t>
        </w:r>
        <w:r>
          <w:tab/>
        </w:r>
        <w:r>
          <w:fldChar w:fldCharType="begin"/>
        </w:r>
        <w:r>
          <w:instrText xml:space="preserve"> PAGEREF _Toc15736 \h </w:instrText>
        </w:r>
        <w:r>
          <w:fldChar w:fldCharType="separate"/>
        </w:r>
        <w:r>
          <w:t>22</w:t>
        </w:r>
        <w:r>
          <w:fldChar w:fldCharType="end"/>
        </w:r>
      </w:hyperlink>
    </w:p>
    <w:p>
      <w:pPr>
        <w:pStyle w:val="TOC2"/>
        <w:tabs>
          <w:tab w:val="right" w:leader="dot" w:pos="8306"/>
        </w:tabs>
      </w:pPr>
      <w:hyperlink w:anchor="_Toc29437" w:history="1">
        <w:r>
          <w:rPr>
            <w:rFonts w:ascii="仿宋" w:eastAsia="仿宋" w:hAnsi="仿宋" w:cs="仿宋" w:hint="eastAsia"/>
            <w:lang w:eastAsia="zh-CN"/>
          </w:rPr>
          <w:t>(七)、选址综合评价</w:t>
        </w:r>
        <w:r>
          <w:tab/>
        </w:r>
        <w:r>
          <w:fldChar w:fldCharType="begin"/>
        </w:r>
        <w:r>
          <w:instrText xml:space="preserve"> PAGEREF _Toc29437 \h </w:instrText>
        </w:r>
        <w:r>
          <w:fldChar w:fldCharType="separate"/>
        </w:r>
        <w:r>
          <w:t>24</w:t>
        </w:r>
        <w:r>
          <w:fldChar w:fldCharType="end"/>
        </w:r>
      </w:hyperlink>
    </w:p>
    <w:p>
      <w:pPr>
        <w:pStyle w:val="TOC1"/>
        <w:tabs>
          <w:tab w:val="right" w:leader="dot" w:pos="8306"/>
        </w:tabs>
      </w:pPr>
      <w:hyperlink w:anchor="_Toc10678" w:history="1">
        <w:r>
          <w:rPr>
            <w:rFonts w:ascii="仿宋" w:eastAsia="仿宋" w:hAnsi="仿宋" w:cs="仿宋" w:hint="eastAsia"/>
            <w:lang w:eastAsia="zh-CN"/>
          </w:rPr>
          <w:t>四、环境和生态影响分析</w:t>
        </w:r>
        <w:r>
          <w:tab/>
        </w:r>
        <w:r>
          <w:fldChar w:fldCharType="begin"/>
        </w:r>
        <w:r>
          <w:instrText xml:space="preserve"> PAGEREF _Toc10678 \h </w:instrText>
        </w:r>
        <w:r>
          <w:fldChar w:fldCharType="separate"/>
        </w:r>
        <w:r>
          <w:t>25</w:t>
        </w:r>
        <w:r>
          <w:fldChar w:fldCharType="end"/>
        </w:r>
      </w:hyperlink>
    </w:p>
    <w:p>
      <w:pPr>
        <w:pStyle w:val="TOC2"/>
        <w:tabs>
          <w:tab w:val="right" w:leader="dot" w:pos="8306"/>
        </w:tabs>
      </w:pPr>
      <w:hyperlink w:anchor="_Toc4770" w:history="1">
        <w:r>
          <w:rPr>
            <w:rFonts w:ascii="仿宋" w:eastAsia="仿宋" w:hAnsi="仿宋" w:cs="仿宋" w:hint="eastAsia"/>
            <w:lang w:eastAsia="zh-CN"/>
          </w:rPr>
          <w:t>(一)、环境和生态现状</w:t>
        </w:r>
        <w:r>
          <w:tab/>
        </w:r>
        <w:r>
          <w:fldChar w:fldCharType="begin"/>
        </w:r>
        <w:r>
          <w:instrText xml:space="preserve"> PAGEREF _Toc4770 \h </w:instrText>
        </w:r>
        <w:r>
          <w:fldChar w:fldCharType="separate"/>
        </w:r>
        <w:r>
          <w:t>25</w:t>
        </w:r>
        <w:r>
          <w:fldChar w:fldCharType="end"/>
        </w:r>
      </w:hyperlink>
    </w:p>
    <w:p>
      <w:pPr>
        <w:pStyle w:val="TOC2"/>
        <w:tabs>
          <w:tab w:val="right" w:leader="dot" w:pos="8306"/>
        </w:tabs>
      </w:pPr>
      <w:hyperlink w:anchor="_Toc14278" w:history="1">
        <w:r>
          <w:rPr>
            <w:rFonts w:ascii="仿宋" w:eastAsia="仿宋" w:hAnsi="仿宋" w:cs="仿宋" w:hint="eastAsia"/>
            <w:lang w:eastAsia="zh-CN"/>
          </w:rPr>
          <w:t>(二)、生态环境影响分析</w:t>
        </w:r>
        <w:r>
          <w:tab/>
        </w:r>
        <w:r>
          <w:fldChar w:fldCharType="begin"/>
        </w:r>
        <w:r>
          <w:instrText xml:space="preserve"> PAGEREF _Toc14278 \h </w:instrText>
        </w:r>
        <w:r>
          <w:fldChar w:fldCharType="separate"/>
        </w:r>
        <w:r>
          <w:t>26</w:t>
        </w:r>
        <w:r>
          <w:fldChar w:fldCharType="end"/>
        </w:r>
      </w:hyperlink>
    </w:p>
    <w:p>
      <w:pPr>
        <w:pStyle w:val="TOC2"/>
        <w:tabs>
          <w:tab w:val="right" w:leader="dot" w:pos="8306"/>
        </w:tabs>
      </w:pPr>
      <w:hyperlink w:anchor="_Toc21265" w:history="1">
        <w:r>
          <w:rPr>
            <w:rFonts w:ascii="仿宋" w:eastAsia="仿宋" w:hAnsi="仿宋" w:cs="仿宋" w:hint="eastAsia"/>
            <w:lang w:eastAsia="zh-CN"/>
          </w:rPr>
          <w:t>(三)、生态环境保护措施</w:t>
        </w:r>
        <w:r>
          <w:tab/>
        </w:r>
        <w:r>
          <w:fldChar w:fldCharType="begin"/>
        </w:r>
        <w:r>
          <w:instrText xml:space="preserve"> PAGEREF _Toc21265 \h </w:instrText>
        </w:r>
        <w:r>
          <w:fldChar w:fldCharType="separate"/>
        </w:r>
        <w:r>
          <w:t>27</w:t>
        </w:r>
        <w:r>
          <w:fldChar w:fldCharType="end"/>
        </w:r>
      </w:hyperlink>
    </w:p>
    <w:p>
      <w:pPr>
        <w:pStyle w:val="TOC2"/>
        <w:tabs>
          <w:tab w:val="right" w:leader="dot" w:pos="8306"/>
        </w:tabs>
      </w:pPr>
      <w:hyperlink w:anchor="_Toc8632" w:history="1">
        <w:r>
          <w:rPr>
            <w:rFonts w:ascii="仿宋" w:eastAsia="仿宋" w:hAnsi="仿宋" w:cs="仿宋" w:hint="eastAsia"/>
            <w:lang w:eastAsia="zh-CN"/>
          </w:rPr>
          <w:t>(四)、地质灾害影响分析</w:t>
        </w:r>
        <w:r>
          <w:tab/>
        </w:r>
        <w:r>
          <w:fldChar w:fldCharType="begin"/>
        </w:r>
        <w:r>
          <w:instrText xml:space="preserve"> PAGEREF _Toc8632 \h </w:instrText>
        </w:r>
        <w:r>
          <w:fldChar w:fldCharType="separate"/>
        </w:r>
        <w:r>
          <w:t>29</w:t>
        </w:r>
        <w:r>
          <w:fldChar w:fldCharType="end"/>
        </w:r>
      </w:hyperlink>
    </w:p>
    <w:p>
      <w:pPr>
        <w:pStyle w:val="TOC2"/>
        <w:tabs>
          <w:tab w:val="right" w:leader="dot" w:pos="8306"/>
        </w:tabs>
      </w:pPr>
      <w:hyperlink w:anchor="_Toc21023" w:history="1">
        <w:r>
          <w:rPr>
            <w:rFonts w:ascii="仿宋" w:eastAsia="仿宋" w:hAnsi="仿宋" w:cs="仿宋" w:hint="eastAsia"/>
            <w:lang w:eastAsia="zh-CN"/>
          </w:rPr>
          <w:t>(五)、特殊环境影响</w:t>
        </w:r>
        <w:r>
          <w:tab/>
        </w:r>
        <w:r>
          <w:fldChar w:fldCharType="begin"/>
        </w:r>
        <w:r>
          <w:instrText xml:space="preserve"> PAGEREF _Toc21023 \h </w:instrText>
        </w:r>
        <w:r>
          <w:fldChar w:fldCharType="separate"/>
        </w:r>
        <w:r>
          <w:t>31</w:t>
        </w:r>
        <w:r>
          <w:fldChar w:fldCharType="end"/>
        </w:r>
      </w:hyperlink>
    </w:p>
    <w:p>
      <w:pPr>
        <w:pStyle w:val="TOC1"/>
        <w:tabs>
          <w:tab w:val="right" w:leader="dot" w:pos="8306"/>
        </w:tabs>
      </w:pPr>
      <w:hyperlink w:anchor="_Toc12806" w:history="1">
        <w:r>
          <w:rPr>
            <w:rFonts w:ascii="仿宋" w:eastAsia="仿宋" w:hAnsi="仿宋" w:cs="仿宋" w:hint="eastAsia"/>
            <w:lang w:eastAsia="zh-CN"/>
          </w:rPr>
          <w:t>五、消音降噪设备项目概论</w:t>
        </w:r>
        <w:r>
          <w:tab/>
        </w:r>
        <w:r>
          <w:fldChar w:fldCharType="begin"/>
        </w:r>
        <w:r>
          <w:instrText xml:space="preserve"> PAGEREF _Toc12806 \h </w:instrText>
        </w:r>
        <w:r>
          <w:fldChar w:fldCharType="separate"/>
        </w:r>
        <w:r>
          <w:t>32</w:t>
        </w:r>
        <w:r>
          <w:fldChar w:fldCharType="end"/>
        </w:r>
      </w:hyperlink>
    </w:p>
    <w:p>
      <w:pPr>
        <w:pStyle w:val="TOC2"/>
        <w:tabs>
          <w:tab w:val="right" w:leader="dot" w:pos="8306"/>
        </w:tabs>
      </w:pPr>
      <w:hyperlink w:anchor="_Toc11370" w:history="1">
        <w:r>
          <w:rPr>
            <w:rFonts w:ascii="仿宋" w:eastAsia="仿宋" w:hAnsi="仿宋" w:cs="仿宋" w:hint="eastAsia"/>
            <w:lang w:eastAsia="zh-CN"/>
          </w:rPr>
          <w:t>(一)、项目申报单位概况</w:t>
        </w:r>
        <w:r>
          <w:tab/>
        </w:r>
        <w:r>
          <w:fldChar w:fldCharType="begin"/>
        </w:r>
        <w:r>
          <w:instrText xml:space="preserve"> PAGEREF _Toc11370 \h </w:instrText>
        </w:r>
        <w:r>
          <w:fldChar w:fldCharType="separate"/>
        </w:r>
        <w:r>
          <w:t>32</w:t>
        </w:r>
        <w:r>
          <w:fldChar w:fldCharType="end"/>
        </w:r>
      </w:hyperlink>
    </w:p>
    <w:p>
      <w:pPr>
        <w:pStyle w:val="TOC2"/>
        <w:tabs>
          <w:tab w:val="right" w:leader="dot" w:pos="8306"/>
        </w:tabs>
      </w:pPr>
      <w:hyperlink w:anchor="_Toc26273" w:history="1">
        <w:r>
          <w:rPr>
            <w:rFonts w:ascii="仿宋" w:eastAsia="仿宋" w:hAnsi="仿宋" w:cs="仿宋" w:hint="eastAsia"/>
            <w:lang w:eastAsia="zh-CN"/>
          </w:rPr>
          <w:t>(二)、项目概况</w:t>
        </w:r>
        <w:r>
          <w:tab/>
        </w:r>
        <w:r>
          <w:fldChar w:fldCharType="begin"/>
        </w:r>
        <w:r>
          <w:instrText xml:space="preserve"> PAGEREF _Toc26273 \h </w:instrText>
        </w:r>
        <w:r>
          <w:fldChar w:fldCharType="separate"/>
        </w:r>
        <w:r>
          <w:t>33</w:t>
        </w:r>
        <w:r>
          <w:fldChar w:fldCharType="end"/>
        </w:r>
      </w:hyperlink>
    </w:p>
    <w:p>
      <w:pPr>
        <w:pStyle w:val="TOC1"/>
        <w:tabs>
          <w:tab w:val="right" w:leader="dot" w:pos="8306"/>
        </w:tabs>
      </w:pPr>
      <w:hyperlink w:anchor="_Toc5320" w:history="1">
        <w:r>
          <w:rPr>
            <w:rFonts w:ascii="仿宋" w:eastAsia="仿宋" w:hAnsi="仿宋" w:cs="仿宋" w:hint="eastAsia"/>
            <w:lang w:eastAsia="zh-CN"/>
          </w:rPr>
          <w:t>六、项目监理与质量保证</w:t>
        </w:r>
        <w:r>
          <w:tab/>
        </w:r>
        <w:r>
          <w:fldChar w:fldCharType="begin"/>
        </w:r>
        <w:r>
          <w:instrText xml:space="preserve"> PAGEREF _Toc5320 \h </w:instrText>
        </w:r>
        <w:r>
          <w:fldChar w:fldCharType="separate"/>
        </w:r>
        <w:r>
          <w:t>36</w:t>
        </w:r>
        <w:r>
          <w:fldChar w:fldCharType="end"/>
        </w:r>
      </w:hyperlink>
    </w:p>
    <w:p>
      <w:pPr>
        <w:pStyle w:val="TOC2"/>
        <w:tabs>
          <w:tab w:val="right" w:leader="dot" w:pos="8306"/>
        </w:tabs>
      </w:pPr>
      <w:hyperlink w:anchor="_Toc10528" w:history="1">
        <w:r>
          <w:rPr>
            <w:rFonts w:ascii="仿宋" w:eastAsia="仿宋" w:hAnsi="仿宋" w:cs="仿宋" w:hint="eastAsia"/>
            <w:lang w:eastAsia="zh-CN"/>
          </w:rPr>
          <w:t>(一)、监理体系构建</w:t>
        </w:r>
        <w:r>
          <w:tab/>
        </w:r>
        <w:r>
          <w:fldChar w:fldCharType="begin"/>
        </w:r>
        <w:r>
          <w:instrText xml:space="preserve"> PAGEREF _Toc10528 \h </w:instrText>
        </w:r>
        <w:r>
          <w:fldChar w:fldCharType="separate"/>
        </w:r>
        <w:r>
          <w:t>36</w:t>
        </w:r>
        <w:r>
          <w:fldChar w:fldCharType="end"/>
        </w:r>
      </w:hyperlink>
    </w:p>
    <w:p>
      <w:pPr>
        <w:pStyle w:val="TOC2"/>
        <w:tabs>
          <w:tab w:val="right" w:leader="dot" w:pos="8306"/>
        </w:tabs>
      </w:pPr>
      <w:hyperlink w:anchor="_Toc12321" w:history="1">
        <w:r>
          <w:rPr>
            <w:rFonts w:ascii="仿宋" w:eastAsia="仿宋" w:hAnsi="仿宋" w:cs="仿宋" w:hint="eastAsia"/>
            <w:lang w:eastAsia="zh-CN"/>
          </w:rPr>
          <w:t>(二)、质量保证体系实施</w:t>
        </w:r>
        <w:r>
          <w:tab/>
        </w:r>
        <w:r>
          <w:fldChar w:fldCharType="begin"/>
        </w:r>
        <w:r>
          <w:instrText xml:space="preserve"> PAGEREF _Toc12321 \h </w:instrText>
        </w:r>
        <w:r>
          <w:fldChar w:fldCharType="separate"/>
        </w:r>
        <w:r>
          <w:t>37</w:t>
        </w:r>
        <w:r>
          <w:fldChar w:fldCharType="end"/>
        </w:r>
      </w:hyperlink>
    </w:p>
    <w:p>
      <w:pPr>
        <w:pStyle w:val="TOC2"/>
        <w:tabs>
          <w:tab w:val="right" w:leader="dot" w:pos="8306"/>
        </w:tabs>
      </w:pPr>
      <w:hyperlink w:anchor="_Toc11702" w:history="1">
        <w:r>
          <w:rPr>
            <w:rFonts w:ascii="仿宋" w:eastAsia="仿宋" w:hAnsi="仿宋" w:cs="仿宋" w:hint="eastAsia"/>
            <w:lang w:eastAsia="zh-CN"/>
          </w:rPr>
          <w:t>(三)、监理与质量控制流程</w:t>
        </w:r>
        <w:r>
          <w:tab/>
        </w:r>
        <w:r>
          <w:fldChar w:fldCharType="begin"/>
        </w:r>
        <w:r>
          <w:instrText xml:space="preserve"> PAGEREF _Toc11702 \h </w:instrText>
        </w:r>
        <w:r>
          <w:fldChar w:fldCharType="separate"/>
        </w:r>
        <w:r>
          <w:t>37</w:t>
        </w:r>
        <w:r>
          <w:fldChar w:fldCharType="end"/>
        </w:r>
      </w:hyperlink>
    </w:p>
    <w:p>
      <w:pPr>
        <w:pStyle w:val="TOC1"/>
        <w:tabs>
          <w:tab w:val="right" w:leader="dot" w:pos="8306"/>
        </w:tabs>
      </w:pPr>
      <w:hyperlink w:anchor="_Toc8477" w:history="1">
        <w:r>
          <w:rPr>
            <w:rFonts w:ascii="仿宋" w:eastAsia="仿宋" w:hAnsi="仿宋" w:cs="仿宋" w:hint="eastAsia"/>
            <w:lang w:eastAsia="zh-CN"/>
          </w:rPr>
          <w:t>七、环境保护与绿色发展</w:t>
        </w:r>
        <w:r>
          <w:tab/>
        </w:r>
        <w:r>
          <w:fldChar w:fldCharType="begin"/>
        </w:r>
        <w:r>
          <w:instrText xml:space="preserve"> PAGEREF _Toc8477 \h </w:instrText>
        </w:r>
        <w:r>
          <w:fldChar w:fldCharType="separate"/>
        </w:r>
        <w:r>
          <w:t>38</w:t>
        </w:r>
        <w:r>
          <w:fldChar w:fldCharType="end"/>
        </w:r>
      </w:hyperlink>
    </w:p>
    <w:p>
      <w:pPr>
        <w:pStyle w:val="TOC2"/>
        <w:tabs>
          <w:tab w:val="right" w:leader="dot" w:pos="8306"/>
        </w:tabs>
      </w:pPr>
      <w:hyperlink w:anchor="_Toc22178" w:history="1">
        <w:r>
          <w:rPr>
            <w:rFonts w:ascii="仿宋" w:eastAsia="仿宋" w:hAnsi="仿宋" w:cs="仿宋" w:hint="eastAsia"/>
            <w:lang w:eastAsia="zh-CN"/>
          </w:rPr>
          <w:t>(一)、环境保护措施</w:t>
        </w:r>
        <w:r>
          <w:tab/>
        </w:r>
        <w:r>
          <w:fldChar w:fldCharType="begin"/>
        </w:r>
        <w:r>
          <w:instrText xml:space="preserve"> PAGEREF _Toc22178 \h </w:instrText>
        </w:r>
        <w:r>
          <w:fldChar w:fldCharType="separate"/>
        </w:r>
        <w:r>
          <w:t>38</w:t>
        </w:r>
        <w:r>
          <w:fldChar w:fldCharType="end"/>
        </w:r>
      </w:hyperlink>
    </w:p>
    <w:p>
      <w:pPr>
        <w:pStyle w:val="TOC2"/>
        <w:tabs>
          <w:tab w:val="right" w:leader="dot" w:pos="8306"/>
        </w:tabs>
      </w:pPr>
      <w:hyperlink w:anchor="_Toc19029" w:history="1">
        <w:r>
          <w:rPr>
            <w:rFonts w:ascii="仿宋" w:eastAsia="仿宋" w:hAnsi="仿宋" w:cs="仿宋" w:hint="eastAsia"/>
            <w:lang w:eastAsia="zh-CN"/>
          </w:rPr>
          <w:t>(二)、绿色发展与可持续发展策略</w:t>
        </w:r>
        <w:r>
          <w:tab/>
        </w:r>
        <w:r>
          <w:fldChar w:fldCharType="begin"/>
        </w:r>
        <w:r>
          <w:instrText xml:space="preserve"> PAGEREF _Toc19029 \h </w:instrText>
        </w:r>
        <w:r>
          <w:fldChar w:fldCharType="separate"/>
        </w:r>
        <w:r>
          <w:t>40</w:t>
        </w:r>
        <w:r>
          <w:fldChar w:fldCharType="end"/>
        </w:r>
      </w:hyperlink>
    </w:p>
    <w:p>
      <w:pPr>
        <w:pStyle w:val="TOC1"/>
        <w:tabs>
          <w:tab w:val="right" w:leader="dot" w:pos="8306"/>
        </w:tabs>
      </w:pPr>
      <w:hyperlink w:anchor="_Toc10279" w:history="1">
        <w:r>
          <w:rPr>
            <w:rFonts w:ascii="仿宋" w:eastAsia="仿宋" w:hAnsi="仿宋" w:cs="仿宋" w:hint="eastAsia"/>
            <w:lang w:eastAsia="zh-CN"/>
          </w:rPr>
          <w:t>八、环境保护与治理方案</w:t>
        </w:r>
        <w:r>
          <w:tab/>
        </w:r>
        <w:r>
          <w:fldChar w:fldCharType="begin"/>
        </w:r>
        <w:r>
          <w:instrText xml:space="preserve"> PAGEREF _Toc10279 \h </w:instrText>
        </w:r>
        <w:r>
          <w:fldChar w:fldCharType="separate"/>
        </w:r>
        <w:r>
          <w:t>41</w:t>
        </w:r>
        <w:r>
          <w:fldChar w:fldCharType="end"/>
        </w:r>
      </w:hyperlink>
    </w:p>
    <w:p>
      <w:pPr>
        <w:pStyle w:val="TOC2"/>
        <w:tabs>
          <w:tab w:val="right" w:leader="dot" w:pos="8306"/>
        </w:tabs>
      </w:pPr>
      <w:hyperlink w:anchor="_Toc17119" w:history="1">
        <w:r>
          <w:rPr>
            <w:rFonts w:ascii="仿宋" w:eastAsia="仿宋" w:hAnsi="仿宋" w:cs="仿宋" w:hint="eastAsia"/>
            <w:lang w:eastAsia="zh-CN"/>
          </w:rPr>
          <w:t>(一)、项目环境影响评估</w:t>
        </w:r>
        <w:r>
          <w:tab/>
        </w:r>
        <w:r>
          <w:fldChar w:fldCharType="begin"/>
        </w:r>
        <w:r>
          <w:instrText xml:space="preserve"> PAGEREF _Toc17119 \h </w:instrText>
        </w:r>
        <w:r>
          <w:fldChar w:fldCharType="separate"/>
        </w:r>
        <w:r>
          <w:t>41</w:t>
        </w:r>
        <w:r>
          <w:fldChar w:fldCharType="end"/>
        </w:r>
      </w:hyperlink>
    </w:p>
    <w:p>
      <w:pPr>
        <w:pStyle w:val="TOC2"/>
        <w:tabs>
          <w:tab w:val="right" w:leader="dot" w:pos="8306"/>
        </w:tabs>
      </w:pPr>
      <w:hyperlink w:anchor="_Toc31066" w:history="1">
        <w:r>
          <w:rPr>
            <w:rFonts w:ascii="仿宋" w:eastAsia="仿宋" w:hAnsi="仿宋" w:cs="仿宋" w:hint="eastAsia"/>
            <w:lang w:eastAsia="zh-CN"/>
          </w:rPr>
          <w:t>(二)、环境保护措施与治理方案</w:t>
        </w:r>
        <w:r>
          <w:tab/>
        </w:r>
        <w:r>
          <w:fldChar w:fldCharType="begin"/>
        </w:r>
        <w:r>
          <w:instrText xml:space="preserve"> PAGEREF _Toc31066 \h </w:instrText>
        </w:r>
        <w:r>
          <w:fldChar w:fldCharType="separate"/>
        </w:r>
        <w:r>
          <w:t>41</w:t>
        </w:r>
        <w:r>
          <w:fldChar w:fldCharType="end"/>
        </w:r>
      </w:hyperlink>
    </w:p>
    <w:p>
      <w:pPr>
        <w:pStyle w:val="TOC1"/>
        <w:tabs>
          <w:tab w:val="right" w:leader="dot" w:pos="8306"/>
        </w:tabs>
      </w:pPr>
      <w:hyperlink w:anchor="_Toc6258" w:history="1">
        <w:r>
          <w:rPr>
            <w:rFonts w:ascii="仿宋" w:eastAsia="仿宋" w:hAnsi="仿宋" w:cs="仿宋" w:hint="eastAsia"/>
            <w:lang w:eastAsia="zh-CN"/>
          </w:rPr>
          <w:t>九、客户关系管理与市场拓展</w:t>
        </w:r>
        <w:r>
          <w:tab/>
        </w:r>
        <w:r>
          <w:fldChar w:fldCharType="begin"/>
        </w:r>
        <w:r>
          <w:instrText xml:space="preserve"> PAGEREF _Toc6258 \h </w:instrText>
        </w:r>
        <w:r>
          <w:fldChar w:fldCharType="separate"/>
        </w:r>
        <w:r>
          <w:t>42</w:t>
        </w:r>
        <w:r>
          <w:fldChar w:fldCharType="end"/>
        </w:r>
      </w:hyperlink>
    </w:p>
    <w:p>
      <w:pPr>
        <w:pStyle w:val="TOC2"/>
        <w:tabs>
          <w:tab w:val="right" w:leader="dot" w:pos="8306"/>
        </w:tabs>
      </w:pPr>
      <w:hyperlink w:anchor="_Toc12354" w:history="1">
        <w:r>
          <w:rPr>
            <w:rFonts w:ascii="仿宋" w:eastAsia="仿宋" w:hAnsi="仿宋" w:cs="仿宋" w:hint="eastAsia"/>
            <w:lang w:eastAsia="zh-CN"/>
          </w:rPr>
          <w:t>(一)、客户关系管理策略</w:t>
        </w:r>
        <w:r>
          <w:tab/>
        </w:r>
        <w:r>
          <w:fldChar w:fldCharType="begin"/>
        </w:r>
        <w:r>
          <w:instrText xml:space="preserve"> PAGEREF _Toc12354 \h </w:instrText>
        </w:r>
        <w:r>
          <w:fldChar w:fldCharType="separate"/>
        </w:r>
        <w:r>
          <w:t>42</w:t>
        </w:r>
        <w:r>
          <w:fldChar w:fldCharType="end"/>
        </w:r>
      </w:hyperlink>
    </w:p>
    <w:p>
      <w:pPr>
        <w:pStyle w:val="TOC2"/>
        <w:tabs>
          <w:tab w:val="right" w:leader="dot" w:pos="8306"/>
        </w:tabs>
      </w:pPr>
      <w:hyperlink w:anchor="_Toc4981" w:history="1">
        <w:r>
          <w:rPr>
            <w:rFonts w:ascii="仿宋" w:eastAsia="仿宋" w:hAnsi="仿宋" w:cs="仿宋" w:hint="eastAsia"/>
            <w:lang w:eastAsia="zh-CN"/>
          </w:rPr>
          <w:t>(二)、市场拓展方案</w:t>
        </w:r>
        <w:r>
          <w:tab/>
        </w:r>
        <w:r>
          <w:fldChar w:fldCharType="begin"/>
        </w:r>
        <w:r>
          <w:instrText xml:space="preserve"> PAGEREF _Toc4981 \h </w:instrText>
        </w:r>
        <w:r>
          <w:fldChar w:fldCharType="separate"/>
        </w:r>
        <w:r>
          <w:t>43</w:t>
        </w:r>
        <w:r>
          <w:fldChar w:fldCharType="end"/>
        </w:r>
      </w:hyperlink>
    </w:p>
    <w:p>
      <w:pPr>
        <w:pStyle w:val="TOC1"/>
        <w:tabs>
          <w:tab w:val="right" w:leader="dot" w:pos="8306"/>
        </w:tabs>
      </w:pPr>
      <w:hyperlink w:anchor="_Toc3107" w:history="1">
        <w:r>
          <w:rPr>
            <w:rFonts w:ascii="仿宋" w:eastAsia="仿宋" w:hAnsi="仿宋" w:cs="仿宋" w:hint="eastAsia"/>
            <w:lang w:eastAsia="zh-CN"/>
          </w:rPr>
          <w:t>十、项目变更管理</w:t>
        </w:r>
        <w:r>
          <w:tab/>
        </w:r>
        <w:r>
          <w:fldChar w:fldCharType="begin"/>
        </w:r>
        <w:r>
          <w:instrText xml:space="preserve"> PAGEREF _Toc3107 \h </w:instrText>
        </w:r>
        <w:r>
          <w:fldChar w:fldCharType="separate"/>
        </w:r>
        <w:r>
          <w:t>44</w:t>
        </w:r>
        <w:r>
          <w:fldChar w:fldCharType="end"/>
        </w:r>
      </w:hyperlink>
    </w:p>
    <w:p>
      <w:pPr>
        <w:pStyle w:val="TOC2"/>
        <w:tabs>
          <w:tab w:val="right" w:leader="dot" w:pos="8306"/>
        </w:tabs>
      </w:pPr>
      <w:hyperlink w:anchor="_Toc5299" w:history="1">
        <w:r>
          <w:rPr>
            <w:rFonts w:ascii="仿宋" w:eastAsia="仿宋" w:hAnsi="仿宋" w:cs="仿宋" w:hint="eastAsia"/>
            <w:lang w:eastAsia="zh-CN"/>
          </w:rPr>
          <w:t>(一)、变更控制流程</w:t>
        </w:r>
        <w:r>
          <w:tab/>
        </w:r>
        <w:r>
          <w:fldChar w:fldCharType="begin"/>
        </w:r>
        <w:r>
          <w:instrText xml:space="preserve"> PAGEREF _Toc5299 \h </w:instrText>
        </w:r>
        <w:r>
          <w:fldChar w:fldCharType="separate"/>
        </w:r>
        <w:r>
          <w:t>44</w:t>
        </w:r>
        <w:r>
          <w:fldChar w:fldCharType="end"/>
        </w:r>
      </w:hyperlink>
    </w:p>
    <w:p>
      <w:pPr>
        <w:pStyle w:val="TOC2"/>
        <w:tabs>
          <w:tab w:val="right" w:leader="dot" w:pos="8306"/>
        </w:tabs>
      </w:pPr>
      <w:hyperlink w:anchor="_Toc22247" w:history="1">
        <w:r>
          <w:rPr>
            <w:rFonts w:ascii="仿宋" w:eastAsia="仿宋" w:hAnsi="仿宋" w:cs="仿宋" w:hint="eastAsia"/>
            <w:lang w:eastAsia="zh-CN"/>
          </w:rPr>
          <w:t>(二)、影响评估与处理</w:t>
        </w:r>
        <w:r>
          <w:tab/>
        </w:r>
        <w:r>
          <w:fldChar w:fldCharType="begin"/>
        </w:r>
        <w:r>
          <w:instrText xml:space="preserve"> PAGEREF _Toc22247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591" w:history="1">
        <w:r>
          <w:rPr>
            <w:rFonts w:ascii="仿宋" w:eastAsia="仿宋" w:hAnsi="仿宋" w:cs="仿宋" w:hint="eastAsia"/>
            <w:lang w:eastAsia="zh-CN"/>
          </w:rPr>
          <w:t>(三)、变更记录与追踪</w:t>
        </w:r>
        <w:r>
          <w:tab/>
        </w:r>
        <w:r>
          <w:fldChar w:fldCharType="begin"/>
        </w:r>
        <w:r>
          <w:instrText xml:space="preserve"> PAGEREF _Toc8591 \h </w:instrText>
        </w:r>
        <w:r>
          <w:fldChar w:fldCharType="separate"/>
        </w:r>
        <w:r>
          <w:t>47</w:t>
        </w:r>
        <w:r>
          <w:fldChar w:fldCharType="end"/>
        </w:r>
      </w:hyperlink>
    </w:p>
    <w:p>
      <w:pPr>
        <w:pStyle w:val="TOC2"/>
        <w:tabs>
          <w:tab w:val="right" w:leader="dot" w:pos="8306"/>
        </w:tabs>
      </w:pPr>
      <w:hyperlink w:anchor="_Toc24319" w:history="1">
        <w:r>
          <w:rPr>
            <w:rFonts w:ascii="仿宋" w:eastAsia="仿宋" w:hAnsi="仿宋" w:cs="仿宋" w:hint="eastAsia"/>
            <w:lang w:eastAsia="zh-CN"/>
          </w:rPr>
          <w:t>(四)、变更管理策略</w:t>
        </w:r>
        <w:r>
          <w:tab/>
        </w:r>
        <w:r>
          <w:fldChar w:fldCharType="begin"/>
        </w:r>
        <w:r>
          <w:instrText xml:space="preserve"> PAGEREF _Toc24319 \h </w:instrText>
        </w:r>
        <w:r>
          <w:fldChar w:fldCharType="separate"/>
        </w:r>
        <w:r>
          <w:t>48</w:t>
        </w:r>
        <w:r>
          <w:fldChar w:fldCharType="end"/>
        </w:r>
      </w:hyperlink>
    </w:p>
    <w:p>
      <w:pPr>
        <w:pStyle w:val="TOC1"/>
        <w:tabs>
          <w:tab w:val="right" w:leader="dot" w:pos="8306"/>
        </w:tabs>
      </w:pPr>
      <w:hyperlink w:anchor="_Toc6886" w:history="1">
        <w:r>
          <w:rPr>
            <w:rFonts w:ascii="仿宋" w:eastAsia="仿宋" w:hAnsi="仿宋" w:cs="仿宋" w:hint="eastAsia"/>
            <w:lang w:eastAsia="zh-CN"/>
          </w:rPr>
          <w:t>十一、安全与应急管理</w:t>
        </w:r>
        <w:r>
          <w:tab/>
        </w:r>
        <w:r>
          <w:fldChar w:fldCharType="begin"/>
        </w:r>
        <w:r>
          <w:instrText xml:space="preserve"> PAGEREF _Toc6886 \h </w:instrText>
        </w:r>
        <w:r>
          <w:fldChar w:fldCharType="separate"/>
        </w:r>
        <w:r>
          <w:t>50</w:t>
        </w:r>
        <w:r>
          <w:fldChar w:fldCharType="end"/>
        </w:r>
      </w:hyperlink>
    </w:p>
    <w:p>
      <w:pPr>
        <w:pStyle w:val="TOC2"/>
        <w:tabs>
          <w:tab w:val="right" w:leader="dot" w:pos="8306"/>
        </w:tabs>
      </w:pPr>
      <w:hyperlink w:anchor="_Toc25916" w:history="1">
        <w:r>
          <w:rPr>
            <w:rFonts w:ascii="仿宋" w:eastAsia="仿宋" w:hAnsi="仿宋" w:cs="仿宋" w:hint="eastAsia"/>
            <w:lang w:eastAsia="zh-CN"/>
          </w:rPr>
          <w:t>(一)、安全生产管理</w:t>
        </w:r>
        <w:r>
          <w:tab/>
        </w:r>
        <w:r>
          <w:fldChar w:fldCharType="begin"/>
        </w:r>
        <w:r>
          <w:instrText xml:space="preserve"> PAGEREF _Toc25916 \h </w:instrText>
        </w:r>
        <w:r>
          <w:fldChar w:fldCharType="separate"/>
        </w:r>
        <w:r>
          <w:t>50</w:t>
        </w:r>
        <w:r>
          <w:fldChar w:fldCharType="end"/>
        </w:r>
      </w:hyperlink>
    </w:p>
    <w:p>
      <w:pPr>
        <w:pStyle w:val="TOC2"/>
        <w:tabs>
          <w:tab w:val="right" w:leader="dot" w:pos="8306"/>
        </w:tabs>
      </w:pPr>
      <w:hyperlink w:anchor="_Toc15369" w:history="1">
        <w:r>
          <w:rPr>
            <w:rFonts w:ascii="仿宋" w:eastAsia="仿宋" w:hAnsi="仿宋" w:cs="仿宋" w:hint="eastAsia"/>
            <w:lang w:eastAsia="zh-CN"/>
          </w:rPr>
          <w:t>(二)、应急预案与响应</w:t>
        </w:r>
        <w:r>
          <w:tab/>
        </w:r>
        <w:r>
          <w:fldChar w:fldCharType="begin"/>
        </w:r>
        <w:r>
          <w:instrText xml:space="preserve"> PAGEREF _Toc15369 \h </w:instrText>
        </w:r>
        <w:r>
          <w:fldChar w:fldCharType="separate"/>
        </w:r>
        <w:r>
          <w:t>51</w:t>
        </w:r>
        <w:r>
          <w:fldChar w:fldCharType="end"/>
        </w:r>
      </w:hyperlink>
    </w:p>
    <w:p>
      <w:pPr>
        <w:pStyle w:val="TOC1"/>
        <w:tabs>
          <w:tab w:val="right" w:leader="dot" w:pos="8306"/>
        </w:tabs>
      </w:pPr>
      <w:hyperlink w:anchor="_Toc18022" w:history="1">
        <w:r>
          <w:rPr>
            <w:rFonts w:ascii="仿宋" w:eastAsia="仿宋" w:hAnsi="仿宋" w:cs="仿宋" w:hint="eastAsia"/>
            <w:lang w:eastAsia="zh-CN"/>
          </w:rPr>
          <w:t>十二、项目实施与管理方案</w:t>
        </w:r>
        <w:r>
          <w:tab/>
        </w:r>
        <w:r>
          <w:fldChar w:fldCharType="begin"/>
        </w:r>
        <w:r>
          <w:instrText xml:space="preserve"> PAGEREF _Toc18022 \h </w:instrText>
        </w:r>
        <w:r>
          <w:fldChar w:fldCharType="separate"/>
        </w:r>
        <w:r>
          <w:t>53</w:t>
        </w:r>
        <w:r>
          <w:fldChar w:fldCharType="end"/>
        </w:r>
      </w:hyperlink>
    </w:p>
    <w:p>
      <w:pPr>
        <w:pStyle w:val="TOC2"/>
        <w:tabs>
          <w:tab w:val="right" w:leader="dot" w:pos="8306"/>
        </w:tabs>
      </w:pPr>
      <w:hyperlink w:anchor="_Toc10864" w:history="1">
        <w:r>
          <w:rPr>
            <w:rFonts w:ascii="仿宋" w:eastAsia="仿宋" w:hAnsi="仿宋" w:cs="仿宋" w:hint="eastAsia"/>
            <w:lang w:eastAsia="zh-CN"/>
          </w:rPr>
          <w:t>(一)、项目实施计划</w:t>
        </w:r>
        <w:r>
          <w:tab/>
        </w:r>
        <w:r>
          <w:fldChar w:fldCharType="begin"/>
        </w:r>
        <w:r>
          <w:instrText xml:space="preserve"> PAGEREF _Toc10864 \h </w:instrText>
        </w:r>
        <w:r>
          <w:fldChar w:fldCharType="separate"/>
        </w:r>
        <w:r>
          <w:t>53</w:t>
        </w:r>
        <w:r>
          <w:fldChar w:fldCharType="end"/>
        </w:r>
      </w:hyperlink>
    </w:p>
    <w:p>
      <w:pPr>
        <w:pStyle w:val="TOC2"/>
        <w:tabs>
          <w:tab w:val="right" w:leader="dot" w:pos="8306"/>
        </w:tabs>
      </w:pPr>
      <w:hyperlink w:anchor="_Toc9889" w:history="1">
        <w:r>
          <w:rPr>
            <w:rFonts w:ascii="仿宋" w:eastAsia="仿宋" w:hAnsi="仿宋" w:cs="仿宋" w:hint="eastAsia"/>
            <w:lang w:eastAsia="zh-CN"/>
          </w:rPr>
          <w:t>(二)、项目组织机构与职责</w:t>
        </w:r>
        <w:r>
          <w:tab/>
        </w:r>
        <w:r>
          <w:fldChar w:fldCharType="begin"/>
        </w:r>
        <w:r>
          <w:instrText xml:space="preserve"> PAGEREF _Toc9889 \h </w:instrText>
        </w:r>
        <w:r>
          <w:fldChar w:fldCharType="separate"/>
        </w:r>
        <w:r>
          <w:t>55</w:t>
        </w:r>
        <w:r>
          <w:fldChar w:fldCharType="end"/>
        </w:r>
      </w:hyperlink>
    </w:p>
    <w:p>
      <w:pPr>
        <w:pStyle w:val="TOC2"/>
        <w:tabs>
          <w:tab w:val="right" w:leader="dot" w:pos="8306"/>
        </w:tabs>
      </w:pPr>
      <w:hyperlink w:anchor="_Toc25618" w:history="1">
        <w:r>
          <w:rPr>
            <w:rFonts w:ascii="仿宋" w:eastAsia="仿宋" w:hAnsi="仿宋" w:cs="仿宋" w:hint="eastAsia"/>
            <w:lang w:eastAsia="zh-CN"/>
          </w:rPr>
          <w:t>(三)、项目管理与监控体系</w:t>
        </w:r>
        <w:r>
          <w:tab/>
        </w:r>
        <w:r>
          <w:fldChar w:fldCharType="begin"/>
        </w:r>
        <w:r>
          <w:instrText xml:space="preserve"> PAGEREF _Toc25618 \h </w:instrText>
        </w:r>
        <w:r>
          <w:fldChar w:fldCharType="separate"/>
        </w:r>
        <w:r>
          <w:t>57</w:t>
        </w:r>
        <w:r>
          <w:fldChar w:fldCharType="end"/>
        </w:r>
      </w:hyperlink>
    </w:p>
    <w:p>
      <w:pPr>
        <w:pStyle w:val="TOC1"/>
        <w:tabs>
          <w:tab w:val="right" w:leader="dot" w:pos="8306"/>
        </w:tabs>
      </w:pPr>
      <w:hyperlink w:anchor="_Toc21726" w:history="1">
        <w:r>
          <w:rPr>
            <w:rFonts w:ascii="仿宋" w:eastAsia="仿宋" w:hAnsi="仿宋" w:cs="仿宋" w:hint="eastAsia"/>
            <w:lang w:eastAsia="zh-CN"/>
          </w:rPr>
          <w:t>十三、创新驱动与持续发展</w:t>
        </w:r>
        <w:r>
          <w:tab/>
        </w:r>
        <w:r>
          <w:fldChar w:fldCharType="begin"/>
        </w:r>
        <w:r>
          <w:instrText xml:space="preserve"> PAGEREF _Toc21726 \h </w:instrText>
        </w:r>
        <w:r>
          <w:fldChar w:fldCharType="separate"/>
        </w:r>
        <w:r>
          <w:t>59</w:t>
        </w:r>
        <w:r>
          <w:fldChar w:fldCharType="end"/>
        </w:r>
      </w:hyperlink>
    </w:p>
    <w:p>
      <w:pPr>
        <w:pStyle w:val="TOC2"/>
        <w:tabs>
          <w:tab w:val="right" w:leader="dot" w:pos="8306"/>
        </w:tabs>
      </w:pPr>
      <w:hyperlink w:anchor="_Toc2448" w:history="1">
        <w:r>
          <w:rPr>
            <w:rFonts w:ascii="仿宋" w:eastAsia="仿宋" w:hAnsi="仿宋" w:cs="仿宋" w:hint="eastAsia"/>
            <w:lang w:eastAsia="zh-CN"/>
          </w:rPr>
          <w:t>(一)、创新驱动战略实施</w:t>
        </w:r>
        <w:r>
          <w:tab/>
        </w:r>
        <w:r>
          <w:fldChar w:fldCharType="begin"/>
        </w:r>
        <w:r>
          <w:instrText xml:space="preserve"> PAGEREF _Toc2448 \h </w:instrText>
        </w:r>
        <w:r>
          <w:fldChar w:fldCharType="separate"/>
        </w:r>
        <w:r>
          <w:t>59</w:t>
        </w:r>
        <w:r>
          <w:fldChar w:fldCharType="end"/>
        </w:r>
      </w:hyperlink>
    </w:p>
    <w:p>
      <w:pPr>
        <w:pStyle w:val="TOC2"/>
        <w:tabs>
          <w:tab w:val="right" w:leader="dot" w:pos="8306"/>
        </w:tabs>
      </w:pPr>
      <w:hyperlink w:anchor="_Toc3815" w:history="1">
        <w:r>
          <w:rPr>
            <w:rFonts w:ascii="仿宋" w:eastAsia="仿宋" w:hAnsi="仿宋" w:cs="仿宋" w:hint="eastAsia"/>
            <w:lang w:eastAsia="zh-CN"/>
          </w:rPr>
          <w:t>(二)、持续发展路径探索</w:t>
        </w:r>
        <w:r>
          <w:tab/>
        </w:r>
        <w:r>
          <w:fldChar w:fldCharType="begin"/>
        </w:r>
        <w:r>
          <w:instrText xml:space="preserve"> PAGEREF _Toc3815 \h </w:instrText>
        </w:r>
        <w:r>
          <w:fldChar w:fldCharType="separate"/>
        </w:r>
        <w:r>
          <w:t>60</w:t>
        </w:r>
        <w:r>
          <w:fldChar w:fldCharType="end"/>
        </w:r>
      </w:hyperlink>
    </w:p>
    <w:p>
      <w:pPr>
        <w:pStyle w:val="TOC1"/>
        <w:tabs>
          <w:tab w:val="right" w:leader="dot" w:pos="8306"/>
        </w:tabs>
      </w:pPr>
      <w:hyperlink w:anchor="_Toc10893" w:history="1">
        <w:r>
          <w:rPr>
            <w:rFonts w:ascii="仿宋" w:eastAsia="仿宋" w:hAnsi="仿宋" w:cs="仿宋" w:hint="eastAsia"/>
            <w:lang w:eastAsia="zh-CN"/>
          </w:rPr>
          <w:t>十四、企业合规与伦理</w:t>
        </w:r>
        <w:r>
          <w:tab/>
        </w:r>
        <w:r>
          <w:fldChar w:fldCharType="begin"/>
        </w:r>
        <w:r>
          <w:instrText xml:space="preserve"> PAGEREF _Toc10893 \h </w:instrText>
        </w:r>
        <w:r>
          <w:fldChar w:fldCharType="separate"/>
        </w:r>
        <w:r>
          <w:t>65</w:t>
        </w:r>
        <w:r>
          <w:fldChar w:fldCharType="end"/>
        </w:r>
      </w:hyperlink>
    </w:p>
    <w:p>
      <w:pPr>
        <w:pStyle w:val="TOC2"/>
        <w:tabs>
          <w:tab w:val="right" w:leader="dot" w:pos="8306"/>
        </w:tabs>
      </w:pPr>
      <w:hyperlink w:anchor="_Toc21196" w:history="1">
        <w:r>
          <w:rPr>
            <w:rFonts w:ascii="仿宋" w:eastAsia="仿宋" w:hAnsi="仿宋" w:cs="仿宋" w:hint="eastAsia"/>
            <w:lang w:eastAsia="zh-CN"/>
          </w:rPr>
          <w:t>(一)、合规政策与程序</w:t>
        </w:r>
        <w:r>
          <w:tab/>
        </w:r>
        <w:r>
          <w:fldChar w:fldCharType="begin"/>
        </w:r>
        <w:r>
          <w:instrText xml:space="preserve"> PAGEREF _Toc21196 \h </w:instrText>
        </w:r>
        <w:r>
          <w:fldChar w:fldCharType="separate"/>
        </w:r>
        <w:r>
          <w:t>65</w:t>
        </w:r>
        <w:r>
          <w:fldChar w:fldCharType="end"/>
        </w:r>
      </w:hyperlink>
    </w:p>
    <w:p>
      <w:pPr>
        <w:pStyle w:val="TOC2"/>
        <w:tabs>
          <w:tab w:val="right" w:leader="dot" w:pos="8306"/>
        </w:tabs>
      </w:pPr>
      <w:hyperlink w:anchor="_Toc11752" w:history="1">
        <w:r>
          <w:rPr>
            <w:rFonts w:ascii="仿宋" w:eastAsia="仿宋" w:hAnsi="仿宋" w:cs="仿宋" w:hint="eastAsia"/>
            <w:lang w:eastAsia="zh-CN"/>
          </w:rPr>
          <w:t>(二)、伦理规范与培训</w:t>
        </w:r>
        <w:r>
          <w:tab/>
        </w:r>
        <w:r>
          <w:fldChar w:fldCharType="begin"/>
        </w:r>
        <w:r>
          <w:instrText xml:space="preserve"> PAGEREF _Toc11752 \h </w:instrText>
        </w:r>
        <w:r>
          <w:fldChar w:fldCharType="separate"/>
        </w:r>
        <w:r>
          <w:t>66</w:t>
        </w:r>
        <w:r>
          <w:fldChar w:fldCharType="end"/>
        </w:r>
      </w:hyperlink>
    </w:p>
    <w:p>
      <w:pPr>
        <w:pStyle w:val="TOC2"/>
        <w:tabs>
          <w:tab w:val="right" w:leader="dot" w:pos="8306"/>
        </w:tabs>
      </w:pPr>
      <w:hyperlink w:anchor="_Toc4284" w:history="1">
        <w:r>
          <w:rPr>
            <w:rFonts w:ascii="仿宋" w:eastAsia="仿宋" w:hAnsi="仿宋" w:cs="仿宋" w:hint="eastAsia"/>
            <w:lang w:eastAsia="zh-CN"/>
          </w:rPr>
          <w:t>(三)、合规风险评估</w:t>
        </w:r>
        <w:r>
          <w:tab/>
        </w:r>
        <w:r>
          <w:fldChar w:fldCharType="begin"/>
        </w:r>
        <w:r>
          <w:instrText xml:space="preserve"> PAGEREF _Toc4284 \h </w:instrText>
        </w:r>
        <w:r>
          <w:fldChar w:fldCharType="separate"/>
        </w:r>
        <w:r>
          <w:t>67</w:t>
        </w:r>
        <w:r>
          <w:fldChar w:fldCharType="end"/>
        </w:r>
      </w:hyperlink>
    </w:p>
    <w:p>
      <w:pPr>
        <w:pStyle w:val="TOC2"/>
        <w:tabs>
          <w:tab w:val="right" w:leader="dot" w:pos="8306"/>
        </w:tabs>
      </w:pPr>
      <w:hyperlink w:anchor="_Toc31927" w:history="1">
        <w:r>
          <w:rPr>
            <w:rFonts w:ascii="仿宋" w:eastAsia="仿宋" w:hAnsi="仿宋" w:cs="仿宋" w:hint="eastAsia"/>
            <w:lang w:eastAsia="zh-CN"/>
          </w:rPr>
          <w:t>(四)、合规监督与执行</w:t>
        </w:r>
        <w:r>
          <w:tab/>
        </w:r>
        <w:r>
          <w:fldChar w:fldCharType="begin"/>
        </w:r>
        <w:r>
          <w:instrText xml:space="preserve"> PAGEREF _Toc31927 \h </w:instrText>
        </w:r>
        <w:r>
          <w:fldChar w:fldCharType="separate"/>
        </w:r>
        <w:r>
          <w:t>68</w:t>
        </w:r>
        <w:r>
          <w:fldChar w:fldCharType="end"/>
        </w:r>
      </w:hyperlink>
    </w:p>
    <w:p>
      <w:pPr>
        <w:pStyle w:val="TOC1"/>
        <w:tabs>
          <w:tab w:val="right" w:leader="dot" w:pos="8306"/>
        </w:tabs>
      </w:pPr>
      <w:hyperlink w:anchor="_Toc26762" w:history="1">
        <w:r>
          <w:rPr>
            <w:rFonts w:ascii="仿宋" w:eastAsia="仿宋" w:hAnsi="仿宋" w:cs="仿宋" w:hint="eastAsia"/>
            <w:lang w:eastAsia="zh-CN"/>
          </w:rPr>
          <w:t>十五、质量管理与控制</w:t>
        </w:r>
        <w:r>
          <w:tab/>
        </w:r>
        <w:r>
          <w:fldChar w:fldCharType="begin"/>
        </w:r>
        <w:r>
          <w:instrText xml:space="preserve"> PAGEREF _Toc26762 \h </w:instrText>
        </w:r>
        <w:r>
          <w:fldChar w:fldCharType="separate"/>
        </w:r>
        <w:r>
          <w:t>69</w:t>
        </w:r>
        <w:r>
          <w:fldChar w:fldCharType="end"/>
        </w:r>
      </w:hyperlink>
    </w:p>
    <w:p>
      <w:pPr>
        <w:pStyle w:val="TOC2"/>
        <w:tabs>
          <w:tab w:val="right" w:leader="dot" w:pos="8306"/>
        </w:tabs>
      </w:pPr>
      <w:hyperlink w:anchor="_Toc3641" w:history="1">
        <w:r>
          <w:rPr>
            <w:rFonts w:ascii="仿宋" w:eastAsia="仿宋" w:hAnsi="仿宋" w:cs="仿宋" w:hint="eastAsia"/>
            <w:lang w:eastAsia="zh-CN"/>
          </w:rPr>
          <w:t>(一)、质量管理体系建设</w:t>
        </w:r>
        <w:r>
          <w:tab/>
        </w:r>
        <w:r>
          <w:fldChar w:fldCharType="begin"/>
        </w:r>
        <w:r>
          <w:instrText xml:space="preserve"> PAGEREF _Toc3641 \h </w:instrText>
        </w:r>
        <w:r>
          <w:fldChar w:fldCharType="separate"/>
        </w:r>
        <w:r>
          <w:t>69</w:t>
        </w:r>
        <w:r>
          <w:fldChar w:fldCharType="end"/>
        </w:r>
      </w:hyperlink>
    </w:p>
    <w:p>
      <w:pPr>
        <w:pStyle w:val="TOC2"/>
        <w:tabs>
          <w:tab w:val="right" w:leader="dot" w:pos="8306"/>
        </w:tabs>
      </w:pPr>
      <w:hyperlink w:anchor="_Toc14442" w:history="1">
        <w:r>
          <w:rPr>
            <w:rFonts w:ascii="仿宋" w:eastAsia="仿宋" w:hAnsi="仿宋" w:cs="仿宋" w:hint="eastAsia"/>
            <w:lang w:eastAsia="zh-CN"/>
          </w:rPr>
          <w:t>(二)、质量控制措施</w:t>
        </w:r>
        <w:r>
          <w:tab/>
        </w:r>
        <w:r>
          <w:fldChar w:fldCharType="begin"/>
        </w:r>
        <w:r>
          <w:instrText xml:space="preserve"> PAGEREF _Toc14442 \h </w:instrText>
        </w:r>
        <w:r>
          <w:fldChar w:fldCharType="separate"/>
        </w:r>
        <w:r>
          <w:t>70</w:t>
        </w:r>
        <w:r>
          <w:fldChar w:fldCharType="end"/>
        </w:r>
      </w:hyperlink>
    </w:p>
    <w:p>
      <w:pPr>
        <w:pStyle w:val="TOC1"/>
        <w:tabs>
          <w:tab w:val="right" w:leader="dot" w:pos="8306"/>
        </w:tabs>
      </w:pPr>
      <w:hyperlink w:anchor="_Toc9227" w:history="1">
        <w:r>
          <w:rPr>
            <w:rFonts w:ascii="仿宋" w:eastAsia="仿宋" w:hAnsi="仿宋" w:cs="仿宋" w:hint="eastAsia"/>
            <w:lang w:eastAsia="zh-CN"/>
          </w:rPr>
          <w:t>十六、合作与交流机制建立</w:t>
        </w:r>
        <w:r>
          <w:tab/>
        </w:r>
        <w:r>
          <w:fldChar w:fldCharType="begin"/>
        </w:r>
        <w:r>
          <w:instrText xml:space="preserve"> PAGEREF _Toc9227 \h </w:instrText>
        </w:r>
        <w:r>
          <w:fldChar w:fldCharType="separate"/>
        </w:r>
        <w:r>
          <w:t>71</w:t>
        </w:r>
        <w:r>
          <w:fldChar w:fldCharType="end"/>
        </w:r>
      </w:hyperlink>
    </w:p>
    <w:p>
      <w:pPr>
        <w:pStyle w:val="TOC2"/>
        <w:tabs>
          <w:tab w:val="right" w:leader="dot" w:pos="8306"/>
        </w:tabs>
      </w:pPr>
      <w:hyperlink w:anchor="_Toc11961" w:history="1">
        <w:r>
          <w:rPr>
            <w:rFonts w:ascii="仿宋" w:eastAsia="仿宋" w:hAnsi="仿宋" w:cs="仿宋" w:hint="eastAsia"/>
            <w:lang w:eastAsia="zh-CN"/>
          </w:rPr>
          <w:t>(一)、合作伙伴选择与合作方式</w:t>
        </w:r>
        <w:r>
          <w:tab/>
        </w:r>
        <w:r>
          <w:fldChar w:fldCharType="begin"/>
        </w:r>
        <w:r>
          <w:instrText xml:space="preserve"> PAGEREF _Toc11961 \h </w:instrText>
        </w:r>
        <w:r>
          <w:fldChar w:fldCharType="separate"/>
        </w:r>
        <w:r>
          <w:t>71</w:t>
        </w:r>
        <w:r>
          <w:fldChar w:fldCharType="end"/>
        </w:r>
      </w:hyperlink>
    </w:p>
    <w:p>
      <w:pPr>
        <w:pStyle w:val="TOC2"/>
        <w:tabs>
          <w:tab w:val="right" w:leader="dot" w:pos="8306"/>
        </w:tabs>
      </w:pPr>
      <w:hyperlink w:anchor="_Toc16750" w:history="1">
        <w:r>
          <w:rPr>
            <w:rFonts w:ascii="仿宋" w:eastAsia="仿宋" w:hAnsi="仿宋" w:cs="仿宋" w:hint="eastAsia"/>
            <w:lang w:eastAsia="zh-CN"/>
          </w:rPr>
          <w:t>(二)、交流与合作平台搭建</w:t>
        </w:r>
        <w:r>
          <w:tab/>
        </w:r>
        <w:r>
          <w:fldChar w:fldCharType="begin"/>
        </w:r>
        <w:r>
          <w:instrText xml:space="preserve"> PAGEREF _Toc16750 \h </w:instrText>
        </w:r>
        <w:r>
          <w:fldChar w:fldCharType="separate"/>
        </w:r>
        <w:r>
          <w:t>73</w:t>
        </w:r>
        <w:r>
          <w:fldChar w:fldCharType="end"/>
        </w:r>
      </w:hyperlink>
    </w:p>
    <w:p>
      <w:pPr>
        <w:pStyle w:val="TOC1"/>
        <w:tabs>
          <w:tab w:val="right" w:leader="dot" w:pos="8306"/>
        </w:tabs>
      </w:pPr>
      <w:hyperlink w:anchor="_Toc24258" w:history="1">
        <w:r>
          <w:rPr>
            <w:rFonts w:ascii="仿宋" w:eastAsia="仿宋" w:hAnsi="仿宋" w:cs="仿宋" w:hint="eastAsia"/>
            <w:lang w:eastAsia="zh-CN"/>
          </w:rPr>
          <w:t>十七、成果转化与推广应用</w:t>
        </w:r>
        <w:r>
          <w:tab/>
        </w:r>
        <w:r>
          <w:fldChar w:fldCharType="begin"/>
        </w:r>
        <w:r>
          <w:instrText xml:space="preserve"> PAGEREF _Toc24258 \h </w:instrText>
        </w:r>
        <w:r>
          <w:fldChar w:fldCharType="separate"/>
        </w:r>
        <w:r>
          <w:t>74</w:t>
        </w:r>
        <w:r>
          <w:fldChar w:fldCharType="end"/>
        </w:r>
      </w:hyperlink>
    </w:p>
    <w:p>
      <w:pPr>
        <w:pStyle w:val="TOC2"/>
        <w:tabs>
          <w:tab w:val="right" w:leader="dot" w:pos="8306"/>
        </w:tabs>
      </w:pPr>
      <w:hyperlink w:anchor="_Toc32099" w:history="1">
        <w:r>
          <w:rPr>
            <w:rFonts w:ascii="仿宋" w:eastAsia="仿宋" w:hAnsi="仿宋" w:cs="仿宋" w:hint="eastAsia"/>
            <w:lang w:eastAsia="zh-CN"/>
          </w:rPr>
          <w:t>(一)、成果转化策略制定</w:t>
        </w:r>
        <w:r>
          <w:tab/>
        </w:r>
        <w:r>
          <w:fldChar w:fldCharType="begin"/>
        </w:r>
        <w:r>
          <w:instrText xml:space="preserve"> PAGEREF _Toc32099 \h </w:instrText>
        </w:r>
        <w:r>
          <w:fldChar w:fldCharType="separate"/>
        </w:r>
        <w:r>
          <w:t>74</w:t>
        </w:r>
        <w:r>
          <w:fldChar w:fldCharType="end"/>
        </w:r>
      </w:hyperlink>
    </w:p>
    <w:p>
      <w:pPr>
        <w:pStyle w:val="TOC2"/>
        <w:tabs>
          <w:tab w:val="right" w:leader="dot" w:pos="8306"/>
        </w:tabs>
      </w:pPr>
      <w:hyperlink w:anchor="_Toc6361" w:history="1">
        <w:r>
          <w:rPr>
            <w:rFonts w:ascii="仿宋" w:eastAsia="仿宋" w:hAnsi="仿宋" w:cs="仿宋" w:hint="eastAsia"/>
            <w:lang w:eastAsia="zh-CN"/>
          </w:rPr>
          <w:t>(二)、成果推广应用方案</w:t>
        </w:r>
        <w:r>
          <w:tab/>
        </w:r>
        <w:r>
          <w:fldChar w:fldCharType="begin"/>
        </w:r>
        <w:r>
          <w:instrText xml:space="preserve"> PAGEREF _Toc6361 \h </w:instrText>
        </w:r>
        <w:r>
          <w:fldChar w:fldCharType="separate"/>
        </w:r>
        <w:r>
          <w:t>76</w:t>
        </w:r>
        <w:r>
          <w:fldChar w:fldCharType="end"/>
        </w:r>
      </w:hyperlink>
    </w:p>
    <w:p>
      <w:pPr>
        <w:pStyle w:val="TOC1"/>
        <w:tabs>
          <w:tab w:val="right" w:leader="dot" w:pos="8306"/>
        </w:tabs>
      </w:pPr>
      <w:hyperlink w:anchor="_Toc3804" w:history="1">
        <w:r>
          <w:rPr>
            <w:rFonts w:ascii="仿宋" w:eastAsia="仿宋" w:hAnsi="仿宋" w:cs="仿宋" w:hint="eastAsia"/>
            <w:lang w:eastAsia="zh-CN"/>
          </w:rPr>
          <w:t>十八、知识产权管理与保护</w:t>
        </w:r>
        <w:r>
          <w:tab/>
        </w:r>
        <w:r>
          <w:fldChar w:fldCharType="begin"/>
        </w:r>
        <w:r>
          <w:instrText xml:space="preserve"> PAGEREF _Toc3804 \h </w:instrText>
        </w:r>
        <w:r>
          <w:fldChar w:fldCharType="separate"/>
        </w:r>
        <w:r>
          <w:t>77</w:t>
        </w:r>
        <w:r>
          <w:fldChar w:fldCharType="end"/>
        </w:r>
      </w:hyperlink>
    </w:p>
    <w:p>
      <w:pPr>
        <w:pStyle w:val="TOC2"/>
        <w:tabs>
          <w:tab w:val="right" w:leader="dot" w:pos="8306"/>
        </w:tabs>
      </w:pPr>
      <w:hyperlink w:anchor="_Toc2130" w:history="1">
        <w:r>
          <w:rPr>
            <w:rFonts w:ascii="仿宋" w:eastAsia="仿宋" w:hAnsi="仿宋" w:cs="仿宋" w:hint="eastAsia"/>
            <w:lang w:eastAsia="zh-CN"/>
          </w:rPr>
          <w:t>(一)、知识产权管理体系建设</w:t>
        </w:r>
        <w:r>
          <w:tab/>
        </w:r>
        <w:r>
          <w:fldChar w:fldCharType="begin"/>
        </w:r>
        <w:r>
          <w:instrText xml:space="preserve"> PAGEREF _Toc2130 \h </w:instrText>
        </w:r>
        <w:r>
          <w:fldChar w:fldCharType="separate"/>
        </w:r>
        <w:r>
          <w:t>77</w:t>
        </w:r>
        <w:r>
          <w:fldChar w:fldCharType="end"/>
        </w:r>
      </w:hyperlink>
    </w:p>
    <w:p>
      <w:pPr>
        <w:pStyle w:val="TOC2"/>
        <w:tabs>
          <w:tab w:val="right" w:leader="dot" w:pos="8306"/>
        </w:tabs>
      </w:pPr>
      <w:hyperlink w:anchor="_Toc11103" w:history="1">
        <w:r>
          <w:rPr>
            <w:rFonts w:ascii="仿宋" w:eastAsia="仿宋" w:hAnsi="仿宋" w:cs="仿宋" w:hint="eastAsia"/>
            <w:lang w:eastAsia="zh-CN"/>
          </w:rPr>
          <w:t>(二)、知识产权保护措施</w:t>
        </w:r>
        <w:r>
          <w:tab/>
        </w:r>
        <w:r>
          <w:fldChar w:fldCharType="begin"/>
        </w:r>
        <w:r>
          <w:instrText xml:space="preserve"> PAGEREF _Toc11103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20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3680"/>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1503"/>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消音降噪设备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1083"/>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32475"/>
      <w:r>
        <w:rPr>
          <w:rFonts w:ascii="仿宋" w:eastAsia="仿宋" w:hAnsi="仿宋" w:cs="仿宋" w:hint="eastAsia"/>
          <w:sz w:val="28"/>
          <w:lang w:eastAsia="zh-CN"/>
        </w:rPr>
        <w:t>二、社会影响分析</w:t>
      </w:r>
      <w:bookmarkEnd w:id="5"/>
    </w:p>
    <w:p>
      <w:pPr>
        <w:pStyle w:val="Heading2"/>
        <w:rPr>
          <w:rFonts w:ascii="仿宋" w:eastAsia="仿宋" w:hAnsi="仿宋" w:cs="仿宋" w:hint="eastAsia"/>
          <w:lang w:eastAsia="zh-CN"/>
        </w:rPr>
      </w:pPr>
      <w:bookmarkStart w:id="6" w:name="_Toc8145"/>
      <w:r>
        <w:rPr>
          <w:rFonts w:ascii="仿宋" w:eastAsia="仿宋" w:hAnsi="仿宋" w:cs="仿宋" w:hint="eastAsia"/>
          <w:lang w:eastAsia="zh-CN"/>
        </w:rPr>
        <w:t>(一)、社会影响效果分析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消音降噪设备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消音降噪设备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消音降噪设备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消音降噪设备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消音降噪设备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消音降噪设备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消音降噪设备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消音降噪设备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消音降噪设备项目的社会影响是全面而深远的。从提供就业机会和提升公共服务，到促进社会结构和劳动市场的多元化，再到推动社会责任和伦理标准的提高，项目对于提升社区的经济、文化和社会福祉有着重要作用。通过这些正面影响，消音降噪设备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7" w:name="_Toc29857"/>
      <w:r>
        <w:rPr>
          <w:rFonts w:ascii="仿宋" w:eastAsia="仿宋" w:hAnsi="仿宋" w:cs="仿宋" w:hint="eastAsia"/>
          <w:sz w:val="28"/>
          <w:lang w:eastAsia="zh-CN"/>
        </w:rPr>
        <w:t>(二)、社会适应性分析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为了融入当地社区，消音降噪设备项目需深入理解当地的文化特色和社会习俗。例如，项目在设计广告和市场推广活动时，应考虑使用当地语言和符合地方文化的表达方式。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消音降噪设备项目对当地经济结构的影响需谨慎考虑。项目可以通过聘用当地居民，特别是在管理和技术岗位上，来直接促进当地就业。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消音降噪设备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8" w:name="_Toc20618"/>
      <w:r>
        <w:rPr>
          <w:rFonts w:ascii="仿宋" w:eastAsia="仿宋" w:hAnsi="仿宋" w:cs="仿宋" w:hint="eastAsia"/>
          <w:sz w:val="28"/>
          <w:lang w:eastAsia="zh-CN"/>
        </w:rPr>
        <w:t>(三)、社会风险及对策分析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为了确保消音降噪设备项目的成功并最大限度地减轻潜在的社会风险，详细的风险分析和具体的应对策略至关重要。以下是针对项目可能面临的具体社会风险及相应对策的分析：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风险描述：消音降噪设备项目可能遭遇社区抵制，尤其如果社区成员认为项目会破坏他们的生活环境或忽略他们的意见。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风险描述：消音降噪设备项目的商业实践可能与当地的文化和价值观存在冲突，导致社会紧张和文化冲突。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风险描述：消音降噪设备项目可能会增加对公共资源和基础设施的需求，给当地带来额外压力，例如在水资源、能源供应和交通系统方面。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https://d.book118.com/926150022012010034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消音降噪设备项目构思建设方案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消音降噪设备项目构思建设方案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消音降噪设备项目构思建设方案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消音降噪设备项目构思建设方案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消音降噪设备项目构思建设方案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消音降噪设备项目构思建设方案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消音降噪设备项目构思建设方案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消音降噪设备项目构思建设方案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消音降噪设备项目构思建设方案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消音降噪设备项目构思建设方案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消音降噪设备项目构思建设方案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消音降噪设备项目构思建设方案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8F7011B"/>
    <w:rsid w:val="38F7011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26150022012010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2023-12-22T22:49:00Z</dcterms:created>
  <dcterms:modified xsi:type="dcterms:W3CDTF">2023-12-22T22:49:54Z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5ED6792CB93A47929AC3EAA92DAAF9E7_11</vt:lpwstr>
  </property>
  <property fmtid="{D5CDD505-2E9C-101B-9397-08002B2CF9AE}" pid="3" name="KSOProductBuildVer">
    <vt:lpwstr>2052-12.1.0.16120</vt:lpwstr>
  </property>
</Properties>
</file>