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8092E" w14:paraId="04231B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092E" w14:paraId="3F25846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092E" w14:paraId="07E5E78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8092E" w:rsidRPr="0008092E" w14:paraId="7F6EBCA0" w14:textId="08A8CD8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8092E">
        <w:rPr>
          <w:rFonts w:ascii="宋体" w:eastAsia="宋体" w:hAnsi="宋体" w:hint="eastAsia"/>
          <w:b/>
          <w:sz w:val="60"/>
        </w:rPr>
        <w:t>浊度和电导自动在线监测仪项目指标评估报告</w:t>
      </w:r>
    </w:p>
    <w:p w:rsidR="0008092E" w:rsidP="0008092E" w14:paraId="6C2F016F" w14:textId="2A83054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8092E">
        <w:rPr>
          <w:rFonts w:ascii="仿宋" w:eastAsia="仿宋" w:hAnsi="仿宋" w:hint="eastAsia"/>
          <w:b/>
          <w:sz w:val="40"/>
        </w:rPr>
        <w:t>目录</w:t>
      </w:r>
    </w:p>
    <w:p w:rsidR="0008092E" w14:paraId="2C7475E6" w14:textId="2344767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8092E" w14:paraId="0ADBD1DF" w14:textId="758A7E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8092E" w14:paraId="2E0F1F45" w14:textId="5763AE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8092E" w14:paraId="152F69F1" w14:textId="15404C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8092E" w14:paraId="57000E27" w14:textId="1A03A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8092E" w14:paraId="382BD293" w14:textId="7B545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8092E" w14:paraId="043A142B" w14:textId="024756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092E" w14:paraId="43246307" w14:textId="4A055C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092E" w14:paraId="65F7E03A" w14:textId="5ECE7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092E" w14:paraId="7162055B" w14:textId="2F696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8092E" w14:paraId="587470AA" w14:textId="080621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092E" w14:paraId="0613064C" w14:textId="19DD08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(五)、浊度和电导自动在线监测仪项目选址综合评价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092E" w14:paraId="22E5519A" w14:textId="491A864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三、浊度和电导自动在线监测仪项目概论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092E" w14:paraId="52783911" w14:textId="580428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(一)、浊度和电导自动在线监测仪项目名称及投资人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092E" w14:paraId="69321CE3" w14:textId="4A674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092E" w14:paraId="428B16E4" w14:textId="49CA9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8092E" w14:paraId="6CFA0E47" w14:textId="02A39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8092E" w14:paraId="5002B7BF" w14:textId="53FC28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(五)、浊度和电导自动在线监测仪项目建设背景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8092E" w14:paraId="13500144" w14:textId="13E2C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8092E" w14:paraId="7F4D503C" w14:textId="357816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四、浊度和电导自动在线监测仪项目承办单位基本情况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092E" w14:paraId="540C1963" w14:textId="46B7BC6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092E" w14:paraId="6F36D416" w14:textId="6755D4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092E" w14:paraId="25734A21" w14:textId="6DD7BD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092E" w14:paraId="52EF8A76" w14:textId="0639F6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092E" w14:paraId="4A9FACBB" w14:textId="3C90C7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8092E" w14:paraId="6AB24FEF" w14:textId="7C330F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8092E" w14:paraId="55B16109" w14:textId="61607F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(二)、浊度和电导自动在线监测仪项目技术工艺简要分析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8092E" w14:paraId="10E46E9D" w14:textId="29F136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8092E" w14:paraId="2674366F" w14:textId="2D5909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(四)、浊度和电导自动在线监测仪项目技术流程简述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8092E" w14:paraId="5358F90B" w14:textId="73AC0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_Toc153427199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8092E" w14:paraId="17570818" w14:textId="0ECCEB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8092E" w14:paraId="00DE462E" w14:textId="030412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8092E" w14:paraId="6A3714CC" w14:textId="3F26E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8092E" w14:paraId="5E25B7E4" w14:textId="44EF8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8092E" w14:paraId="680C8CB4" w14:textId="371300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8092E" w14:paraId="447EBE4A" w14:textId="1AEDCB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8092E" w14:paraId="4D57021C" w14:textId="229CE0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8092E" w14:paraId="1DF8D539" w14:textId="45154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8092E" w14:paraId="6E18B882" w14:textId="3E2574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8092E" w14:paraId="456B3409" w14:textId="0C5B42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_Toc153427209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8092E" w14:paraId="3CB80AD2" w14:textId="66D668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_Toc153427210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8092E" w14:paraId="7B83F40D" w14:textId="381EEA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_Toc153427211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8092E" w14:paraId="103687CB" w14:textId="728FDA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_Toc153427212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https://d.book118.com/926200225100010035</w:t>
        </w:r>
      </w:hyperlink>
    </w:p>
    <w:p w:rsidR="0008092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paraId="244825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092E" w14:paraId="08887D2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paraId="7ED3C17E" w14:textId="183D61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8092E" w14:paraId="4F74D7F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paraId="7C315A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092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textId="183D61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8092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092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P="009052C7" w14:textId="183D61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8092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paraId="770C24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RPr="0008092E" w:rsidP="0008092E" w14:paraId="0A93BC03" w14:textId="0C6CEB6F">
    <w:pPr>
      <w:pStyle w:val="Header"/>
      <w:rPr>
        <w:rFonts w:ascii="仿宋" w:eastAsia="仿宋" w:hAnsi="仿宋"/>
      </w:rPr>
    </w:pPr>
    <w:r w:rsidRPr="0008092E">
      <w:rPr>
        <w:rFonts w:ascii="仿宋" w:eastAsia="仿宋" w:hAnsi="仿宋" w:hint="eastAsia"/>
      </w:rPr>
      <w:t>浊度和电导自动在线监测仪项目指标评估报告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paraId="7B7E57D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RPr="0008092E" w:rsidP="0008092E" w14:textId="0C6CEB6F">
    <w:pPr>
      <w:pStyle w:val="Header"/>
      <w:rPr>
        <w:rFonts w:ascii="仿宋" w:eastAsia="仿宋" w:hAnsi="仿宋"/>
      </w:rPr>
    </w:pPr>
    <w:r w:rsidRPr="0008092E">
      <w:rPr>
        <w:rFonts w:ascii="仿宋" w:eastAsia="仿宋" w:hAnsi="仿宋" w:hint="eastAsia"/>
      </w:rPr>
      <w:t>浊度和电导自动在线监测仪项目指标评估报告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:rsidRPr="0008092E" w:rsidP="0008092E" w14:textId="0C6CEB6F">
    <w:pPr>
      <w:pStyle w:val="Header"/>
      <w:rPr>
        <w:rFonts w:ascii="仿宋" w:eastAsia="仿宋" w:hAnsi="仿宋"/>
      </w:rPr>
    </w:pPr>
    <w:r w:rsidRPr="0008092E">
      <w:rPr>
        <w:rFonts w:ascii="仿宋" w:eastAsia="仿宋" w:hAnsi="仿宋" w:hint="eastAsia"/>
      </w:rPr>
      <w:t>浊度和电导自动在线监测仪项目指标评估报告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09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2E"/>
    <w:rsid w:val="0008092E"/>
    <w:rsid w:val="009052C7"/>
    <w:rsid w:val="00E011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E2BC9F"/>
  <w15:chartTrackingRefBased/>
  <w15:docId w15:val="{3B526C85-C241-4647-834A-825AA3FA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80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809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8092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809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809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8092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80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809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8092E"/>
  </w:style>
  <w:style w:type="paragraph" w:styleId="TOC1">
    <w:name w:val="toc 1"/>
    <w:basedOn w:val="Normal"/>
    <w:next w:val="Normal"/>
    <w:autoRedefine/>
    <w:uiPriority w:val="39"/>
    <w:unhideWhenUsed/>
    <w:rsid w:val="0008092E"/>
  </w:style>
  <w:style w:type="paragraph" w:styleId="TOC2">
    <w:name w:val="toc 2"/>
    <w:basedOn w:val="Normal"/>
    <w:next w:val="Normal"/>
    <w:autoRedefine/>
    <w:uiPriority w:val="39"/>
    <w:unhideWhenUsed/>
    <w:rsid w:val="0008092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2620022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4500</Words>
  <Characters>25656</Characters>
  <Application>Microsoft Office Word</Application>
  <DocSecurity>0</DocSecurity>
  <Lines>213</Lines>
  <Paragraphs>60</Paragraphs>
  <ScaleCrop>false</ScaleCrop>
  <Company/>
  <LinksUpToDate>false</LinksUpToDate>
  <CharactersWithSpaces>30096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2023-12-13T22:18:00Z</dcterms:created>
  <dcterms:modified xsi:type="dcterms:W3CDTF">2023-12-13T22:19:00Z</dcterms:modified>
</cp:coreProperties>
</file>