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休闲健身服务项目规划设计蓝图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03" w:history="1">
        <w:r>
          <w:rPr>
            <w:rFonts w:ascii="仿宋" w:eastAsia="仿宋" w:hAnsi="仿宋" w:cs="仿宋" w:hint="eastAsia"/>
            <w:lang w:eastAsia="zh-CN"/>
          </w:rPr>
          <w:t>前言</w:t>
        </w:r>
        <w:r>
          <w:tab/>
        </w:r>
        <w:r>
          <w:fldChar w:fldCharType="begin"/>
        </w:r>
        <w:r>
          <w:instrText xml:space="preserve"> PAGEREF _Toc22703 \h </w:instrText>
        </w:r>
        <w:r>
          <w:fldChar w:fldCharType="separate"/>
        </w:r>
        <w:r>
          <w:t>3</w:t>
        </w:r>
        <w:r>
          <w:fldChar w:fldCharType="end"/>
        </w:r>
      </w:hyperlink>
    </w:p>
    <w:p>
      <w:pPr>
        <w:pStyle w:val="TOC1"/>
        <w:tabs>
          <w:tab w:val="right" w:leader="dot" w:pos="8306"/>
        </w:tabs>
      </w:pPr>
      <w:hyperlink w:anchor="_Toc11492" w:history="1">
        <w:r>
          <w:rPr>
            <w:rFonts w:ascii="仿宋" w:eastAsia="仿宋" w:hAnsi="仿宋" w:cs="仿宋" w:hint="eastAsia"/>
            <w:lang w:eastAsia="zh-CN"/>
          </w:rPr>
          <w:t>一、工艺说明</w:t>
        </w:r>
        <w:r>
          <w:tab/>
        </w:r>
        <w:r>
          <w:fldChar w:fldCharType="begin"/>
        </w:r>
        <w:r>
          <w:instrText xml:space="preserve"> PAGEREF _Toc11492 \h </w:instrText>
        </w:r>
        <w:r>
          <w:fldChar w:fldCharType="separate"/>
        </w:r>
        <w:r>
          <w:t>3</w:t>
        </w:r>
        <w:r>
          <w:fldChar w:fldCharType="end"/>
        </w:r>
      </w:hyperlink>
    </w:p>
    <w:p>
      <w:pPr>
        <w:pStyle w:val="TOC2"/>
        <w:tabs>
          <w:tab w:val="right" w:leader="dot" w:pos="8306"/>
        </w:tabs>
      </w:pPr>
      <w:hyperlink w:anchor="_Toc15771" w:history="1">
        <w:r>
          <w:rPr>
            <w:rFonts w:ascii="仿宋" w:eastAsia="仿宋" w:hAnsi="仿宋" w:cs="仿宋" w:hint="eastAsia"/>
            <w:lang w:eastAsia="zh-CN"/>
          </w:rPr>
          <w:t>(一)、技术管理特点</w:t>
        </w:r>
        <w:r>
          <w:tab/>
        </w:r>
        <w:r>
          <w:fldChar w:fldCharType="begin"/>
        </w:r>
        <w:r>
          <w:instrText xml:space="preserve"> PAGEREF _Toc15771 \h </w:instrText>
        </w:r>
        <w:r>
          <w:fldChar w:fldCharType="separate"/>
        </w:r>
        <w:r>
          <w:t>3</w:t>
        </w:r>
        <w:r>
          <w:fldChar w:fldCharType="end"/>
        </w:r>
      </w:hyperlink>
    </w:p>
    <w:p>
      <w:pPr>
        <w:pStyle w:val="TOC2"/>
        <w:tabs>
          <w:tab w:val="right" w:leader="dot" w:pos="8306"/>
        </w:tabs>
      </w:pPr>
      <w:hyperlink w:anchor="_Toc25951" w:history="1">
        <w:r>
          <w:rPr>
            <w:rFonts w:ascii="仿宋" w:eastAsia="仿宋" w:hAnsi="仿宋" w:cs="仿宋" w:hint="eastAsia"/>
            <w:lang w:eastAsia="zh-CN"/>
          </w:rPr>
          <w:t>(二)、休闲健身服务项目工艺技术设计方案</w:t>
        </w:r>
        <w:r>
          <w:tab/>
        </w:r>
        <w:r>
          <w:fldChar w:fldCharType="begin"/>
        </w:r>
        <w:r>
          <w:instrText xml:space="preserve"> PAGEREF _Toc25951 \h </w:instrText>
        </w:r>
        <w:r>
          <w:fldChar w:fldCharType="separate"/>
        </w:r>
        <w:r>
          <w:t>4</w:t>
        </w:r>
        <w:r>
          <w:fldChar w:fldCharType="end"/>
        </w:r>
      </w:hyperlink>
    </w:p>
    <w:p>
      <w:pPr>
        <w:pStyle w:val="TOC2"/>
        <w:tabs>
          <w:tab w:val="right" w:leader="dot" w:pos="8306"/>
        </w:tabs>
      </w:pPr>
      <w:hyperlink w:anchor="_Toc6793" w:history="1">
        <w:r>
          <w:rPr>
            <w:rFonts w:ascii="仿宋" w:eastAsia="仿宋" w:hAnsi="仿宋" w:cs="仿宋" w:hint="eastAsia"/>
            <w:lang w:eastAsia="zh-CN"/>
          </w:rPr>
          <w:t>(三)、设备选型方案</w:t>
        </w:r>
        <w:r>
          <w:tab/>
        </w:r>
        <w:r>
          <w:fldChar w:fldCharType="begin"/>
        </w:r>
        <w:r>
          <w:instrText xml:space="preserve"> PAGEREF _Toc6793 \h </w:instrText>
        </w:r>
        <w:r>
          <w:fldChar w:fldCharType="separate"/>
        </w:r>
        <w:r>
          <w:t>5</w:t>
        </w:r>
        <w:r>
          <w:fldChar w:fldCharType="end"/>
        </w:r>
      </w:hyperlink>
    </w:p>
    <w:p>
      <w:pPr>
        <w:pStyle w:val="TOC1"/>
        <w:tabs>
          <w:tab w:val="right" w:leader="dot" w:pos="8306"/>
        </w:tabs>
      </w:pPr>
      <w:hyperlink w:anchor="_Toc1819" w:history="1">
        <w:r>
          <w:rPr>
            <w:rFonts w:ascii="仿宋" w:eastAsia="仿宋" w:hAnsi="仿宋" w:cs="仿宋" w:hint="eastAsia"/>
            <w:lang w:eastAsia="zh-CN"/>
          </w:rPr>
          <w:t>二、休闲健身服务项目危机管理</w:t>
        </w:r>
        <w:r>
          <w:tab/>
        </w:r>
        <w:r>
          <w:fldChar w:fldCharType="begin"/>
        </w:r>
        <w:r>
          <w:instrText xml:space="preserve"> PAGEREF _Toc1819 \h </w:instrText>
        </w:r>
        <w:r>
          <w:fldChar w:fldCharType="separate"/>
        </w:r>
        <w:r>
          <w:t>7</w:t>
        </w:r>
        <w:r>
          <w:fldChar w:fldCharType="end"/>
        </w:r>
      </w:hyperlink>
    </w:p>
    <w:p>
      <w:pPr>
        <w:pStyle w:val="TOC2"/>
        <w:tabs>
          <w:tab w:val="right" w:leader="dot" w:pos="8306"/>
        </w:tabs>
      </w:pPr>
      <w:hyperlink w:anchor="_Toc10470" w:history="1">
        <w:r>
          <w:rPr>
            <w:rFonts w:ascii="仿宋" w:eastAsia="仿宋" w:hAnsi="仿宋" w:cs="仿宋" w:hint="eastAsia"/>
            <w:lang w:eastAsia="zh-CN"/>
          </w:rPr>
          <w:t>(一)、危机预警与识别</w:t>
        </w:r>
        <w:r>
          <w:tab/>
        </w:r>
        <w:r>
          <w:fldChar w:fldCharType="begin"/>
        </w:r>
        <w:r>
          <w:instrText xml:space="preserve"> PAGEREF _Toc10470 \h </w:instrText>
        </w:r>
        <w:r>
          <w:fldChar w:fldCharType="separate"/>
        </w:r>
        <w:r>
          <w:t>7</w:t>
        </w:r>
        <w:r>
          <w:fldChar w:fldCharType="end"/>
        </w:r>
      </w:hyperlink>
    </w:p>
    <w:p>
      <w:pPr>
        <w:pStyle w:val="TOC2"/>
        <w:tabs>
          <w:tab w:val="right" w:leader="dot" w:pos="8306"/>
        </w:tabs>
      </w:pPr>
      <w:hyperlink w:anchor="_Toc10735" w:history="1">
        <w:r>
          <w:rPr>
            <w:rFonts w:ascii="仿宋" w:eastAsia="仿宋" w:hAnsi="仿宋" w:cs="仿宋" w:hint="eastAsia"/>
            <w:lang w:eastAsia="zh-CN"/>
          </w:rPr>
          <w:t>(二)、危机应对与恢复</w:t>
        </w:r>
        <w:r>
          <w:tab/>
        </w:r>
        <w:r>
          <w:fldChar w:fldCharType="begin"/>
        </w:r>
        <w:r>
          <w:instrText xml:space="preserve"> PAGEREF _Toc10735 \h </w:instrText>
        </w:r>
        <w:r>
          <w:fldChar w:fldCharType="separate"/>
        </w:r>
        <w:r>
          <w:t>8</w:t>
        </w:r>
        <w:r>
          <w:fldChar w:fldCharType="end"/>
        </w:r>
      </w:hyperlink>
    </w:p>
    <w:p>
      <w:pPr>
        <w:pStyle w:val="TOC1"/>
        <w:tabs>
          <w:tab w:val="right" w:leader="dot" w:pos="8306"/>
        </w:tabs>
      </w:pPr>
      <w:hyperlink w:anchor="_Toc23754" w:history="1">
        <w:r>
          <w:rPr>
            <w:rFonts w:ascii="仿宋" w:eastAsia="仿宋" w:hAnsi="仿宋" w:cs="仿宋" w:hint="eastAsia"/>
            <w:lang w:eastAsia="zh-CN"/>
          </w:rPr>
          <w:t>三、休闲健身服务项目文档管理</w:t>
        </w:r>
        <w:r>
          <w:tab/>
        </w:r>
        <w:r>
          <w:fldChar w:fldCharType="begin"/>
        </w:r>
        <w:r>
          <w:instrText xml:space="preserve"> PAGEREF _Toc23754 \h </w:instrText>
        </w:r>
        <w:r>
          <w:fldChar w:fldCharType="separate"/>
        </w:r>
        <w:r>
          <w:t>9</w:t>
        </w:r>
        <w:r>
          <w:fldChar w:fldCharType="end"/>
        </w:r>
      </w:hyperlink>
    </w:p>
    <w:p>
      <w:pPr>
        <w:pStyle w:val="TOC2"/>
        <w:tabs>
          <w:tab w:val="right" w:leader="dot" w:pos="8306"/>
        </w:tabs>
      </w:pPr>
      <w:hyperlink w:anchor="_Toc9925" w:history="1">
        <w:r>
          <w:rPr>
            <w:rFonts w:ascii="仿宋" w:eastAsia="仿宋" w:hAnsi="仿宋" w:cs="仿宋" w:hint="eastAsia"/>
            <w:lang w:eastAsia="zh-CN"/>
          </w:rPr>
          <w:t>(一)、文档编制与审查</w:t>
        </w:r>
        <w:r>
          <w:tab/>
        </w:r>
        <w:r>
          <w:fldChar w:fldCharType="begin"/>
        </w:r>
        <w:r>
          <w:instrText xml:space="preserve"> PAGEREF _Toc9925 \h </w:instrText>
        </w:r>
        <w:r>
          <w:fldChar w:fldCharType="separate"/>
        </w:r>
        <w:r>
          <w:t>9</w:t>
        </w:r>
        <w:r>
          <w:fldChar w:fldCharType="end"/>
        </w:r>
      </w:hyperlink>
    </w:p>
    <w:p>
      <w:pPr>
        <w:pStyle w:val="TOC2"/>
        <w:tabs>
          <w:tab w:val="right" w:leader="dot" w:pos="8306"/>
        </w:tabs>
      </w:pPr>
      <w:hyperlink w:anchor="_Toc21471" w:history="1">
        <w:r>
          <w:rPr>
            <w:rFonts w:ascii="仿宋" w:eastAsia="仿宋" w:hAnsi="仿宋" w:cs="仿宋" w:hint="eastAsia"/>
            <w:lang w:eastAsia="zh-CN"/>
          </w:rPr>
          <w:t>(二)、文档发布与分发</w:t>
        </w:r>
        <w:r>
          <w:tab/>
        </w:r>
        <w:r>
          <w:fldChar w:fldCharType="begin"/>
        </w:r>
        <w:r>
          <w:instrText xml:space="preserve"> PAGEREF _Toc21471 \h </w:instrText>
        </w:r>
        <w:r>
          <w:fldChar w:fldCharType="separate"/>
        </w:r>
        <w:r>
          <w:t>11</w:t>
        </w:r>
        <w:r>
          <w:fldChar w:fldCharType="end"/>
        </w:r>
      </w:hyperlink>
    </w:p>
    <w:p>
      <w:pPr>
        <w:pStyle w:val="TOC2"/>
        <w:tabs>
          <w:tab w:val="right" w:leader="dot" w:pos="8306"/>
        </w:tabs>
      </w:pPr>
      <w:hyperlink w:anchor="_Toc21349" w:history="1">
        <w:r>
          <w:rPr>
            <w:rFonts w:ascii="仿宋" w:eastAsia="仿宋" w:hAnsi="仿宋" w:cs="仿宋" w:hint="eastAsia"/>
            <w:lang w:eastAsia="zh-CN"/>
          </w:rPr>
          <w:t>(三)、文档存档与归档</w:t>
        </w:r>
        <w:r>
          <w:tab/>
        </w:r>
        <w:r>
          <w:fldChar w:fldCharType="begin"/>
        </w:r>
        <w:r>
          <w:instrText xml:space="preserve"> PAGEREF _Toc21349 \h </w:instrText>
        </w:r>
        <w:r>
          <w:fldChar w:fldCharType="separate"/>
        </w:r>
        <w:r>
          <w:t>11</w:t>
        </w:r>
        <w:r>
          <w:fldChar w:fldCharType="end"/>
        </w:r>
      </w:hyperlink>
    </w:p>
    <w:p>
      <w:pPr>
        <w:pStyle w:val="TOC1"/>
        <w:tabs>
          <w:tab w:val="right" w:leader="dot" w:pos="8306"/>
        </w:tabs>
      </w:pPr>
      <w:hyperlink w:anchor="_Toc2182" w:history="1">
        <w:r>
          <w:rPr>
            <w:rFonts w:ascii="仿宋" w:eastAsia="仿宋" w:hAnsi="仿宋" w:cs="仿宋" w:hint="eastAsia"/>
            <w:lang w:eastAsia="zh-CN"/>
          </w:rPr>
          <w:t>四、市场分析、调研</w:t>
        </w:r>
        <w:r>
          <w:tab/>
        </w:r>
        <w:r>
          <w:fldChar w:fldCharType="begin"/>
        </w:r>
        <w:r>
          <w:instrText xml:space="preserve"> PAGEREF _Toc2182 \h </w:instrText>
        </w:r>
        <w:r>
          <w:fldChar w:fldCharType="separate"/>
        </w:r>
        <w:r>
          <w:t>13</w:t>
        </w:r>
        <w:r>
          <w:fldChar w:fldCharType="end"/>
        </w:r>
      </w:hyperlink>
    </w:p>
    <w:p>
      <w:pPr>
        <w:pStyle w:val="TOC2"/>
        <w:tabs>
          <w:tab w:val="right" w:leader="dot" w:pos="8306"/>
        </w:tabs>
      </w:pPr>
      <w:hyperlink w:anchor="_Toc13687" w:history="1">
        <w:r>
          <w:rPr>
            <w:rFonts w:ascii="仿宋" w:eastAsia="仿宋" w:hAnsi="仿宋" w:cs="仿宋" w:hint="eastAsia"/>
            <w:lang w:eastAsia="zh-CN"/>
          </w:rPr>
          <w:t>(一)、休闲健身服务行业分析</w:t>
        </w:r>
        <w:r>
          <w:tab/>
        </w:r>
        <w:r>
          <w:fldChar w:fldCharType="begin"/>
        </w:r>
        <w:r>
          <w:instrText xml:space="preserve"> PAGEREF _Toc13687 \h </w:instrText>
        </w:r>
        <w:r>
          <w:fldChar w:fldCharType="separate"/>
        </w:r>
        <w:r>
          <w:t>13</w:t>
        </w:r>
        <w:r>
          <w:fldChar w:fldCharType="end"/>
        </w:r>
      </w:hyperlink>
    </w:p>
    <w:p>
      <w:pPr>
        <w:pStyle w:val="TOC2"/>
        <w:tabs>
          <w:tab w:val="right" w:leader="dot" w:pos="8306"/>
        </w:tabs>
      </w:pPr>
      <w:hyperlink w:anchor="_Toc21329" w:history="1">
        <w:r>
          <w:rPr>
            <w:rFonts w:ascii="仿宋" w:eastAsia="仿宋" w:hAnsi="仿宋" w:cs="仿宋" w:hint="eastAsia"/>
            <w:lang w:eastAsia="zh-CN"/>
          </w:rPr>
          <w:t>(二)、休闲健身服务市场分析预测</w:t>
        </w:r>
        <w:r>
          <w:tab/>
        </w:r>
        <w:r>
          <w:fldChar w:fldCharType="begin"/>
        </w:r>
        <w:r>
          <w:instrText xml:space="preserve"> PAGEREF _Toc21329 \h </w:instrText>
        </w:r>
        <w:r>
          <w:fldChar w:fldCharType="separate"/>
        </w:r>
        <w:r>
          <w:t>13</w:t>
        </w:r>
        <w:r>
          <w:fldChar w:fldCharType="end"/>
        </w:r>
      </w:hyperlink>
    </w:p>
    <w:p>
      <w:pPr>
        <w:pStyle w:val="TOC1"/>
        <w:tabs>
          <w:tab w:val="right" w:leader="dot" w:pos="8306"/>
        </w:tabs>
      </w:pPr>
      <w:hyperlink w:anchor="_Toc11953" w:history="1">
        <w:r>
          <w:rPr>
            <w:rFonts w:ascii="仿宋" w:eastAsia="仿宋" w:hAnsi="仿宋" w:cs="仿宋" w:hint="eastAsia"/>
            <w:lang w:eastAsia="zh-CN"/>
          </w:rPr>
          <w:t>五、休闲健身服务项目概论</w:t>
        </w:r>
        <w:r>
          <w:tab/>
        </w:r>
        <w:r>
          <w:fldChar w:fldCharType="begin"/>
        </w:r>
        <w:r>
          <w:instrText xml:space="preserve"> PAGEREF _Toc11953 \h </w:instrText>
        </w:r>
        <w:r>
          <w:fldChar w:fldCharType="separate"/>
        </w:r>
        <w:r>
          <w:t>14</w:t>
        </w:r>
        <w:r>
          <w:fldChar w:fldCharType="end"/>
        </w:r>
      </w:hyperlink>
    </w:p>
    <w:p>
      <w:pPr>
        <w:pStyle w:val="TOC2"/>
        <w:tabs>
          <w:tab w:val="right" w:leader="dot" w:pos="8306"/>
        </w:tabs>
      </w:pPr>
      <w:hyperlink w:anchor="_Toc21756" w:history="1">
        <w:r>
          <w:rPr>
            <w:rFonts w:ascii="仿宋" w:eastAsia="仿宋" w:hAnsi="仿宋" w:cs="仿宋" w:hint="eastAsia"/>
            <w:lang w:eastAsia="zh-CN"/>
          </w:rPr>
          <w:t>(一)、休闲健身服务项目概况</w:t>
        </w:r>
        <w:r>
          <w:tab/>
        </w:r>
        <w:r>
          <w:fldChar w:fldCharType="begin"/>
        </w:r>
        <w:r>
          <w:instrText xml:space="preserve"> PAGEREF _Toc21756 \h </w:instrText>
        </w:r>
        <w:r>
          <w:fldChar w:fldCharType="separate"/>
        </w:r>
        <w:r>
          <w:t>14</w:t>
        </w:r>
        <w:r>
          <w:fldChar w:fldCharType="end"/>
        </w:r>
      </w:hyperlink>
    </w:p>
    <w:p>
      <w:pPr>
        <w:pStyle w:val="TOC2"/>
        <w:tabs>
          <w:tab w:val="right" w:leader="dot" w:pos="8306"/>
        </w:tabs>
      </w:pPr>
      <w:hyperlink w:anchor="_Toc29510" w:history="1">
        <w:r>
          <w:rPr>
            <w:rFonts w:ascii="仿宋" w:eastAsia="仿宋" w:hAnsi="仿宋" w:cs="仿宋" w:hint="eastAsia"/>
            <w:lang w:eastAsia="zh-CN"/>
          </w:rPr>
          <w:t>(二)、休闲健身服务项目目标</w:t>
        </w:r>
        <w:r>
          <w:tab/>
        </w:r>
        <w:r>
          <w:fldChar w:fldCharType="begin"/>
        </w:r>
        <w:r>
          <w:instrText xml:space="preserve"> PAGEREF _Toc29510 \h </w:instrText>
        </w:r>
        <w:r>
          <w:fldChar w:fldCharType="separate"/>
        </w:r>
        <w:r>
          <w:t>17</w:t>
        </w:r>
        <w:r>
          <w:fldChar w:fldCharType="end"/>
        </w:r>
      </w:hyperlink>
    </w:p>
    <w:p>
      <w:pPr>
        <w:pStyle w:val="TOC2"/>
        <w:tabs>
          <w:tab w:val="right" w:leader="dot" w:pos="8306"/>
        </w:tabs>
      </w:pPr>
      <w:hyperlink w:anchor="_Toc30100" w:history="1">
        <w:r>
          <w:rPr>
            <w:rFonts w:ascii="仿宋" w:eastAsia="仿宋" w:hAnsi="仿宋" w:cs="仿宋" w:hint="eastAsia"/>
            <w:lang w:eastAsia="zh-CN"/>
          </w:rPr>
          <w:t>(三)、休闲健身服务项目提出的理由</w:t>
        </w:r>
        <w:r>
          <w:tab/>
        </w:r>
        <w:r>
          <w:fldChar w:fldCharType="begin"/>
        </w:r>
        <w:r>
          <w:instrText xml:space="preserve"> PAGEREF _Toc30100 \h </w:instrText>
        </w:r>
        <w:r>
          <w:fldChar w:fldCharType="separate"/>
        </w:r>
        <w:r>
          <w:t>17</w:t>
        </w:r>
        <w:r>
          <w:fldChar w:fldCharType="end"/>
        </w:r>
      </w:hyperlink>
    </w:p>
    <w:p>
      <w:pPr>
        <w:pStyle w:val="TOC2"/>
        <w:tabs>
          <w:tab w:val="right" w:leader="dot" w:pos="8306"/>
        </w:tabs>
      </w:pPr>
      <w:hyperlink w:anchor="_Toc25881" w:history="1">
        <w:r>
          <w:rPr>
            <w:rFonts w:ascii="仿宋" w:eastAsia="仿宋" w:hAnsi="仿宋" w:cs="仿宋" w:hint="eastAsia"/>
            <w:lang w:eastAsia="zh-CN"/>
          </w:rPr>
          <w:t>(四)、休闲健身服务项目意义</w:t>
        </w:r>
        <w:r>
          <w:tab/>
        </w:r>
        <w:r>
          <w:fldChar w:fldCharType="begin"/>
        </w:r>
        <w:r>
          <w:instrText xml:space="preserve"> PAGEREF _Toc25881 \h </w:instrText>
        </w:r>
        <w:r>
          <w:fldChar w:fldCharType="separate"/>
        </w:r>
        <w:r>
          <w:t>19</w:t>
        </w:r>
        <w:r>
          <w:fldChar w:fldCharType="end"/>
        </w:r>
      </w:hyperlink>
    </w:p>
    <w:p>
      <w:pPr>
        <w:pStyle w:val="TOC2"/>
        <w:tabs>
          <w:tab w:val="right" w:leader="dot" w:pos="8306"/>
        </w:tabs>
      </w:pPr>
      <w:hyperlink w:anchor="_Toc18796" w:history="1">
        <w:r>
          <w:rPr>
            <w:rFonts w:ascii="仿宋" w:eastAsia="仿宋" w:hAnsi="仿宋" w:cs="仿宋" w:hint="eastAsia"/>
            <w:lang w:eastAsia="zh-CN"/>
          </w:rPr>
          <w:t>(五)、休闲健身服务项目背景</w:t>
        </w:r>
        <w:r>
          <w:tab/>
        </w:r>
        <w:r>
          <w:fldChar w:fldCharType="begin"/>
        </w:r>
        <w:r>
          <w:instrText xml:space="preserve"> PAGEREF _Toc18796 \h </w:instrText>
        </w:r>
        <w:r>
          <w:fldChar w:fldCharType="separate"/>
        </w:r>
        <w:r>
          <w:t>20</w:t>
        </w:r>
        <w:r>
          <w:fldChar w:fldCharType="end"/>
        </w:r>
      </w:hyperlink>
    </w:p>
    <w:p>
      <w:pPr>
        <w:pStyle w:val="TOC1"/>
        <w:tabs>
          <w:tab w:val="right" w:leader="dot" w:pos="8306"/>
        </w:tabs>
      </w:pPr>
      <w:hyperlink w:anchor="_Toc322" w:history="1">
        <w:r>
          <w:rPr>
            <w:rFonts w:ascii="仿宋" w:eastAsia="仿宋" w:hAnsi="仿宋" w:cs="仿宋" w:hint="eastAsia"/>
            <w:lang w:eastAsia="zh-CN"/>
          </w:rPr>
          <w:t>六、产品规划分析</w:t>
        </w:r>
        <w:r>
          <w:tab/>
        </w:r>
        <w:r>
          <w:fldChar w:fldCharType="begin"/>
        </w:r>
        <w:r>
          <w:instrText xml:space="preserve"> PAGEREF _Toc322 \h </w:instrText>
        </w:r>
        <w:r>
          <w:fldChar w:fldCharType="separate"/>
        </w:r>
        <w:r>
          <w:t>21</w:t>
        </w:r>
        <w:r>
          <w:fldChar w:fldCharType="end"/>
        </w:r>
      </w:hyperlink>
    </w:p>
    <w:p>
      <w:pPr>
        <w:pStyle w:val="TOC2"/>
        <w:tabs>
          <w:tab w:val="right" w:leader="dot" w:pos="8306"/>
        </w:tabs>
      </w:pPr>
      <w:hyperlink w:anchor="_Toc29445" w:history="1">
        <w:r>
          <w:rPr>
            <w:rFonts w:ascii="仿宋" w:eastAsia="仿宋" w:hAnsi="仿宋" w:cs="仿宋" w:hint="eastAsia"/>
            <w:lang w:eastAsia="zh-CN"/>
          </w:rPr>
          <w:t>(一)、产品规划</w:t>
        </w:r>
        <w:r>
          <w:tab/>
        </w:r>
        <w:r>
          <w:fldChar w:fldCharType="begin"/>
        </w:r>
        <w:r>
          <w:instrText xml:space="preserve"> PAGEREF _Toc29445 \h </w:instrText>
        </w:r>
        <w:r>
          <w:fldChar w:fldCharType="separate"/>
        </w:r>
        <w:r>
          <w:t>21</w:t>
        </w:r>
        <w:r>
          <w:fldChar w:fldCharType="end"/>
        </w:r>
      </w:hyperlink>
    </w:p>
    <w:p>
      <w:pPr>
        <w:pStyle w:val="TOC2"/>
        <w:tabs>
          <w:tab w:val="right" w:leader="dot" w:pos="8306"/>
        </w:tabs>
      </w:pPr>
      <w:hyperlink w:anchor="_Toc15068" w:history="1">
        <w:r>
          <w:rPr>
            <w:rFonts w:ascii="仿宋" w:eastAsia="仿宋" w:hAnsi="仿宋" w:cs="仿宋" w:hint="eastAsia"/>
            <w:lang w:eastAsia="zh-CN"/>
          </w:rPr>
          <w:t>(二)、建设规模</w:t>
        </w:r>
        <w:r>
          <w:tab/>
        </w:r>
        <w:r>
          <w:fldChar w:fldCharType="begin"/>
        </w:r>
        <w:r>
          <w:instrText xml:space="preserve"> PAGEREF _Toc15068 \h </w:instrText>
        </w:r>
        <w:r>
          <w:fldChar w:fldCharType="separate"/>
        </w:r>
        <w:r>
          <w:t>22</w:t>
        </w:r>
        <w:r>
          <w:fldChar w:fldCharType="end"/>
        </w:r>
      </w:hyperlink>
    </w:p>
    <w:p>
      <w:pPr>
        <w:pStyle w:val="TOC1"/>
        <w:tabs>
          <w:tab w:val="right" w:leader="dot" w:pos="8306"/>
        </w:tabs>
      </w:pPr>
      <w:hyperlink w:anchor="_Toc4392" w:history="1">
        <w:r>
          <w:rPr>
            <w:rFonts w:ascii="仿宋" w:eastAsia="仿宋" w:hAnsi="仿宋" w:cs="仿宋" w:hint="eastAsia"/>
            <w:lang w:eastAsia="zh-CN"/>
          </w:rPr>
          <w:t>七、休闲健身服务项目人力资源管理</w:t>
        </w:r>
        <w:r>
          <w:tab/>
        </w:r>
        <w:r>
          <w:fldChar w:fldCharType="begin"/>
        </w:r>
        <w:r>
          <w:instrText xml:space="preserve"> PAGEREF _Toc4392 \h </w:instrText>
        </w:r>
        <w:r>
          <w:fldChar w:fldCharType="separate"/>
        </w:r>
        <w:r>
          <w:t>23</w:t>
        </w:r>
        <w:r>
          <w:fldChar w:fldCharType="end"/>
        </w:r>
      </w:hyperlink>
    </w:p>
    <w:p>
      <w:pPr>
        <w:pStyle w:val="TOC2"/>
        <w:tabs>
          <w:tab w:val="right" w:leader="dot" w:pos="8306"/>
        </w:tabs>
      </w:pPr>
      <w:hyperlink w:anchor="_Toc13632" w:history="1">
        <w:r>
          <w:rPr>
            <w:rFonts w:ascii="仿宋" w:eastAsia="仿宋" w:hAnsi="仿宋" w:cs="仿宋" w:hint="eastAsia"/>
            <w:lang w:eastAsia="zh-CN"/>
          </w:rPr>
          <w:t>(一)、建立健全的预算管理制度</w:t>
        </w:r>
        <w:r>
          <w:tab/>
        </w:r>
        <w:r>
          <w:fldChar w:fldCharType="begin"/>
        </w:r>
        <w:r>
          <w:instrText xml:space="preserve"> PAGEREF _Toc13632 \h </w:instrText>
        </w:r>
        <w:r>
          <w:fldChar w:fldCharType="separate"/>
        </w:r>
        <w:r>
          <w:t>23</w:t>
        </w:r>
        <w:r>
          <w:fldChar w:fldCharType="end"/>
        </w:r>
      </w:hyperlink>
    </w:p>
    <w:p>
      <w:pPr>
        <w:pStyle w:val="TOC2"/>
        <w:tabs>
          <w:tab w:val="right" w:leader="dot" w:pos="8306"/>
        </w:tabs>
      </w:pPr>
      <w:hyperlink w:anchor="_Toc691" w:history="1">
        <w:r>
          <w:rPr>
            <w:rFonts w:ascii="仿宋" w:eastAsia="仿宋" w:hAnsi="仿宋" w:cs="仿宋" w:hint="eastAsia"/>
            <w:lang w:eastAsia="zh-CN"/>
          </w:rPr>
          <w:t>(二)、加强资金流动监控</w:t>
        </w:r>
        <w:r>
          <w:tab/>
        </w:r>
        <w:r>
          <w:fldChar w:fldCharType="begin"/>
        </w:r>
        <w:r>
          <w:instrText xml:space="preserve"> PAGEREF _Toc691 \h </w:instrText>
        </w:r>
        <w:r>
          <w:fldChar w:fldCharType="separate"/>
        </w:r>
        <w:r>
          <w:t>25</w:t>
        </w:r>
        <w:r>
          <w:fldChar w:fldCharType="end"/>
        </w:r>
      </w:hyperlink>
    </w:p>
    <w:p>
      <w:pPr>
        <w:pStyle w:val="TOC2"/>
        <w:tabs>
          <w:tab w:val="right" w:leader="dot" w:pos="8306"/>
        </w:tabs>
      </w:pPr>
      <w:hyperlink w:anchor="_Toc8469" w:history="1">
        <w:r>
          <w:rPr>
            <w:rFonts w:ascii="仿宋" w:eastAsia="仿宋" w:hAnsi="仿宋" w:cs="仿宋" w:hint="eastAsia"/>
            <w:lang w:eastAsia="zh-CN"/>
          </w:rPr>
          <w:t>(三)、制定完善的风险控制机制</w:t>
        </w:r>
        <w:r>
          <w:tab/>
        </w:r>
        <w:r>
          <w:fldChar w:fldCharType="begin"/>
        </w:r>
        <w:r>
          <w:instrText xml:space="preserve"> PAGEREF _Toc8469 \h </w:instrText>
        </w:r>
        <w:r>
          <w:fldChar w:fldCharType="separate"/>
        </w:r>
        <w:r>
          <w:t>26</w:t>
        </w:r>
        <w:r>
          <w:fldChar w:fldCharType="end"/>
        </w:r>
      </w:hyperlink>
    </w:p>
    <w:p>
      <w:pPr>
        <w:pStyle w:val="TOC2"/>
        <w:tabs>
          <w:tab w:val="right" w:leader="dot" w:pos="8306"/>
        </w:tabs>
      </w:pPr>
      <w:hyperlink w:anchor="_Toc21996" w:history="1">
        <w:r>
          <w:rPr>
            <w:rFonts w:ascii="仿宋" w:eastAsia="仿宋" w:hAnsi="仿宋" w:cs="仿宋" w:hint="eastAsia"/>
            <w:lang w:eastAsia="zh-CN"/>
          </w:rPr>
          <w:t>(四)、优化成本管理</w:t>
        </w:r>
        <w:r>
          <w:tab/>
        </w:r>
        <w:r>
          <w:fldChar w:fldCharType="begin"/>
        </w:r>
        <w:r>
          <w:instrText xml:space="preserve"> PAGEREF _Toc21996 \h </w:instrText>
        </w:r>
        <w:r>
          <w:fldChar w:fldCharType="separate"/>
        </w:r>
        <w:r>
          <w:t>27</w:t>
        </w:r>
        <w:r>
          <w:fldChar w:fldCharType="end"/>
        </w:r>
      </w:hyperlink>
    </w:p>
    <w:p>
      <w:pPr>
        <w:pStyle w:val="TOC1"/>
        <w:tabs>
          <w:tab w:val="right" w:leader="dot" w:pos="8306"/>
        </w:tabs>
      </w:pPr>
      <w:hyperlink w:anchor="_Toc23261" w:history="1">
        <w:r>
          <w:rPr>
            <w:rFonts w:ascii="仿宋" w:eastAsia="仿宋" w:hAnsi="仿宋" w:cs="仿宋" w:hint="eastAsia"/>
            <w:lang w:eastAsia="zh-CN"/>
          </w:rPr>
          <w:t>八、休闲健身服务项目社会影响</w:t>
        </w:r>
        <w:r>
          <w:tab/>
        </w:r>
        <w:r>
          <w:fldChar w:fldCharType="begin"/>
        </w:r>
        <w:r>
          <w:instrText xml:space="preserve"> PAGEREF _Toc23261 \h </w:instrText>
        </w:r>
        <w:r>
          <w:fldChar w:fldCharType="separate"/>
        </w:r>
        <w:r>
          <w:t>28</w:t>
        </w:r>
        <w:r>
          <w:fldChar w:fldCharType="end"/>
        </w:r>
      </w:hyperlink>
    </w:p>
    <w:p>
      <w:pPr>
        <w:pStyle w:val="TOC2"/>
        <w:tabs>
          <w:tab w:val="right" w:leader="dot" w:pos="8306"/>
        </w:tabs>
      </w:pPr>
      <w:hyperlink w:anchor="_Toc10075" w:history="1">
        <w:r>
          <w:rPr>
            <w:rFonts w:ascii="仿宋" w:eastAsia="仿宋" w:hAnsi="仿宋" w:cs="仿宋" w:hint="eastAsia"/>
            <w:lang w:eastAsia="zh-CN"/>
          </w:rPr>
          <w:t>(一)、社会责任与义务</w:t>
        </w:r>
        <w:r>
          <w:tab/>
        </w:r>
        <w:r>
          <w:fldChar w:fldCharType="begin"/>
        </w:r>
        <w:r>
          <w:instrText xml:space="preserve"> PAGEREF _Toc10075 \h </w:instrText>
        </w:r>
        <w:r>
          <w:fldChar w:fldCharType="separate"/>
        </w:r>
        <w:r>
          <w:t>28</w:t>
        </w:r>
        <w:r>
          <w:fldChar w:fldCharType="end"/>
        </w:r>
      </w:hyperlink>
    </w:p>
    <w:p>
      <w:pPr>
        <w:pStyle w:val="TOC2"/>
        <w:tabs>
          <w:tab w:val="right" w:leader="dot" w:pos="8306"/>
        </w:tabs>
      </w:pPr>
      <w:hyperlink w:anchor="_Toc7907" w:history="1">
        <w:r>
          <w:rPr>
            <w:rFonts w:ascii="仿宋" w:eastAsia="仿宋" w:hAnsi="仿宋" w:cs="仿宋" w:hint="eastAsia"/>
            <w:lang w:eastAsia="zh-CN"/>
          </w:rPr>
          <w:t>(二)、社会参与与沟通</w:t>
        </w:r>
        <w:r>
          <w:tab/>
        </w:r>
        <w:r>
          <w:fldChar w:fldCharType="begin"/>
        </w:r>
        <w:r>
          <w:instrText xml:space="preserve"> PAGEREF _Toc7907 \h </w:instrText>
        </w:r>
        <w:r>
          <w:fldChar w:fldCharType="separate"/>
        </w:r>
        <w:r>
          <w:t>29</w:t>
        </w:r>
        <w:r>
          <w:fldChar w:fldCharType="end"/>
        </w:r>
      </w:hyperlink>
    </w:p>
    <w:p>
      <w:pPr>
        <w:pStyle w:val="TOC1"/>
        <w:tabs>
          <w:tab w:val="right" w:leader="dot" w:pos="8306"/>
        </w:tabs>
      </w:pPr>
      <w:hyperlink w:anchor="_Toc5234" w:history="1">
        <w:r>
          <w:rPr>
            <w:rFonts w:ascii="仿宋" w:eastAsia="仿宋" w:hAnsi="仿宋" w:cs="仿宋" w:hint="eastAsia"/>
            <w:lang w:eastAsia="zh-CN"/>
          </w:rPr>
          <w:t>九、休闲健身服务项目财务管理</w:t>
        </w:r>
        <w:r>
          <w:tab/>
        </w:r>
        <w:r>
          <w:fldChar w:fldCharType="begin"/>
        </w:r>
        <w:r>
          <w:instrText xml:space="preserve"> PAGEREF _Toc5234 \h </w:instrText>
        </w:r>
        <w:r>
          <w:fldChar w:fldCharType="separate"/>
        </w:r>
        <w:r>
          <w:t>30</w:t>
        </w:r>
        <w:r>
          <w:fldChar w:fldCharType="end"/>
        </w:r>
      </w:hyperlink>
    </w:p>
    <w:p>
      <w:pPr>
        <w:pStyle w:val="TOC2"/>
        <w:tabs>
          <w:tab w:val="right" w:leader="dot" w:pos="8306"/>
        </w:tabs>
      </w:pPr>
      <w:hyperlink w:anchor="_Toc1471" w:history="1">
        <w:r>
          <w:rPr>
            <w:rFonts w:ascii="仿宋" w:eastAsia="仿宋" w:hAnsi="仿宋" w:cs="仿宋" w:hint="eastAsia"/>
            <w:lang w:eastAsia="zh-CN"/>
          </w:rPr>
          <w:t>(一)、资金需求大</w:t>
        </w:r>
        <w:r>
          <w:tab/>
        </w:r>
        <w:r>
          <w:fldChar w:fldCharType="begin"/>
        </w:r>
        <w:r>
          <w:instrText xml:space="preserve"> PAGEREF _Toc1471 \h </w:instrText>
        </w:r>
        <w:r>
          <w:fldChar w:fldCharType="separate"/>
        </w:r>
        <w:r>
          <w:t>30</w:t>
        </w:r>
        <w:r>
          <w:fldChar w:fldCharType="end"/>
        </w:r>
      </w:hyperlink>
    </w:p>
    <w:p>
      <w:pPr>
        <w:pStyle w:val="TOC2"/>
        <w:tabs>
          <w:tab w:val="right" w:leader="dot" w:pos="8306"/>
        </w:tabs>
      </w:pPr>
      <w:hyperlink w:anchor="_Toc18583" w:history="1">
        <w:r>
          <w:rPr>
            <w:rFonts w:ascii="仿宋" w:eastAsia="仿宋" w:hAnsi="仿宋" w:cs="仿宋" w:hint="eastAsia"/>
            <w:lang w:eastAsia="zh-CN"/>
          </w:rPr>
          <w:t>(二)、研发周期长</w:t>
        </w:r>
        <w:r>
          <w:tab/>
        </w:r>
        <w:r>
          <w:fldChar w:fldCharType="begin"/>
        </w:r>
        <w:r>
          <w:instrText xml:space="preserve"> PAGEREF _Toc18583 \h </w:instrText>
        </w:r>
        <w:r>
          <w:fldChar w:fldCharType="separate"/>
        </w:r>
        <w:r>
          <w:t>31</w:t>
        </w:r>
        <w:r>
          <w:fldChar w:fldCharType="end"/>
        </w:r>
      </w:hyperlink>
    </w:p>
    <w:p>
      <w:pPr>
        <w:pStyle w:val="TOC2"/>
        <w:tabs>
          <w:tab w:val="right" w:leader="dot" w:pos="8306"/>
        </w:tabs>
      </w:pPr>
      <w:hyperlink w:anchor="_Toc21959" w:history="1">
        <w:r>
          <w:rPr>
            <w:rFonts w:ascii="仿宋" w:eastAsia="仿宋" w:hAnsi="仿宋" w:cs="仿宋" w:hint="eastAsia"/>
            <w:lang w:eastAsia="zh-CN"/>
          </w:rPr>
          <w:t>(三)、市场风险大</w:t>
        </w:r>
        <w:r>
          <w:tab/>
        </w:r>
        <w:r>
          <w:fldChar w:fldCharType="begin"/>
        </w:r>
        <w:r>
          <w:instrText xml:space="preserve"> PAGEREF _Toc21959 \h </w:instrText>
        </w:r>
        <w:r>
          <w:fldChar w:fldCharType="separate"/>
        </w:r>
        <w:r>
          <w:t>32</w:t>
        </w:r>
        <w:r>
          <w:fldChar w:fldCharType="end"/>
        </w:r>
      </w:hyperlink>
    </w:p>
    <w:p>
      <w:pPr>
        <w:pStyle w:val="TOC2"/>
        <w:tabs>
          <w:tab w:val="right" w:leader="dot" w:pos="8306"/>
        </w:tabs>
      </w:pPr>
      <w:hyperlink w:anchor="_Toc8002" w:history="1">
        <w:r>
          <w:rPr>
            <w:rFonts w:ascii="仿宋" w:eastAsia="仿宋" w:hAnsi="仿宋" w:cs="仿宋" w:hint="eastAsia"/>
            <w:lang w:eastAsia="zh-CN"/>
          </w:rPr>
          <w:t>(四)、利润率高</w:t>
        </w:r>
        <w:r>
          <w:tab/>
        </w:r>
        <w:r>
          <w:fldChar w:fldCharType="begin"/>
        </w:r>
        <w:r>
          <w:instrText xml:space="preserve"> PAGEREF _Toc8002 \h </w:instrText>
        </w:r>
        <w:r>
          <w:fldChar w:fldCharType="separate"/>
        </w:r>
        <w:r>
          <w:t>35</w:t>
        </w:r>
        <w:r>
          <w:fldChar w:fldCharType="end"/>
        </w:r>
      </w:hyperlink>
    </w:p>
    <w:p>
      <w:pPr>
        <w:pStyle w:val="TOC1"/>
        <w:tabs>
          <w:tab w:val="right" w:leader="dot" w:pos="8306"/>
        </w:tabs>
      </w:pPr>
      <w:hyperlink w:anchor="_Toc22814" w:history="1">
        <w:r>
          <w:rPr>
            <w:rFonts w:ascii="仿宋" w:eastAsia="仿宋" w:hAnsi="仿宋" w:cs="仿宋" w:hint="eastAsia"/>
            <w:lang w:eastAsia="zh-CN"/>
          </w:rPr>
          <w:t>十、休闲健身服务项目技术管理</w:t>
        </w:r>
        <w:r>
          <w:tab/>
        </w:r>
        <w:r>
          <w:fldChar w:fldCharType="begin"/>
        </w:r>
        <w:r>
          <w:instrText xml:space="preserve"> PAGEREF _Toc22814 \h </w:instrText>
        </w:r>
        <w:r>
          <w:fldChar w:fldCharType="separate"/>
        </w:r>
        <w:r>
          <w:t>37</w:t>
        </w:r>
        <w:r>
          <w:fldChar w:fldCharType="end"/>
        </w:r>
      </w:hyperlink>
    </w:p>
    <w:p>
      <w:pPr>
        <w:pStyle w:val="TOC2"/>
        <w:tabs>
          <w:tab w:val="right" w:leader="dot" w:pos="8306"/>
        </w:tabs>
      </w:pPr>
      <w:hyperlink w:anchor="_Toc27730" w:history="1">
        <w:r>
          <w:rPr>
            <w:rFonts w:ascii="仿宋" w:eastAsia="仿宋" w:hAnsi="仿宋" w:cs="仿宋" w:hint="eastAsia"/>
            <w:lang w:eastAsia="zh-CN"/>
          </w:rPr>
          <w:t>(一)、技术方案选用方向</w:t>
        </w:r>
        <w:r>
          <w:tab/>
        </w:r>
        <w:r>
          <w:fldChar w:fldCharType="begin"/>
        </w:r>
        <w:r>
          <w:instrText xml:space="preserve"> PAGEREF _Toc27730 \h </w:instrText>
        </w:r>
        <w:r>
          <w:fldChar w:fldCharType="separate"/>
        </w:r>
        <w:r>
          <w:t>37</w:t>
        </w:r>
        <w:r>
          <w:fldChar w:fldCharType="end"/>
        </w:r>
      </w:hyperlink>
    </w:p>
    <w:p>
      <w:pPr>
        <w:pStyle w:val="TOC2"/>
        <w:tabs>
          <w:tab w:val="right" w:leader="dot" w:pos="8306"/>
        </w:tabs>
      </w:pPr>
      <w:hyperlink w:anchor="_Toc9549" w:history="1">
        <w:r>
          <w:rPr>
            <w:rFonts w:ascii="仿宋" w:eastAsia="仿宋" w:hAnsi="仿宋" w:cs="仿宋" w:hint="eastAsia"/>
            <w:lang w:eastAsia="zh-CN"/>
          </w:rPr>
          <w:t>(二)、工艺技术方案选用原则</w:t>
        </w:r>
        <w:r>
          <w:tab/>
        </w:r>
        <w:r>
          <w:fldChar w:fldCharType="begin"/>
        </w:r>
        <w:r>
          <w:instrText xml:space="preserve"> PAGEREF _Toc9549 \h </w:instrText>
        </w:r>
        <w:r>
          <w:fldChar w:fldCharType="separate"/>
        </w:r>
        <w:r>
          <w:t>39</w:t>
        </w:r>
        <w:r>
          <w:fldChar w:fldCharType="end"/>
        </w:r>
      </w:hyperlink>
    </w:p>
    <w:p>
      <w:pPr>
        <w:pStyle w:val="TOC2"/>
        <w:tabs>
          <w:tab w:val="right" w:leader="dot" w:pos="8306"/>
        </w:tabs>
      </w:pPr>
      <w:hyperlink w:anchor="_Toc17352" w:history="1">
        <w:r>
          <w:rPr>
            <w:rFonts w:ascii="仿宋" w:eastAsia="仿宋" w:hAnsi="仿宋" w:cs="仿宋" w:hint="eastAsia"/>
            <w:lang w:eastAsia="zh-CN"/>
          </w:rPr>
          <w:t>(三)、工艺技术方案要求</w:t>
        </w:r>
        <w:r>
          <w:tab/>
        </w:r>
        <w:r>
          <w:fldChar w:fldCharType="begin"/>
        </w:r>
        <w:r>
          <w:instrText xml:space="preserve"> PAGEREF _Toc17352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55" w:history="1">
        <w:r>
          <w:rPr>
            <w:rFonts w:ascii="仿宋" w:eastAsia="仿宋" w:hAnsi="仿宋" w:cs="仿宋" w:hint="eastAsia"/>
            <w:lang w:eastAsia="zh-CN"/>
          </w:rPr>
          <w:t>十一、休闲健身服务项目投资规划</w:t>
        </w:r>
        <w:r>
          <w:tab/>
        </w:r>
        <w:r>
          <w:fldChar w:fldCharType="begin"/>
        </w:r>
        <w:r>
          <w:instrText xml:space="preserve"> PAGEREF _Toc26755 \h </w:instrText>
        </w:r>
        <w:r>
          <w:fldChar w:fldCharType="separate"/>
        </w:r>
        <w:r>
          <w:t>44</w:t>
        </w:r>
        <w:r>
          <w:fldChar w:fldCharType="end"/>
        </w:r>
      </w:hyperlink>
    </w:p>
    <w:p>
      <w:pPr>
        <w:pStyle w:val="TOC2"/>
        <w:tabs>
          <w:tab w:val="right" w:leader="dot" w:pos="8306"/>
        </w:tabs>
      </w:pPr>
      <w:hyperlink w:anchor="_Toc9343" w:history="1">
        <w:r>
          <w:rPr>
            <w:rFonts w:ascii="仿宋" w:eastAsia="仿宋" w:hAnsi="仿宋" w:cs="仿宋" w:hint="eastAsia"/>
            <w:lang w:eastAsia="zh-CN"/>
          </w:rPr>
          <w:t>(一)、休闲健身服务项目总投资估算</w:t>
        </w:r>
        <w:r>
          <w:tab/>
        </w:r>
        <w:r>
          <w:fldChar w:fldCharType="begin"/>
        </w:r>
        <w:r>
          <w:instrText xml:space="preserve"> PAGEREF _Toc9343 \h </w:instrText>
        </w:r>
        <w:r>
          <w:fldChar w:fldCharType="separate"/>
        </w:r>
        <w:r>
          <w:t>44</w:t>
        </w:r>
        <w:r>
          <w:fldChar w:fldCharType="end"/>
        </w:r>
      </w:hyperlink>
    </w:p>
    <w:p>
      <w:pPr>
        <w:pStyle w:val="TOC2"/>
        <w:tabs>
          <w:tab w:val="right" w:leader="dot" w:pos="8306"/>
        </w:tabs>
      </w:pPr>
      <w:hyperlink w:anchor="_Toc12783" w:history="1">
        <w:r>
          <w:rPr>
            <w:rFonts w:ascii="仿宋" w:eastAsia="仿宋" w:hAnsi="仿宋" w:cs="仿宋" w:hint="eastAsia"/>
            <w:lang w:eastAsia="zh-CN"/>
          </w:rPr>
          <w:t>(二)、资金筹措</w:t>
        </w:r>
        <w:r>
          <w:tab/>
        </w:r>
        <w:r>
          <w:fldChar w:fldCharType="begin"/>
        </w:r>
        <w:r>
          <w:instrText xml:space="preserve"> PAGEREF _Toc12783 \h </w:instrText>
        </w:r>
        <w:r>
          <w:fldChar w:fldCharType="separate"/>
        </w:r>
        <w:r>
          <w:t>45</w:t>
        </w:r>
        <w:r>
          <w:fldChar w:fldCharType="end"/>
        </w:r>
      </w:hyperlink>
    </w:p>
    <w:p>
      <w:pPr>
        <w:pStyle w:val="TOC1"/>
        <w:tabs>
          <w:tab w:val="right" w:leader="dot" w:pos="8306"/>
        </w:tabs>
      </w:pPr>
      <w:hyperlink w:anchor="_Toc17832" w:history="1">
        <w:r>
          <w:rPr>
            <w:rFonts w:ascii="仿宋" w:eastAsia="仿宋" w:hAnsi="仿宋" w:cs="仿宋" w:hint="eastAsia"/>
            <w:lang w:eastAsia="zh-CN"/>
          </w:rPr>
          <w:t>十二、休闲健身服务项目创新与研发</w:t>
        </w:r>
        <w:r>
          <w:tab/>
        </w:r>
        <w:r>
          <w:fldChar w:fldCharType="begin"/>
        </w:r>
        <w:r>
          <w:instrText xml:space="preserve"> PAGEREF _Toc17832 \h </w:instrText>
        </w:r>
        <w:r>
          <w:fldChar w:fldCharType="separate"/>
        </w:r>
        <w:r>
          <w:t>46</w:t>
        </w:r>
        <w:r>
          <w:fldChar w:fldCharType="end"/>
        </w:r>
      </w:hyperlink>
    </w:p>
    <w:p>
      <w:pPr>
        <w:pStyle w:val="TOC2"/>
        <w:tabs>
          <w:tab w:val="right" w:leader="dot" w:pos="8306"/>
        </w:tabs>
      </w:pPr>
      <w:hyperlink w:anchor="_Toc5584" w:history="1">
        <w:r>
          <w:rPr>
            <w:rFonts w:ascii="仿宋" w:eastAsia="仿宋" w:hAnsi="仿宋" w:cs="仿宋" w:hint="eastAsia"/>
            <w:lang w:eastAsia="zh-CN"/>
          </w:rPr>
          <w:t>(一)、创新策略与方向</w:t>
        </w:r>
        <w:r>
          <w:tab/>
        </w:r>
        <w:r>
          <w:fldChar w:fldCharType="begin"/>
        </w:r>
        <w:r>
          <w:instrText xml:space="preserve"> PAGEREF _Toc5584 \h </w:instrText>
        </w:r>
        <w:r>
          <w:fldChar w:fldCharType="separate"/>
        </w:r>
        <w:r>
          <w:t>46</w:t>
        </w:r>
        <w:r>
          <w:fldChar w:fldCharType="end"/>
        </w:r>
      </w:hyperlink>
    </w:p>
    <w:p>
      <w:pPr>
        <w:pStyle w:val="TOC2"/>
        <w:tabs>
          <w:tab w:val="right" w:leader="dot" w:pos="8306"/>
        </w:tabs>
      </w:pPr>
      <w:hyperlink w:anchor="_Toc1290" w:history="1">
        <w:r>
          <w:rPr>
            <w:rFonts w:ascii="仿宋" w:eastAsia="仿宋" w:hAnsi="仿宋" w:cs="仿宋" w:hint="eastAsia"/>
            <w:lang w:eastAsia="zh-CN"/>
          </w:rPr>
          <w:t>(二)、研发规划与投入</w:t>
        </w:r>
        <w:r>
          <w:tab/>
        </w:r>
        <w:r>
          <w:fldChar w:fldCharType="begin"/>
        </w:r>
        <w:r>
          <w:instrText xml:space="preserve"> PAGEREF _Toc1290 \h </w:instrText>
        </w:r>
        <w:r>
          <w:fldChar w:fldCharType="separate"/>
        </w:r>
        <w:r>
          <w:t>47</w:t>
        </w:r>
        <w:r>
          <w:fldChar w:fldCharType="end"/>
        </w:r>
      </w:hyperlink>
    </w:p>
    <w:p>
      <w:pPr>
        <w:pStyle w:val="TOC1"/>
        <w:tabs>
          <w:tab w:val="right" w:leader="dot" w:pos="8306"/>
        </w:tabs>
      </w:pPr>
      <w:hyperlink w:anchor="_Toc21302" w:history="1">
        <w:r>
          <w:rPr>
            <w:rFonts w:ascii="仿宋" w:eastAsia="仿宋" w:hAnsi="仿宋" w:cs="仿宋" w:hint="eastAsia"/>
            <w:lang w:eastAsia="zh-CN"/>
          </w:rPr>
          <w:t>十三、休闲健身服务项目治理与监督</w:t>
        </w:r>
        <w:r>
          <w:tab/>
        </w:r>
        <w:r>
          <w:fldChar w:fldCharType="begin"/>
        </w:r>
        <w:r>
          <w:instrText xml:space="preserve"> PAGEREF _Toc21302 \h </w:instrText>
        </w:r>
        <w:r>
          <w:fldChar w:fldCharType="separate"/>
        </w:r>
        <w:r>
          <w:t>49</w:t>
        </w:r>
        <w:r>
          <w:fldChar w:fldCharType="end"/>
        </w:r>
      </w:hyperlink>
    </w:p>
    <w:p>
      <w:pPr>
        <w:pStyle w:val="TOC2"/>
        <w:tabs>
          <w:tab w:val="right" w:leader="dot" w:pos="8306"/>
        </w:tabs>
      </w:pPr>
      <w:hyperlink w:anchor="_Toc9302" w:history="1">
        <w:r>
          <w:rPr>
            <w:rFonts w:ascii="仿宋" w:eastAsia="仿宋" w:hAnsi="仿宋" w:cs="仿宋" w:hint="eastAsia"/>
            <w:lang w:eastAsia="zh-CN"/>
          </w:rPr>
          <w:t>(一)、休闲健身服务项目治理结构</w:t>
        </w:r>
        <w:r>
          <w:tab/>
        </w:r>
        <w:r>
          <w:fldChar w:fldCharType="begin"/>
        </w:r>
        <w:r>
          <w:instrText xml:space="preserve"> PAGEREF _Toc9302 \h </w:instrText>
        </w:r>
        <w:r>
          <w:fldChar w:fldCharType="separate"/>
        </w:r>
        <w:r>
          <w:t>49</w:t>
        </w:r>
        <w:r>
          <w:fldChar w:fldCharType="end"/>
        </w:r>
      </w:hyperlink>
    </w:p>
    <w:p>
      <w:pPr>
        <w:pStyle w:val="TOC2"/>
        <w:tabs>
          <w:tab w:val="right" w:leader="dot" w:pos="8306"/>
        </w:tabs>
      </w:pPr>
      <w:hyperlink w:anchor="_Toc4225" w:history="1">
        <w:r>
          <w:rPr>
            <w:rFonts w:ascii="仿宋" w:eastAsia="仿宋" w:hAnsi="仿宋" w:cs="仿宋" w:hint="eastAsia"/>
            <w:lang w:eastAsia="zh-CN"/>
          </w:rPr>
          <w:t>(二)、监督与审计</w:t>
        </w:r>
        <w:r>
          <w:tab/>
        </w:r>
        <w:r>
          <w:fldChar w:fldCharType="begin"/>
        </w:r>
        <w:r>
          <w:instrText xml:space="preserve"> PAGEREF _Toc4225 \h </w:instrText>
        </w:r>
        <w:r>
          <w:fldChar w:fldCharType="separate"/>
        </w:r>
        <w:r>
          <w:t>50</w:t>
        </w:r>
        <w:r>
          <w:fldChar w:fldCharType="end"/>
        </w:r>
      </w:hyperlink>
    </w:p>
    <w:p>
      <w:pPr>
        <w:pStyle w:val="TOC1"/>
        <w:tabs>
          <w:tab w:val="right" w:leader="dot" w:pos="8306"/>
        </w:tabs>
      </w:pPr>
      <w:hyperlink w:anchor="_Toc13839" w:history="1">
        <w:r>
          <w:rPr>
            <w:rFonts w:ascii="仿宋" w:eastAsia="仿宋" w:hAnsi="仿宋" w:cs="仿宋" w:hint="eastAsia"/>
            <w:lang w:eastAsia="zh-CN"/>
          </w:rPr>
          <w:t>十四、休闲健身服务项目实施时间节点</w:t>
        </w:r>
        <w:r>
          <w:tab/>
        </w:r>
        <w:r>
          <w:fldChar w:fldCharType="begin"/>
        </w:r>
        <w:r>
          <w:instrText xml:space="preserve"> PAGEREF _Toc13839 \h </w:instrText>
        </w:r>
        <w:r>
          <w:fldChar w:fldCharType="separate"/>
        </w:r>
        <w:r>
          <w:t>52</w:t>
        </w:r>
        <w:r>
          <w:fldChar w:fldCharType="end"/>
        </w:r>
      </w:hyperlink>
    </w:p>
    <w:p>
      <w:pPr>
        <w:pStyle w:val="TOC2"/>
        <w:tabs>
          <w:tab w:val="right" w:leader="dot" w:pos="8306"/>
        </w:tabs>
      </w:pPr>
      <w:hyperlink w:anchor="_Toc11554" w:history="1">
        <w:r>
          <w:rPr>
            <w:rFonts w:ascii="仿宋" w:eastAsia="仿宋" w:hAnsi="仿宋" w:cs="仿宋" w:hint="eastAsia"/>
            <w:lang w:eastAsia="zh-CN"/>
          </w:rPr>
          <w:t>(一)、休闲健身服务项目启动阶段时间节点</w:t>
        </w:r>
        <w:r>
          <w:tab/>
        </w:r>
        <w:r>
          <w:fldChar w:fldCharType="begin"/>
        </w:r>
        <w:r>
          <w:instrText xml:space="preserve"> PAGEREF _Toc11554 \h </w:instrText>
        </w:r>
        <w:r>
          <w:fldChar w:fldCharType="separate"/>
        </w:r>
        <w:r>
          <w:t>52</w:t>
        </w:r>
        <w:r>
          <w:fldChar w:fldCharType="end"/>
        </w:r>
      </w:hyperlink>
    </w:p>
    <w:p>
      <w:pPr>
        <w:pStyle w:val="TOC2"/>
        <w:tabs>
          <w:tab w:val="right" w:leader="dot" w:pos="8306"/>
        </w:tabs>
      </w:pPr>
      <w:hyperlink w:anchor="_Toc24289" w:history="1">
        <w:r>
          <w:rPr>
            <w:rFonts w:ascii="仿宋" w:eastAsia="仿宋" w:hAnsi="仿宋" w:cs="仿宋" w:hint="eastAsia"/>
            <w:lang w:eastAsia="zh-CN"/>
          </w:rPr>
          <w:t>(二)、休闲健身服务项目执行阶段时间节点</w:t>
        </w:r>
        <w:r>
          <w:tab/>
        </w:r>
        <w:r>
          <w:fldChar w:fldCharType="begin"/>
        </w:r>
        <w:r>
          <w:instrText xml:space="preserve"> PAGEREF _Toc24289 \h </w:instrText>
        </w:r>
        <w:r>
          <w:fldChar w:fldCharType="separate"/>
        </w:r>
        <w:r>
          <w:t>53</w:t>
        </w:r>
        <w:r>
          <w:fldChar w:fldCharType="end"/>
        </w:r>
      </w:hyperlink>
    </w:p>
    <w:p>
      <w:pPr>
        <w:pStyle w:val="TOC2"/>
        <w:tabs>
          <w:tab w:val="right" w:leader="dot" w:pos="8306"/>
        </w:tabs>
      </w:pPr>
      <w:hyperlink w:anchor="_Toc23089" w:history="1">
        <w:r>
          <w:rPr>
            <w:rFonts w:ascii="仿宋" w:eastAsia="仿宋" w:hAnsi="仿宋" w:cs="仿宋" w:hint="eastAsia"/>
            <w:lang w:eastAsia="zh-CN"/>
          </w:rPr>
          <w:t>(三)、休闲健身服务项目完成阶段时间节点</w:t>
        </w:r>
        <w:r>
          <w:tab/>
        </w:r>
        <w:r>
          <w:fldChar w:fldCharType="begin"/>
        </w:r>
        <w:r>
          <w:instrText xml:space="preserve"> PAGEREF _Toc23089 \h </w:instrText>
        </w:r>
        <w:r>
          <w:fldChar w:fldCharType="separate"/>
        </w:r>
        <w:r>
          <w:t>54</w:t>
        </w:r>
        <w:r>
          <w:fldChar w:fldCharType="end"/>
        </w:r>
      </w:hyperlink>
    </w:p>
    <w:p>
      <w:pPr>
        <w:pStyle w:val="TOC1"/>
        <w:tabs>
          <w:tab w:val="right" w:leader="dot" w:pos="8306"/>
        </w:tabs>
      </w:pPr>
      <w:hyperlink w:anchor="_Toc30283" w:history="1">
        <w:r>
          <w:rPr>
            <w:rFonts w:ascii="仿宋" w:eastAsia="仿宋" w:hAnsi="仿宋" w:cs="仿宋" w:hint="eastAsia"/>
            <w:lang w:eastAsia="zh-CN"/>
          </w:rPr>
          <w:t>十五、休闲健身服务项目工程方案分析</w:t>
        </w:r>
        <w:r>
          <w:tab/>
        </w:r>
        <w:r>
          <w:fldChar w:fldCharType="begin"/>
        </w:r>
        <w:r>
          <w:instrText xml:space="preserve"> PAGEREF _Toc30283 \h </w:instrText>
        </w:r>
        <w:r>
          <w:fldChar w:fldCharType="separate"/>
        </w:r>
        <w:r>
          <w:t>55</w:t>
        </w:r>
        <w:r>
          <w:fldChar w:fldCharType="end"/>
        </w:r>
      </w:hyperlink>
    </w:p>
    <w:p>
      <w:pPr>
        <w:pStyle w:val="TOC2"/>
        <w:tabs>
          <w:tab w:val="right" w:leader="dot" w:pos="8306"/>
        </w:tabs>
      </w:pPr>
      <w:hyperlink w:anchor="_Toc30924" w:history="1">
        <w:r>
          <w:rPr>
            <w:rFonts w:ascii="仿宋" w:eastAsia="仿宋" w:hAnsi="仿宋" w:cs="仿宋" w:hint="eastAsia"/>
            <w:lang w:eastAsia="zh-CN"/>
          </w:rPr>
          <w:t>(一)、建筑工程设计原则</w:t>
        </w:r>
        <w:r>
          <w:tab/>
        </w:r>
        <w:r>
          <w:fldChar w:fldCharType="begin"/>
        </w:r>
        <w:r>
          <w:instrText xml:space="preserve"> PAGEREF _Toc30924 \h </w:instrText>
        </w:r>
        <w:r>
          <w:fldChar w:fldCharType="separate"/>
        </w:r>
        <w:r>
          <w:t>55</w:t>
        </w:r>
        <w:r>
          <w:fldChar w:fldCharType="end"/>
        </w:r>
      </w:hyperlink>
    </w:p>
    <w:p>
      <w:pPr>
        <w:pStyle w:val="TOC2"/>
        <w:tabs>
          <w:tab w:val="right" w:leader="dot" w:pos="8306"/>
        </w:tabs>
      </w:pPr>
      <w:hyperlink w:anchor="_Toc10767" w:history="1">
        <w:r>
          <w:rPr>
            <w:rFonts w:ascii="仿宋" w:eastAsia="仿宋" w:hAnsi="仿宋" w:cs="仿宋" w:hint="eastAsia"/>
            <w:lang w:eastAsia="zh-CN"/>
          </w:rPr>
          <w:t>(二)、土建工程建设指标</w:t>
        </w:r>
        <w:r>
          <w:tab/>
        </w:r>
        <w:r>
          <w:fldChar w:fldCharType="begin"/>
        </w:r>
        <w:r>
          <w:instrText xml:space="preserve"> PAGEREF _Toc10767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49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577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休闲健身服务项目的技术管理特点体现在其创新导向。通过引入最先进的技术趋势和解决方案，休闲健身服务项目致力于提升科技含量、提高质量和效率水平。这意味着我们将采用最新的工具和方法，确保休闲健身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休闲健身服务项目技术管理的显著特征。通过整合不同领域的技术资源，我们实现了跨学科的协同工作。这有助于优化技术架构，提高整体效能。此外，整合性策略还促进了不同技术团队之间的紧密沟通和高效合作，确保休闲健身服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休闲健身服务项目所采用的技术。通过不断优化技术方案，休闲健身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休闲健身服务项目团队将在休闲健身服务项目初期识别可能的技术风险，并采取相应的预防和应对措施。通过建立健全的风险评估机制，休闲健身服务项目能够在实施过程中及时发现并解决潜在的技术问题，保障休闲健身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休闲健身服务项目中，技术将成为休闲健身服务项目成功的有力支持。这一深度剖析揭示了技术管理在休闲健身服务项目实施中的关键作用，为休闲健身服务项目的技术基础奠定了坚实的基础。</w:t>
      </w:r>
    </w:p>
    <w:p>
      <w:pPr>
        <w:pStyle w:val="Heading2"/>
        <w:ind w:firstLine="560" w:firstLineChars="200"/>
        <w:rPr>
          <w:rFonts w:ascii="仿宋" w:eastAsia="仿宋" w:hAnsi="仿宋" w:cs="仿宋" w:hint="eastAsia"/>
          <w:sz w:val="28"/>
          <w:lang w:eastAsia="zh-CN"/>
        </w:rPr>
      </w:pPr>
      <w:bookmarkStart w:id="4" w:name="_Toc25951"/>
      <w:r>
        <w:rPr>
          <w:rFonts w:ascii="仿宋" w:eastAsia="仿宋" w:hAnsi="仿宋" w:cs="仿宋" w:hint="eastAsia"/>
          <w:sz w:val="28"/>
          <w:lang w:eastAsia="zh-CN"/>
        </w:rPr>
        <w:t>(二)、休闲健身服务项目工艺技术设计方案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休闲健身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休闲健身服务项目将严格按照相关行业规范要求进行组织。通过有效控制产品质量，休闲健身服务项目将致力于为顾客提供优质的休闲健身服务项目产品和良好的服务。这体现了休闲健身服务项目对于生产活动合规性和质量标准的高度重视，为休闲健身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休闲健身服务项目注重生态效益和清洁生产原则。休闲健身服务项目建设将紧密结合地方特色经济发展，与社会经济发展规划和区域环境保护规划方案相协调一致。通过与当地区域自然生态系统的结合，休闲健身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休闲健身服务项目产品具有多样化的客户需求和个性化的特点。因此，休闲健身服务项目产品规格品种多样，且单批生产数量较小。为满足这一特点，休闲健身服务项目承办单位将建设先进的柔性制造生产线。通过广泛应用柔性制造技术，休闲健身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休闲健身服务项目采用的技术具有较高的技术含量和自动化水平，处于国内先进水平。这一技术选用不仅体现了对生产效率、质量和环境友好性的高标准要求，同时为休闲健身服务项目的可持续发展奠定了坚实的基础。</w:t>
      </w:r>
    </w:p>
    <w:p>
      <w:pPr>
        <w:pStyle w:val="Heading2"/>
        <w:ind w:firstLine="560" w:firstLineChars="200"/>
        <w:rPr>
          <w:rFonts w:ascii="仿宋" w:eastAsia="仿宋" w:hAnsi="仿宋" w:cs="仿宋" w:hint="eastAsia"/>
          <w:sz w:val="28"/>
          <w:lang w:eastAsia="zh-CN"/>
        </w:rPr>
      </w:pPr>
      <w:bookmarkStart w:id="5" w:name="_Toc679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为确保休闲健身服务项目的高效生产和技术实施，我们制定了一套精心设计的设备选型方案，以满足休闲健身服务项目生产、质量和环保的要求。该方案的主要特点如下：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休闲健身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针对休闲健身服务项目产品的多样性和小批量生产的特点，我们将建设柔性制造生产线。通过在设备选型中考虑柔性制造技术，可以灵活应对不同产品规格和生产需求，实现生产线的高度灵活性和适应性。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819"/>
      <w:r>
        <w:rPr>
          <w:rFonts w:ascii="仿宋" w:eastAsia="仿宋" w:hAnsi="仿宋" w:cs="仿宋" w:hint="eastAsia"/>
          <w:sz w:val="28"/>
          <w:lang w:eastAsia="zh-CN"/>
        </w:rPr>
        <w:t>二、休闲健身服务项目危机管理</w:t>
      </w:r>
      <w:bookmarkEnd w:id="6"/>
    </w:p>
    <w:p>
      <w:pPr>
        <w:pStyle w:val="Heading2"/>
        <w:rPr>
          <w:rFonts w:ascii="仿宋" w:eastAsia="仿宋" w:hAnsi="仿宋" w:cs="仿宋" w:hint="eastAsia"/>
          <w:lang w:eastAsia="zh-CN"/>
        </w:rPr>
      </w:pPr>
      <w:bookmarkStart w:id="7" w:name="_Toc10470"/>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休闲健身服务项目危机管理中，危机预警与识别是确保休闲健身服务项目稳健运行的核心步骤。通过建立全面的监测机制，休闲健身服务项目团队旨在及时发现和理解潜在的风险和危机因素，以便采取及时的预防和应对措施，确保休闲健身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首先，通过深入的风险评估，休闲健身服务项目团队全面分析了整个休闲健身服务项目和各个阶段可能存在的威胁。这包括准确评估每个潜在风险的发生概率和可能影响的程度，为后续危机预警提供了有力支持。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休闲健身服务项目团队着重于明确定义休闲健身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实时监测作为危机预警的关键手段，通过对休闲健身服务项目进展的持续监控，团队能够及时发现潜在问题并作出迅速反应。休闲健身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在这一阶段，团队的专业素养和反应速度将发挥至关重要的作用，以确保潜在危机能够在初期得到有效的处理，最大程度地减轻负面影响。通过危机预警与识别，休闲健身服务项目得以更有序、可控地推进。</w:t>
      </w:r>
    </w:p>
    <w:p>
      <w:pPr>
        <w:pStyle w:val="Heading2"/>
        <w:ind w:firstLine="560" w:firstLineChars="200"/>
        <w:rPr>
          <w:rFonts w:ascii="仿宋" w:eastAsia="仿宋" w:hAnsi="仿宋" w:cs="仿宋" w:hint="eastAsia"/>
          <w:sz w:val="28"/>
          <w:lang w:eastAsia="zh-CN"/>
        </w:rPr>
      </w:pPr>
      <w:bookmarkStart w:id="8" w:name="_Toc10735"/>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在危机发生时，休闲健身服务项目团队立即行动，成立了应急小组。该小组的任务是迅速制定并实施紧急应对措施，以最小化潜在损失。以下是采取的主要措施：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暂停休闲健身服务项目进度：为遏制危机蔓延，休闲健身服务项目暂时停止进行，以便全面评估当前状况。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资源重新分配：重新评估休闲健身服务项目资源的分配，确保最大限度地减小损失。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实时沟通：与关键利益相关者建立实时沟通机制，向他们传递休闲健身服务项目危机的实际状况，保障休闲健身服务项目核心利益。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在紧急应对的同时，休闲健身服务项目团队强调了团队协作和有效沟通的重要性。以下是团队协作的关键举措：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信息共享机制：建立了信息共享平台，确保团队成员能够及时获取休闲健身服务项目危机的实时信息。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领导者沟通：休闲健身服务项目领导者通过定期会议和即时沟通工具，指导团队应对危机，保持团队稳定运行。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随着危机得到初步控制，休闲健身服务项目团队转向制定恢复计划，以确保休闲健身服务项目能够从中迅速恢复。主要恢复计划包括：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修复受损的进度计划：重新评估休闲健身服务项目进度，制定修复计划，确保休闲健身服务项目尽快回归正常进程。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重新调整资源分配：优化资源分配，确保休闲健身服务项目在有限资源下高效运转。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风险管理机制加强：对休闲健身服务项目风险进行全面评估，制定更强化的风险管理策略，以预防未来可能的危机。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3754"/>
      <w:r>
        <w:rPr>
          <w:rFonts w:ascii="仿宋" w:eastAsia="仿宋" w:hAnsi="仿宋" w:cs="仿宋" w:hint="eastAsia"/>
          <w:sz w:val="28"/>
          <w:lang w:eastAsia="zh-CN"/>
        </w:rPr>
        <w:t>三、休闲健身服务项目文档管理</w:t>
      </w:r>
      <w:bookmarkEnd w:id="9"/>
    </w:p>
    <w:p>
      <w:pPr>
        <w:pStyle w:val="Heading2"/>
        <w:rPr>
          <w:rFonts w:ascii="仿宋" w:eastAsia="仿宋" w:hAnsi="仿宋" w:cs="仿宋" w:hint="eastAsia"/>
          <w:lang w:eastAsia="zh-CN"/>
        </w:rPr>
      </w:pPr>
      <w:bookmarkStart w:id="10" w:name="_Toc9925"/>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休闲健身服务项目高度重视文档的质量和准确性，以支持休闲健身服务项目的各项活动和决策。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休闲健身服务项目文档的编制始于休闲健身服务项目计划的初期，我们制定了详细的文档编制计划，明确了每个文档的内容、格式和编写责任人。在休闲健身服务项目启动阶段，我们首先编制了休闲健身服务项目章程，明确定义了休闲健身服务项目的目标、范围、风险等关键要素。随后，休闲健身服务项目团队根据计划陆续编制了需求文档、设计文档、测试文档等各类文档，确保休闲健身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休闲健身服务项目管理中的重要环节，旨在确保休闲健身服务项目文档符合质量标准和休闲健身服务项目需求。在休闲健身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休闲健身服务项目相关利益方和专业领域的专家对文档进行独立审查。这有助于获取更全面、客观的反馈，确保休闲健身服务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休闲健身服务项目在文档编制与审查方面建立了严格的管理机制，通过规范的流程和多维度的审查，确保休闲健身服务项目文档的质量、准确性和可靠性，为休闲健身服务项目的顺利推进提供了有力支持。</w:t>
      </w:r>
    </w:p>
    <w:p>
      <w:pPr>
        <w:pStyle w:val="Heading2"/>
        <w:ind w:firstLine="560" w:firstLineChars="200"/>
        <w:rPr>
          <w:rFonts w:ascii="仿宋" w:eastAsia="仿宋" w:hAnsi="仿宋" w:cs="仿宋" w:hint="eastAsia"/>
          <w:sz w:val="28"/>
          <w:lang w:eastAsia="zh-CN"/>
        </w:rPr>
      </w:pPr>
      <w:bookmarkStart w:id="11" w:name="_Toc21471"/>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在休闲健身服务项目中，我们致力于优化文档发布与分发过程，以确保信息的高效传递和团队间协作的顺畅进行。以下是我们采取的关键优化策略：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我们通过多渠道发布文档，包括电子邮件、休闲健身服务项目管理平台、内部网站等，以满足不同团队成员的偏好和需求。多渠道发布确保了信息的全面覆盖。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我们采用了精细的权限控制，确保只有授权人员可以访问敏感信息。这种安全措施保护了休闲健身服务项目文档的机密性，防止了未经授权的信息泄露。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1349"/>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休闲健身服务项目生命周期中一个至关重要的环节，直接关系到休闲健身服务项目信息的长期保存和历史记录的完整性。在休闲健身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182"/>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13687"/>
      <w:r>
        <w:rPr>
          <w:rFonts w:ascii="仿宋" w:eastAsia="仿宋" w:hAnsi="仿宋" w:cs="仿宋" w:hint="eastAsia"/>
          <w:lang w:eastAsia="zh-CN"/>
        </w:rPr>
        <w:t>(一)、休闲健身服务行业分析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休闲健身服务行业一直以来都是市场的关注焦点。行业内的发展趋势、竞争态势以及潜在机会都对休闲健身服务项目的推进产生深远的影响。通过深入研究行业的整体概貌，我们将更好地理解行业的核心特征，为休闲健身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休闲健身服务行业，技术一直是推动创新和发展的关键因素。我们将对当前技术趋势进行详尽分析，包括但不限于人工智能、大数据应用、先进制造技术等。这有助于休闲健身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休闲健身服务项目成功的基础。我们将对主要竞争对手进行深入研究，包括其市场份额、产品特点、市场定位等。通过全面了解竞争对手的优势和劣势，休闲健身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1329"/>
      <w:r>
        <w:rPr>
          <w:rFonts w:ascii="仿宋" w:eastAsia="仿宋" w:hAnsi="仿宋" w:cs="仿宋" w:hint="eastAsia"/>
          <w:sz w:val="28"/>
          <w:lang w:eastAsia="zh-CN"/>
        </w:rPr>
        <w:t>(二)、休闲健身服务市场分析预测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休闲健身服务市场未来的增长趋势。这包括市场的整体规模、各细分领域的发展趋势等。休闲健身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休闲健身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休闲健身服务项目实施过程中需要充分考虑的因素。我们将对市场风险进行全面评估，包括但不限于政策法规风险、市场竞争风险、技术变革风险等。通过对潜在风险的深入分析，休闲健身服务项目可以制定相应的风险缓解策略，降低不确定性对休闲健身服务项目的影响。</w:t>
      </w:r>
    </w:p>
    <w:p>
      <w:pPr>
        <w:pStyle w:val="Heading1"/>
        <w:ind w:firstLine="560" w:firstLineChars="200"/>
        <w:rPr>
          <w:rFonts w:ascii="仿宋" w:eastAsia="仿宋" w:hAnsi="仿宋" w:cs="仿宋" w:hint="eastAsia"/>
          <w:sz w:val="28"/>
          <w:lang w:eastAsia="zh-CN"/>
        </w:rPr>
      </w:pPr>
      <w:bookmarkStart w:id="16" w:name="_Toc11953"/>
      <w:r>
        <w:rPr>
          <w:rFonts w:ascii="仿宋" w:eastAsia="仿宋" w:hAnsi="仿宋" w:cs="仿宋" w:hint="eastAsia"/>
          <w:sz w:val="28"/>
          <w:lang w:eastAsia="zh-CN"/>
        </w:rPr>
        <w:t>五、休闲健身服务项目概论</w:t>
      </w:r>
      <w:bookmarkEnd w:id="16"/>
    </w:p>
    <w:p>
      <w:pPr>
        <w:pStyle w:val="Heading2"/>
        <w:rPr>
          <w:rFonts w:ascii="仿宋" w:eastAsia="仿宋" w:hAnsi="仿宋" w:cs="仿宋" w:hint="eastAsia"/>
          <w:lang w:eastAsia="zh-CN"/>
        </w:rPr>
      </w:pPr>
      <w:bookmarkStart w:id="17" w:name="_Toc21756"/>
      <w:r>
        <w:rPr>
          <w:rFonts w:ascii="仿宋" w:eastAsia="仿宋" w:hAnsi="仿宋" w:cs="仿宋" w:hint="eastAsia"/>
          <w:lang w:eastAsia="zh-CN"/>
        </w:rPr>
        <w:t>(一)、休闲健身服务项目概况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休闲健身服务项目的起源追溯至对市场的深入洞察。市场的不断演变与变革为休闲健身服务项目提供了难得的机遇。当前市场存在的需求缺口和变革的大环境共同构成了休闲健身服务项目的背景。这个休闲健身服务项目旨在充分利用市场机遇，填补行业中尚未满足的需求，为客户提供全新的解决方案。市场的变革和需求的增长使得这个休闲健身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休闲健身服务项目名称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健身服务项目正式命名为休闲健身服务。这个名称不仅仅是一个标识，更代表了休闲健身服务项目的核心理念和愿景。它蕴含着休闲健身服务项目所要解决问题的关键字，具有强烈的表达和辨识度，为休闲健身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休闲健身服务项目目标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健身服务项目的核心目标是提供一种全新、高效的解决方案，满足客户日益增长的需求。休闲健身服务项目追求的不仅仅是满足市场需求，更是在市场中获得卓越的竞争优势。通过不断提升产品或服务的质量和创新水平，休闲健身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休闲健身服务项目范围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健身服务项目全面涵盖了产品研发、制造、市场推广和售后服务，确保从产品设计到最终用户体验的全方位关注。这一全面的休闲健身服务项目范围是为了确保休闲健身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休闲健身服务项目时间表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休闲健身服务项目计划在未来18个月内完成，包括研发、测试、市场试点和正式推出等不同阶段。这个时间表的合理设计是为了确保休闲健身服务项目各个阶段的顺利推进，以便按时交付高质量的成果。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1.6 休闲健身服务项目预算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健身服务项目总预算估算为XX百万美元，主要分配在研发、市场推广、人员培训和运营等方面。这一充足的预算为休闲健身服务项目提供了充足的资源，确保休闲健身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休闲健身服务项目风险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健身服务项目可能面临的风险包括市场接受度低、技术难题、竞争激烈等。休闲健身服务项目团队已经制定了相应的风险应对计划，通过前瞻性的风险管理，确保休闲健身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休闲健身服务项目团队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休闲健身服务项目汇聚了一支经验丰富、多领域专业素养的核心团队，确保休闲健身服务项目在各个方面都能拥有高水平的执行力。团队的协同作战是休闲健身服务项目成功的关键因素之一。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休闲健身服务项目背景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休闲健身服务项目的背景根植于市场对更高效、创新产品的渴望，同时也受到科技发展对行业格局的深刻改变的影响。这为休闲健身服务项目提供了广阔的发展空间和市场需求。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休闲健身服务项目现状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截至目前，休闲健身服务项目已完成市场调研和技术验证，取得了初步的成功。这为休闲健身服务项目在未来的发展奠定了坚实的基础，为更远大的目标打下了坚实的基石。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https://d.book118.com/926202103113010042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休闲健身服务项目规划设计蓝图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休闲健身服务项目规划设计蓝图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休闲健身服务项目规划设计蓝图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休闲健身服务项目规划设计蓝图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休闲健身服务项目规划设计蓝图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休闲健身服务项目规划设计蓝图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休闲健身服务项目规划设计蓝图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休闲健身服务项目规划设计蓝图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休闲健身服务项目规划设计蓝图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休闲健身服务项目规划设计蓝图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休闲健身服务项目规划设计蓝图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休闲健身服务项目规划设计蓝图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休闲健身服务项目规划设计蓝图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休闲健身服务项目规划设计蓝图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休闲健身服务项目规划设计蓝图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休闲健身服务项目规划设计蓝图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休闲健身服务项目规划设计蓝图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3D0498"/>
    <w:rsid w:val="1E3D04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6202103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2024-01-29T03:55:00Z</dcterms:created>
  <dcterms:modified xsi:type="dcterms:W3CDTF">2024-01-29T03:55:16Z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0988A069BF9043459C690FCD45696ABD_11</vt:lpwstr>
  </property>
  <property fmtid="{D5CDD505-2E9C-101B-9397-08002B2CF9AE}" pid="3" name="KSOProductBuildVer">
    <vt:lpwstr>2052-12.1.0.16250</vt:lpwstr>
  </property>
</Properties>
</file>