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5663993E" w14:textId="77777777">
          <w:pPr>
            <w:pStyle w:val="NoSpacing"/>
          </w:pPr>
        </w:p>
        <w:p w:rsidR="00C018A2" w14:paraId="45FAC20E" w14:textId="77777777">
          <w:pPr>
            <w:pStyle w:val="NoSpacing"/>
          </w:pPr>
        </w:p>
        <w:p w:rsidR="00C018A2" w14:paraId="3FF36775" w14:textId="77777777">
          <w:pPr>
            <w:pStyle w:val="NoSpacing"/>
          </w:pPr>
        </w:p>
        <w:p w:rsidR="00C018A2" w14:paraId="77D4BB35" w14:textId="77777777">
          <w:pPr>
            <w:pStyle w:val="NoSpacing"/>
          </w:pPr>
        </w:p>
        <w:p w:rsidR="00C018A2" w14:paraId="371ED9F0" w14:textId="77777777">
          <w:pPr>
            <w:pStyle w:val="NoSpacing"/>
          </w:pPr>
        </w:p>
        <w:p w:rsidR="00C018A2" w14:paraId="359BA56E" w14:textId="77777777">
          <w:pPr>
            <w:pStyle w:val="NoSpacing"/>
          </w:pPr>
        </w:p>
        <w:p w:rsidR="00C018A2" w14:paraId="2F262D40" w14:textId="77777777">
          <w:pPr>
            <w:pStyle w:val="NoSpacing"/>
          </w:pPr>
        </w:p>
        <w:p w:rsidR="00C018A2" w14:paraId="66A2C43E" w14:textId="77777777">
          <w:pPr>
            <w:pStyle w:val="NoSpacing"/>
          </w:pPr>
        </w:p>
        <w:p w:rsidR="00C018A2" w14:paraId="0D4F701E" w14:textId="77777777">
          <w:pPr>
            <w:pStyle w:val="NoSpacing"/>
          </w:pPr>
        </w:p>
        <w:p w:rsidR="00C018A2" w14:paraId="3B8CF076" w14:textId="77777777">
          <w:pPr>
            <w:pStyle w:val="NoSpacing"/>
          </w:pPr>
        </w:p>
        <w:p w:rsidR="00C018A2" w14:paraId="28F1B63C" w14:textId="77777777">
          <w:pPr>
            <w:pStyle w:val="NoSpacing"/>
          </w:pPr>
        </w:p>
        <w:p w:rsidR="00C018A2" w14:paraId="5BE8EDB1" w14:textId="77777777">
          <w:pPr>
            <w:pStyle w:val="NoSpacing"/>
          </w:pPr>
        </w:p>
        <w:p w:rsidR="00C018A2" w14:paraId="11F38D99"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81FC513" w14:textId="77777777">
                            <w:pPr>
                              <w:pStyle w:val="NoSpacing"/>
                              <w:jc w:val="right"/>
                              <w:rPr>
                                <w:color w:val="FFFFFF" w:themeColor="background1"/>
                                <w:sz w:val="28"/>
                                <w:szCs w:val="28"/>
                              </w:rPr>
                            </w:pPr>
                            <w:sdt>
                              <w:sdtPr>
                                <w:rPr>
                                  <w:color w:val="FFFFFF" w:themeColor="background1"/>
                                  <w:sz w:val="32"/>
                                  <w:szCs w:val="32"/>
                                </w:rPr>
                                <w:alias w:val="日期"/>
                                <w:id w:val="953596198"/>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478BE872"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日用陶瓷制品</w:t>
          </w:r>
          <w:r w:rsidRPr="007A4CF7">
            <w:rPr>
              <w:rFonts w:ascii="仿宋" w:eastAsia="仿宋" w:hAnsi="仿宋" w:hint="eastAsia"/>
              <w:b/>
              <w:bCs/>
              <w:sz w:val="52"/>
              <w:szCs w:val="52"/>
            </w:rPr>
            <w:t>项目</w:t>
          </w:r>
        </w:p>
        <w:p w:rsidR="00C018A2" w:rsidP="007A4CF7" w14:paraId="5D612A4A"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2B1AD63D">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313369A8" w14:textId="2B1AD63D">
                          <w:pPr>
                            <w:pStyle w:val="NoSpacing"/>
                            <w:rPr>
                              <w:color w:val="4472C4" w:themeColor="accent1"/>
                              <w:sz w:val="36"/>
                              <w:szCs w:val="36"/>
                            </w:rPr>
                          </w:pPr>
                          <w:sdt>
                            <w:sdtPr>
                              <w:rPr>
                                <w:color w:val="4472C4" w:themeColor="accent1"/>
                                <w:sz w:val="36"/>
                                <w:szCs w:val="36"/>
                              </w:rPr>
                              <w:alias w:val="作者"/>
                              <w:id w:val="940536453"/>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1C6932D7" w14:textId="77777777">
                          <w:pPr>
                            <w:pStyle w:val="NoSpacing"/>
                            <w:rPr>
                              <w:color w:val="595959" w:themeColor="text1" w:themeTint="A6"/>
                              <w:sz w:val="24"/>
                              <w:szCs w:val="24"/>
                            </w:rPr>
                          </w:pPr>
                          <w:sdt>
                            <w:sdtPr>
                              <w:rPr>
                                <w:caps/>
                                <w:color w:val="595959" w:themeColor="text1" w:themeTint="A6"/>
                                <w:sz w:val="24"/>
                                <w:szCs w:val="24"/>
                              </w:rPr>
                              <w:alias w:val="公司"/>
                              <w:id w:val="389848165"/>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73A040A8"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65DD5CD3"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783EE4CA"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FDC06EE"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日用陶瓷制品项目商业计划书摘要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5702A184"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1AFB229E"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日用陶瓷制品产品或服务描述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2F6BBCD3"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337B1AF"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日用陶瓷制品目标市场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AA867E9"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日用陶瓷制品市场竞争分析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9A7073F"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日用陶瓷制品行业趋势与机遇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27CDDF2B"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FF741F3"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BA9CC22"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日用陶瓷制品产品定价策略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C0931C7"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日用陶瓷制品产品销售渠道与拓展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7C7A232"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0A6183B"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EFC4E85"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305D4246"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04C4437C"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85DAD88"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CD7312B"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268614B7"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00D57F02"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526410854"/>
        <w:docPartObj>
          <w:docPartGallery w:val="Table of Contents"/>
          <w:docPartUnique/>
        </w:docPartObj>
      </w:sdtPr>
      <w:sdtEndPr>
        <w:rPr>
          <w:b/>
          <w:bCs/>
        </w:rPr>
      </w:sdtEndPr>
      <w:sdtContent>
        <w:p w:rsidR="007A4CF7" w:rsidRPr="007A4CF7" w:rsidP="007A4CF7" w14:paraId="197630FE"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66423BC4"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15FBBC17"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56B6D1C"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545B233"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DD21F13"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10FEFFDC"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21AA5A3D"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F549C4C"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BFCC3B0"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7AEBF3A0"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8EE4646"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80ABCB9"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4EF7087B"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60D3983"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46446D4"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45FE371D" w14:textId="77777777">
          <w:pPr>
            <w:spacing w:line="500" w:lineRule="exact"/>
          </w:pPr>
          <w:r w:rsidRPr="007A4CF7">
            <w:rPr>
              <w:b/>
              <w:bCs/>
              <w:sz w:val="28"/>
              <w:szCs w:val="28"/>
              <w:lang w:val="zh-CN"/>
            </w:rPr>
            <w:fldChar w:fldCharType="end"/>
          </w:r>
        </w:p>
      </w:sdtContent>
    </w:sdt>
    <w:p w:rsidR="007A4CF7" w:rsidP="00DA4121" w14:paraId="4495365E"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B537E08" w14:textId="77777777">
      <w:pPr>
        <w:pStyle w:val="Heading2"/>
      </w:pPr>
      <w:r w:rsidRPr="009C12B5">
        <w:t>一、概述</w:t>
      </w:r>
      <w:bookmarkEnd w:id="0"/>
    </w:p>
    <w:p w:rsidR="009C12B5" w:rsidRPr="00DA4121" w:rsidP="00DA4121" w14:paraId="3D16B021" w14:textId="77777777">
      <w:pPr>
        <w:pStyle w:val="Heading3"/>
      </w:pPr>
      <w:bookmarkStart w:id="1" w:name="_Toc157814104"/>
      <w:r w:rsidRPr="00DA4121">
        <w:t xml:space="preserve">1.1 </w:t>
      </w:r>
      <w:r w:rsidR="007A4CF7">
        <w:t>日用陶瓷制品</w:t>
      </w:r>
      <w:r w:rsidR="007A4CF7">
        <w:rPr>
          <w:rFonts w:hint="eastAsia"/>
        </w:rPr>
        <w:t>项目</w:t>
      </w:r>
      <w:r w:rsidRPr="00DA4121">
        <w:t>商业计划书摘要</w:t>
      </w:r>
      <w:bookmarkEnd w:id="1"/>
    </w:p>
    <w:p w:rsidR="009C12B5" w:rsidRPr="009C12B5" w:rsidP="009C12B5" w14:paraId="2A6FB6C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日用陶瓷制品产品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日用陶瓷制品产品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日用陶瓷制品产品</w:t>
      </w:r>
      <w:r w:rsidRPr="009C12B5">
        <w:rPr>
          <w:rFonts w:ascii="仿宋" w:eastAsia="仿宋" w:hAnsi="仿宋"/>
          <w:sz w:val="28"/>
          <w:szCs w:val="28"/>
        </w:rPr>
        <w:t>有望成为市场上的畅销产品，并为公司带来可观的收益和市场份额。</w:t>
      </w:r>
    </w:p>
    <w:p w:rsidR="009C12B5" w:rsidRPr="009C12B5" w:rsidP="009C12B5" w14:paraId="1AC4EE5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日用陶瓷制品产品</w:t>
      </w:r>
      <w:r w:rsidRPr="009C12B5">
        <w:rPr>
          <w:rFonts w:ascii="仿宋" w:eastAsia="仿宋" w:hAnsi="仿宋"/>
          <w:sz w:val="28"/>
          <w:szCs w:val="28"/>
        </w:rPr>
        <w:t>商业计划书中，我们将详细阐述</w:t>
      </w:r>
      <w:r w:rsidR="00E75C7F">
        <w:rPr>
          <w:rFonts w:ascii="仿宋" w:eastAsia="仿宋" w:hAnsi="仿宋"/>
          <w:sz w:val="28"/>
          <w:szCs w:val="28"/>
        </w:rPr>
        <w:t>日用陶瓷制品产品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日用陶瓷制品产品</w:t>
      </w:r>
      <w:r w:rsidRPr="009C12B5">
        <w:rPr>
          <w:rFonts w:ascii="仿宋" w:eastAsia="仿宋" w:hAnsi="仿宋"/>
          <w:sz w:val="28"/>
          <w:szCs w:val="28"/>
        </w:rPr>
        <w:t>有一个全面而深入的了解，并认识到其巨大的商业价值和投资潜力。</w:t>
      </w:r>
    </w:p>
    <w:p w:rsidR="009C12B5" w:rsidRPr="009C12B5" w:rsidP="009C12B5" w14:paraId="0FF8D3A8"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日用陶瓷制品产品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57DC892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日用陶瓷制品产品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日用陶瓷制品产品</w:t>
      </w:r>
      <w:r w:rsidRPr="009C12B5">
        <w:rPr>
          <w:rFonts w:ascii="仿宋" w:eastAsia="仿宋" w:hAnsi="仿宋"/>
          <w:sz w:val="28"/>
          <w:szCs w:val="28"/>
        </w:rPr>
        <w:t>的美好未来。</w:t>
      </w:r>
    </w:p>
    <w:p w:rsidR="009C12B5" w:rsidRPr="009C12B5" w:rsidP="007A4CF7" w14:paraId="4286950E" w14:textId="77777777">
      <w:pPr>
        <w:pStyle w:val="Heading3"/>
      </w:pPr>
      <w:bookmarkStart w:id="2" w:name="_Toc157814105"/>
      <w:r w:rsidRPr="009C12B5">
        <w:t xml:space="preserve">1.2 </w:t>
      </w:r>
      <w:r w:rsidRPr="009C12B5">
        <w:t>公司简介</w:t>
      </w:r>
      <w:bookmarkEnd w:id="2"/>
    </w:p>
    <w:p w:rsidR="009C12B5" w:rsidRPr="009C12B5" w:rsidP="009C12B5" w14:paraId="4011058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680E559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08F6BFF4"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7D2EA04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00C86758" w14:textId="77777777">
      <w:pPr>
        <w:pStyle w:val="Heading3"/>
      </w:pPr>
      <w:bookmarkStart w:id="3" w:name="_Toc157814106"/>
      <w:r w:rsidRPr="007A4CF7">
        <w:t xml:space="preserve">1.3 </w:t>
      </w:r>
      <w:r w:rsidR="007A4CF7">
        <w:t>日用陶瓷制品</w:t>
      </w:r>
      <w:r w:rsidRPr="007A4CF7">
        <w:t>产品或服务描述</w:t>
      </w:r>
      <w:bookmarkEnd w:id="3"/>
    </w:p>
    <w:p w:rsidR="002A6D50" w14:paraId="23314575" w14:textId="01464FA7">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日用陶瓷制品产品以其独特的设计、精湛的工艺和多样的功能，为消费者提供了高品质的生活体验。这些产品不仅具有美观的外观，还具备耐用、易清洁和良好的热稳定性等特点，适用于日常餐食、饮品服务以及家居装饰等多个领域。</w:t>
      </w:r>
      <w:r>
        <w:rPr>
          <w:rFonts w:ascii="仿宋" w:eastAsia="仿宋" w:hAnsi="仿宋"/>
          <w:sz w:val="28"/>
        </w:rPr>
        <w:br/>
      </w:r>
      <w:r>
        <w:rPr>
          <w:rFonts w:ascii="仿宋" w:eastAsia="仿宋" w:hAnsi="仿宋"/>
          <w:sz w:val="28"/>
        </w:rPr>
        <w:t>在餐食服务方面，日用陶瓷餐盘、碗、杯等制品能够有效保持食物的温度和风味，同时其多样化的图案和颜色设计为餐桌增添了美感。此外，这些产品还具有良好的耐热性能，可承受一定的温度变化，既适用于微波炉和烤箱，也适合于洗碗机清洗，为消费者提供了便利。</w:t>
      </w:r>
      <w:r>
        <w:rPr>
          <w:rFonts w:ascii="仿宋" w:eastAsia="仿宋" w:hAnsi="仿宋"/>
          <w:sz w:val="28"/>
        </w:rPr>
        <w:br/>
      </w:r>
      <w:r>
        <w:rPr>
          <w:rFonts w:ascii="仿宋" w:eastAsia="仿宋" w:hAnsi="仿宋"/>
          <w:sz w:val="28"/>
        </w:rPr>
        <w:t>在饮品服务领域，日用陶瓷茶具、咖啡具等产品不仅能够有效保温，还能提升饮品的口感和香气。例如，陶瓷茶壶和茶杯能够保持茶水的温度，使茶香得以充分释放；而陶瓷咖啡杯则能有效防止咖啡的香气挥发，保持其浓郁的味道。</w:t>
      </w:r>
      <w:r>
        <w:rPr>
          <w:rFonts w:ascii="仿宋" w:eastAsia="仿宋" w:hAnsi="仿宋"/>
          <w:sz w:val="28"/>
        </w:rPr>
        <w:br/>
      </w:r>
    </w:p>
    <w:p w:rsidR="002A6D50" w14:textId="01464FA7">
      <w:pPr>
        <w:ind w:firstLine="560"/>
      </w:pPr>
      <w:r>
        <w:rPr>
          <w:rFonts w:ascii="仿宋" w:eastAsia="仿宋" w:hAnsi="仿宋"/>
          <w:sz w:val="28"/>
        </w:rPr>
        <w:t>除了实用功能，日用陶瓷制品还具有一定的装饰性，可以作为家居装饰品提升整体生活品质。陶瓷花瓶、摆件等产品以其精美的造型和丰富的艺术性，为家居空间增添了一份优雅和美感。</w:t>
      </w:r>
      <w:r>
        <w:rPr>
          <w:rFonts w:ascii="仿宋" w:eastAsia="仿宋" w:hAnsi="仿宋"/>
          <w:sz w:val="28"/>
        </w:rPr>
        <w:br/>
      </w:r>
      <w:r>
        <w:rPr>
          <w:rFonts w:ascii="仿宋" w:eastAsia="仿宋" w:hAnsi="仿宋"/>
          <w:sz w:val="28"/>
        </w:rPr>
        <w:t>在产品设计上，日用陶瓷制品注重用户体验，不断推陈出新，满足消费者个性化需求。例如，一些产品采用防滑底设计，确保使用安全；另一些产品则融入了环保理念，使用无铅釉料，保障使用者的健康。</w:t>
      </w:r>
      <w:r>
        <w:rPr>
          <w:rFonts w:ascii="仿宋" w:eastAsia="仿宋" w:hAnsi="仿宋"/>
          <w:sz w:val="28"/>
        </w:rPr>
        <w:br/>
      </w:r>
      <w:r>
        <w:rPr>
          <w:rFonts w:ascii="仿宋" w:eastAsia="仿宋" w:hAnsi="仿宋"/>
          <w:sz w:val="28"/>
        </w:rPr>
        <w:t>综上所述，日用陶瓷制品以其卓越的功能、多样化的设计和环保安全的特性，成为了现代生活中不可或缺的一部分，为消费者带来了美观与实用兼备的生活享受。</w:t>
      </w:r>
    </w:p>
    <w:p w:rsidR="009C12B5" w:rsidRPr="009C12B5" w:rsidP="009C12B5" w14:paraId="34424C9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日用陶瓷制品产品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日用陶瓷制品产品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日用陶瓷制品产品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日用陶瓷制品产品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6E81B700"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日用陶瓷制品产品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15677A6" w14:textId="77777777">
      <w:pPr>
        <w:pStyle w:val="Heading2"/>
      </w:pPr>
      <w:bookmarkStart w:id="4" w:name="_Toc157814107"/>
      <w:r w:rsidRPr="009C12B5">
        <w:t>二、市场分析</w:t>
      </w:r>
      <w:bookmarkEnd w:id="4"/>
    </w:p>
    <w:p w:rsidR="009C12B5" w:rsidP="007A4CF7" w14:paraId="6D38C1BE" w14:textId="77777777">
      <w:pPr>
        <w:pStyle w:val="Heading3"/>
      </w:pPr>
      <w:bookmarkStart w:id="5" w:name="_Toc157814108"/>
      <w:r w:rsidRPr="009C12B5">
        <w:t xml:space="preserve">2.1 </w:t>
      </w:r>
      <w:r w:rsidR="007A4CF7">
        <w:t>日用陶瓷制品</w:t>
      </w:r>
      <w:r w:rsidRPr="009C12B5">
        <w:t>目标市场</w:t>
      </w:r>
      <w:bookmarkEnd w:id="5"/>
    </w:p>
    <w:p w:rsidR="002A6D50" w14:paraId="356D76D5" w14:textId="77777777">
      <w:pPr>
        <w:ind w:firstLine="560"/>
      </w:pPr>
      <w:r>
        <w:rPr>
          <w:rFonts w:ascii="仿宋" w:eastAsia="仿宋" w:hAnsi="仿宋"/>
          <w:sz w:val="28"/>
        </w:rPr>
        <w:t>日用陶瓷制品产品目标市场分析应重点评估潜在市场的规模、增长潜力和消费者需求。首先，应确定目标市场的地理位置、人口统计学特征（如年龄、性别、收入水平）以及消费者行为模式。其次，分析竞争对手的市场份额和产品定位，以找到市场空白或未被满足的需求。此外，还需考虑市场趋势，如环保意识、设计偏好和价格敏感度，以开发满足市场需求的日用陶瓷制品。最后，通过市场调研和消费者反馈，不断优化产品定位和营销策略，确保产品在目标市场中的竞争力。</w:t>
      </w:r>
    </w:p>
    <w:p w:rsidR="009C12B5" w:rsidRPr="009C12B5" w:rsidP="009C12B5" w14:paraId="4374A27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6C89AE4E"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sidRPr="009C12B5">
        <w:rPr>
          <w:rFonts w:ascii="仿宋" w:eastAsia="仿宋" w:hAnsi="仿宋"/>
          <w:sz w:val="28"/>
          <w:szCs w:val="28"/>
        </w:rPr>
        <w:t>　　为了更好地满足目标市场的需求，我们将对</w:t>
      </w:r>
      <w:r w:rsidR="00E75C7F">
        <w:rPr>
          <w:rFonts w:ascii="仿宋" w:eastAsia="仿宋" w:hAnsi="仿宋"/>
          <w:sz w:val="28"/>
          <w:szCs w:val="28"/>
        </w:rPr>
        <w:t>日用陶瓷制品产品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日用陶瓷制品产品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日用陶瓷制品产品</w:t>
      </w:r>
      <w:r w:rsidRPr="009C12B5">
        <w:rPr>
          <w:rFonts w:ascii="仿宋" w:eastAsia="仿宋" w:hAnsi="仿宋"/>
          <w:sz w:val="28"/>
          <w:szCs w:val="28"/>
        </w:rPr>
        <w:t>始终与市场需求保持同步。</w:t>
      </w:r>
    </w:p>
    <w:p w:rsidR="009C12B5" w:rsidP="007A4CF7" w14:paraId="78F0E8EF" w14:textId="77777777">
      <w:pPr>
        <w:pStyle w:val="Heading3"/>
      </w:pPr>
      <w:bookmarkStart w:id="6" w:name="_Toc157814109"/>
      <w:r w:rsidRPr="009C12B5">
        <w:t xml:space="preserve">2.2 </w:t>
      </w:r>
      <w:r w:rsidR="007A4CF7">
        <w:t>日用陶瓷制品</w:t>
      </w:r>
      <w:r w:rsidR="007A4CF7">
        <w:rPr>
          <w:rFonts w:hint="eastAsia"/>
        </w:rPr>
        <w:t>市场</w:t>
      </w:r>
      <w:r w:rsidRPr="009C12B5">
        <w:t>竞争分析</w:t>
      </w:r>
      <w:bookmarkEnd w:id="6"/>
    </w:p>
    <w:p w:rsidR="002A6D50" w14:paraId="4D2509BE" w14:textId="38BC398F">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在日用陶瓷制品产品项目商业发展计划书中，市场竞争分析是评估行业内现有竞争者、潜在进入者、替代品和买方议价能力的重要环节。以下是对市场竞争分析的精炼专业描述：</w:t>
      </w:r>
      <w:r>
        <w:rPr>
          <w:rFonts w:ascii="仿宋" w:eastAsia="仿宋" w:hAnsi="仿宋"/>
          <w:sz w:val="28"/>
        </w:rPr>
        <w:br/>
        <w:t xml:space="preserve">    1.</w:t>
      </w:r>
      <w:r>
        <w:rPr>
          <w:rFonts w:ascii="仿宋" w:eastAsia="仿宋" w:hAnsi="仿宋"/>
          <w:sz w:val="28"/>
        </w:rPr>
        <w:t>现有竞争者分析：评估现有竞争对手的规模、市场占有率、产品定位、营销策略和创新能力，了解其在市场中的优势和劣势。</w:t>
      </w:r>
      <w:r>
        <w:rPr>
          <w:rFonts w:ascii="仿宋" w:eastAsia="仿宋" w:hAnsi="仿宋"/>
          <w:sz w:val="28"/>
        </w:rPr>
        <w:br/>
        <w:t xml:space="preserve">    2.</w:t>
      </w:r>
      <w:r>
        <w:rPr>
          <w:rFonts w:ascii="仿宋" w:eastAsia="仿宋" w:hAnsi="仿宋"/>
          <w:sz w:val="28"/>
        </w:rPr>
        <w:t>潜在进入者分析：分析潜在的新进入者可能带来的威胁，包括他们的资源、品牌影响力、分销渠道和可能的战略联盟。</w:t>
      </w:r>
      <w:r>
        <w:rPr>
          <w:rFonts w:ascii="仿宋" w:eastAsia="仿宋" w:hAnsi="仿宋"/>
          <w:sz w:val="28"/>
        </w:rPr>
        <w:br/>
        <w:t xml:space="preserve">    3.</w:t>
      </w:r>
      <w:r>
        <w:rPr>
          <w:rFonts w:ascii="仿宋" w:eastAsia="仿宋" w:hAnsi="仿宋"/>
          <w:sz w:val="28"/>
        </w:rPr>
        <w:t>替代品分析：评估市场上是否存在替代产品或服务，以及它们对日用陶瓷制品市场的冲击程度。</w:t>
      </w:r>
      <w:r>
        <w:rPr>
          <w:rFonts w:ascii="仿宋" w:eastAsia="仿宋" w:hAnsi="仿宋"/>
          <w:sz w:val="28"/>
        </w:rPr>
        <w:br/>
        <w:t xml:space="preserve">    4.</w:t>
      </w:r>
      <w:r>
        <w:rPr>
          <w:rFonts w:ascii="仿宋" w:eastAsia="仿宋" w:hAnsi="仿宋"/>
          <w:sz w:val="28"/>
        </w:rPr>
        <w:t>买方议价能力分析：研究买方的集中度、信息掌握程度、议价能力和转换其他供应商的难易程度。</w:t>
      </w:r>
      <w:r>
        <w:rPr>
          <w:rFonts w:ascii="仿宋" w:eastAsia="仿宋" w:hAnsi="仿宋"/>
          <w:sz w:val="28"/>
        </w:rPr>
        <w:br/>
        <w:t xml:space="preserve">    5.</w:t>
      </w:r>
      <w:r>
        <w:rPr>
          <w:rFonts w:ascii="仿宋" w:eastAsia="仿宋" w:hAnsi="仿宋"/>
          <w:sz w:val="28"/>
        </w:rPr>
        <w:t>竞争策略分析：分析竞争对手的定价、产品定位、营销策略和技术创新等，以制定有效的竞争策略。</w:t>
      </w:r>
      <w:r>
        <w:rPr>
          <w:rFonts w:ascii="仿宋" w:eastAsia="仿宋" w:hAnsi="仿宋"/>
          <w:sz w:val="28"/>
        </w:rPr>
        <w:br/>
        <w:t xml:space="preserve">    6.</w:t>
      </w:r>
      <w:r>
        <w:rPr>
          <w:rFonts w:ascii="仿宋" w:eastAsia="仿宋" w:hAnsi="仿宋"/>
          <w:sz w:val="28"/>
        </w:rPr>
        <w:t>市场趋势分析：分析市场增长潜力、消费者需求变化、技术创新和政策环境等，以预测市场未来的发展方向。</w:t>
      </w:r>
      <w:r>
        <w:rPr>
          <w:rFonts w:ascii="仿宋" w:eastAsia="仿宋" w:hAnsi="仿宋"/>
          <w:sz w:val="28"/>
        </w:rPr>
        <w:br/>
      </w:r>
      <w:r>
        <w:rPr>
          <w:rFonts w:ascii="仿宋" w:eastAsia="仿宋" w:hAnsi="仿宋"/>
          <w:sz w:val="28"/>
        </w:rPr>
        <w:t>通过上述分析，可以明确日用陶瓷制品产品在市场中的定位，识别出潜在的市场机会和威胁，从而为制定商业计划提供战略指导。</w:t>
      </w:r>
    </w:p>
    <w:p w:rsidR="009C12B5" w:rsidRPr="009C12B5" w:rsidP="009C12B5" w14:paraId="20F38DA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日用陶瓷制品产品</w:t>
      </w:r>
      <w:r w:rsidRPr="009C12B5">
        <w:rPr>
          <w:rFonts w:ascii="仿宋" w:eastAsia="仿宋" w:hAnsi="仿宋"/>
          <w:sz w:val="28"/>
          <w:szCs w:val="28"/>
        </w:rPr>
        <w:t>的竞争优势和差异化策略。我们认为，</w:t>
      </w:r>
      <w:r w:rsidR="00E75C7F">
        <w:rPr>
          <w:rFonts w:ascii="仿宋" w:eastAsia="仿宋" w:hAnsi="仿宋"/>
          <w:sz w:val="28"/>
          <w:szCs w:val="28"/>
        </w:rPr>
        <w:t>日用陶瓷制品产品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3A8EDC8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日用陶瓷制品产品</w:t>
      </w:r>
      <w:r w:rsidRPr="009C12B5">
        <w:rPr>
          <w:rFonts w:ascii="仿宋" w:eastAsia="仿宋" w:hAnsi="仿宋"/>
          <w:sz w:val="28"/>
          <w:szCs w:val="28"/>
        </w:rPr>
        <w:t>将在竞争激烈的市场中脱颖而出。</w:t>
      </w:r>
    </w:p>
    <w:p w:rsidR="009C12B5" w:rsidP="007A4CF7" w14:paraId="15AFB144" w14:textId="77777777">
      <w:pPr>
        <w:pStyle w:val="Heading3"/>
      </w:pPr>
      <w:bookmarkStart w:id="7" w:name="_Toc157814110"/>
      <w:r w:rsidRPr="009C12B5">
        <w:t xml:space="preserve">2.3 </w:t>
      </w:r>
      <w:r w:rsidR="007A4CF7">
        <w:t>日用陶瓷制品</w:t>
      </w:r>
      <w:r w:rsidRPr="009C12B5">
        <w:t>行业趋势与机遇</w:t>
      </w:r>
      <w:bookmarkEnd w:id="7"/>
    </w:p>
    <w:p w:rsidR="002A6D50" w14:paraId="10303F58" w14:textId="13215583">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日用陶瓷制品行业正面临着一系列积极的趋势与机遇，为投资者和经营者提供了广阔的发展前景。首先，随着全球经济的复苏和消费者信心的增强，日用陶瓷制品的消费需求逐渐回暖。尤其是高品质、设计独特的陶瓷产品，因其兼具实用性和艺术性，受到越来越多消费者的青睐。</w:t>
      </w:r>
      <w:r>
        <w:rPr>
          <w:rFonts w:ascii="仿宋" w:eastAsia="仿宋" w:hAnsi="仿宋"/>
          <w:sz w:val="28"/>
        </w:rPr>
        <w:br/>
      </w:r>
    </w:p>
    <w:p w:rsidR="002A6D50" w14:textId="13215583">
      <w:pPr>
        <w:ind w:firstLine="560"/>
      </w:pPr>
      <w:r>
        <w:rPr>
          <w:rFonts w:ascii="仿宋" w:eastAsia="仿宋" w:hAnsi="仿宋"/>
          <w:sz w:val="28"/>
        </w:rPr>
        <w:t>其次，新兴市场国家的中产阶级人口增长迅速，这些消费者对生活品质有更高的追求，对日用陶瓷制品的需求也随之增加。同时，城市化进程的加快和人们生活水平的提高，使得家居装饰和餐饮文化的更新换代成为趋势，这为日用陶瓷制品行业带来了新的增长点。</w:t>
      </w:r>
      <w:r>
        <w:rPr>
          <w:rFonts w:ascii="仿宋" w:eastAsia="仿宋" w:hAnsi="仿宋"/>
          <w:sz w:val="28"/>
        </w:rPr>
        <w:br/>
      </w:r>
      <w:r>
        <w:rPr>
          <w:rFonts w:ascii="仿宋" w:eastAsia="仿宋" w:hAnsi="仿宋"/>
          <w:sz w:val="28"/>
        </w:rPr>
        <w:t>再者，环保意识的提升推动了可持续发展和绿色消费的理念，越来越多的消费者倾向于购买环保型陶瓷产品。这促使日用陶瓷制品生产企业加大对环保技术的投入，开发节能减排的生产工艺和可回收、可降解的原材料，以满足市场需求。</w:t>
      </w:r>
      <w:r>
        <w:rPr>
          <w:rFonts w:ascii="仿宋" w:eastAsia="仿宋" w:hAnsi="仿宋"/>
          <w:sz w:val="28"/>
        </w:rPr>
        <w:br/>
      </w:r>
      <w:r>
        <w:rPr>
          <w:rFonts w:ascii="仿宋" w:eastAsia="仿宋" w:hAnsi="仿宋"/>
          <w:sz w:val="28"/>
        </w:rPr>
        <w:t>此外，电子商务的快速发展为日用陶瓷制品的销售提供了新的渠道。线上平台的兴起不仅扩大了产品的市场覆盖面，还降低了销售成本，提高了效率。同时，社交媒体和网络营销的普及，为品牌建设和消费者互动提供了更多可能，有助于打造强大的品牌影响力。</w:t>
      </w:r>
      <w:r>
        <w:rPr>
          <w:rFonts w:ascii="仿宋" w:eastAsia="仿宋" w:hAnsi="仿宋"/>
          <w:sz w:val="28"/>
        </w:rPr>
        <w:br/>
      </w:r>
      <w:r>
        <w:rPr>
          <w:rFonts w:ascii="仿宋" w:eastAsia="仿宋" w:hAnsi="仿宋"/>
          <w:sz w:val="28"/>
        </w:rPr>
        <w:t>最后，技术创新为日用陶瓷制品行业注入了新的活力。通过引入自动化生产设备、</w:t>
      </w:r>
      <w:r>
        <w:rPr>
          <w:rFonts w:ascii="仿宋" w:eastAsia="仿宋" w:hAnsi="仿宋"/>
          <w:sz w:val="28"/>
        </w:rPr>
        <w:t>3D</w:t>
      </w:r>
      <w:r>
        <w:rPr>
          <w:rFonts w:ascii="仿宋" w:eastAsia="仿宋" w:hAnsi="仿宋"/>
          <w:sz w:val="28"/>
        </w:rPr>
        <w:t>打印技术以及新材料应用，企业能够提高生产效率，降低成本，并实现产品的个性化定制，满足多样化市场需求。</w:t>
      </w:r>
      <w:r>
        <w:rPr>
          <w:rFonts w:ascii="仿宋" w:eastAsia="仿宋" w:hAnsi="仿宋"/>
          <w:sz w:val="28"/>
        </w:rPr>
        <w:br/>
      </w:r>
      <w:r>
        <w:rPr>
          <w:rFonts w:ascii="仿宋" w:eastAsia="仿宋" w:hAnsi="仿宋"/>
          <w:sz w:val="28"/>
        </w:rPr>
        <w:t>综上所述，日用陶瓷制品行业正处于一个充满机遇和挑战的时代。随着消费者需求的变化和技术创新的推动，行业参与者需要不断调整策略，提升产品品质，以适应市场的快速变化，并从中发掘新的增长机遇。</w:t>
      </w:r>
    </w:p>
    <w:p w:rsidR="009C12B5" w:rsidRPr="009C12B5" w:rsidP="009C12B5" w14:paraId="25FACAF1" w14:textId="77777777">
      <w:pPr>
        <w:pStyle w:val="NormalWeb"/>
        <w:spacing w:before="0" w:beforeAutospacing="0" w:after="156" w:afterLines="50" w:afterAutospacing="0"/>
        <w:rPr>
          <w:rFonts w:ascii="仿宋" w:eastAsia="仿宋" w:hAnsi="仿宋"/>
          <w:sz w:val="28"/>
          <w:szCs w:val="28"/>
        </w:rPr>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日用陶瓷制品产品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日用陶瓷制品产品</w:t>
      </w:r>
      <w:r w:rsidRPr="009C12B5">
        <w:rPr>
          <w:rFonts w:ascii="仿宋" w:eastAsia="仿宋" w:hAnsi="仿宋"/>
          <w:sz w:val="28"/>
          <w:szCs w:val="28"/>
        </w:rPr>
        <w:t>始终走在行业的前沿并抓住每一个市场机遇。</w:t>
      </w:r>
    </w:p>
    <w:p w:rsidR="009C12B5" w:rsidRPr="009C12B5" w:rsidP="007A4CF7" w14:paraId="21484D54" w14:textId="77777777">
      <w:pPr>
        <w:pStyle w:val="Heading2"/>
      </w:pPr>
      <w:bookmarkStart w:id="8" w:name="_Toc157814111"/>
      <w:r w:rsidRPr="009C12B5">
        <w:t>三、营销策略</w:t>
      </w:r>
      <w:bookmarkEnd w:id="8"/>
    </w:p>
    <w:p w:rsidR="009C12B5" w:rsidRPr="009C12B5" w:rsidP="007A4CF7" w14:paraId="6DCB57D2" w14:textId="77777777">
      <w:pPr>
        <w:pStyle w:val="Heading3"/>
      </w:pPr>
      <w:bookmarkStart w:id="9" w:name="_Toc157814112"/>
      <w:r w:rsidRPr="009C12B5">
        <w:t xml:space="preserve">3.1 </w:t>
      </w:r>
      <w:r w:rsidRPr="009C12B5">
        <w:t>品牌定位与传播</w:t>
      </w:r>
      <w:bookmarkEnd w:id="9"/>
    </w:p>
    <w:p w:rsidR="009C12B5" w:rsidRPr="009C12B5" w:rsidP="007A4CF7" w14:paraId="2CF4F7FF"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日用陶瓷制品产品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4CDAA9E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日用陶瓷制品产品</w:t>
      </w:r>
      <w:r w:rsidRPr="009C12B5">
        <w:rPr>
          <w:rFonts w:ascii="仿宋" w:eastAsia="仿宋" w:hAnsi="仿宋"/>
          <w:sz w:val="28"/>
          <w:szCs w:val="28"/>
        </w:rPr>
        <w:t>的专业评测和推荐文章，以扩大品牌影响力。</w:t>
      </w:r>
    </w:p>
    <w:p w:rsidR="009C12B5" w:rsidRPr="009C12B5" w:rsidP="009C12B5" w14:paraId="7BB512ED"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日用陶瓷制品产品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6CA412A5" w14:textId="77777777">
      <w:pPr>
        <w:pStyle w:val="Heading3"/>
      </w:pPr>
      <w:bookmarkStart w:id="10" w:name="_Toc157814113"/>
      <w:r w:rsidRPr="009C12B5">
        <w:t xml:space="preserve">3.2 </w:t>
      </w:r>
      <w:r w:rsidR="007A4CF7">
        <w:t>日用陶瓷制品</w:t>
      </w:r>
      <w:r w:rsidRPr="009C12B5">
        <w:t>产品定价策略</w:t>
      </w:r>
      <w:bookmarkEnd w:id="10"/>
    </w:p>
    <w:p w:rsidR="009C12B5" w:rsidRPr="009C12B5" w:rsidP="00CA39FB" w14:paraId="6D6C2A3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日用陶瓷制品产品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699C7DE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339820B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日用陶瓷制品产品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6E2B5BED" w14:textId="77777777">
      <w:pPr>
        <w:pStyle w:val="Heading3"/>
      </w:pPr>
      <w:bookmarkStart w:id="11" w:name="_Toc157814114"/>
      <w:r w:rsidRPr="009C12B5">
        <w:t xml:space="preserve">3.3 </w:t>
      </w:r>
      <w:r w:rsidR="007A4CF7">
        <w:t>日用陶瓷制品</w:t>
      </w:r>
      <w:r w:rsidR="007A4CF7">
        <w:rPr>
          <w:rFonts w:hint="eastAsia"/>
        </w:rPr>
        <w:t>产品</w:t>
      </w:r>
      <w:r w:rsidRPr="009C12B5">
        <w:t>销售渠道与拓展</w:t>
      </w:r>
      <w:bookmarkEnd w:id="11"/>
    </w:p>
    <w:p w:rsidR="009C12B5" w:rsidRPr="009C12B5" w:rsidP="009C12B5" w14:paraId="10727854"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日用陶瓷制品产品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127EF14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日用陶瓷制品产品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2AFB049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日用陶瓷制品产品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7AEAE4F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205FFEE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https://d.book118.com/926211130120010044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5910C958" w14:textId="77777777">
    <w:pPr>
      <w:pStyle w:val="Footer"/>
      <w:jc w:val="center"/>
    </w:pPr>
  </w:p>
  <w:p w:rsidR="00FE7E16" w14:paraId="7409285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1C1C0D32" w14:textId="77777777">
    <w:pPr>
      <w:pStyle w:val="Footer"/>
      <w:jc w:val="center"/>
    </w:pPr>
  </w:p>
  <w:p w:rsidR="007A4CF7" w14:paraId="7B32F2A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6B5128D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paraId="23984FE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701D49C6"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2EA42EE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4273599"/>
      <w:docPartObj>
        <w:docPartGallery w:val="Page Numbers (Bottom of Page)"/>
        <w:docPartUnique/>
      </w:docPartObj>
    </w:sdtPr>
    <w:sdtContent>
      <w:sdt>
        <w:sdtPr>
          <w:id w:val="121007097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6084513"/>
      <w:docPartObj>
        <w:docPartGallery w:val="Page Numbers (Bottom of Page)"/>
        <w:docPartUnique/>
      </w:docPartObj>
    </w:sdtPr>
    <w:sdtContent>
      <w:sdt>
        <w:sdtPr>
          <w:id w:val="70398753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1515132"/>
      <w:docPartObj>
        <w:docPartGallery w:val="Page Numbers (Bottom of Page)"/>
        <w:docPartUnique/>
      </w:docPartObj>
    </w:sdtPr>
    <w:sdtContent>
      <w:sdt>
        <w:sdtPr>
          <w:id w:val="94997664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7557909"/>
      <w:docPartObj>
        <w:docPartGallery w:val="Page Numbers (Bottom of Page)"/>
        <w:docPartUnique/>
      </w:docPartObj>
    </w:sdtPr>
    <w:sdtContent>
      <w:sdt>
        <w:sdtPr>
          <w:id w:val="65010820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8259661"/>
      <w:docPartObj>
        <w:docPartGallery w:val="Page Numbers (Bottom of Page)"/>
        <w:docPartUnique/>
      </w:docPartObj>
    </w:sdtPr>
    <w:sdtContent>
      <w:sdt>
        <w:sdtPr>
          <w:id w:val="214713469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4516068"/>
      <w:docPartObj>
        <w:docPartGallery w:val="Page Numbers (Bottom of Page)"/>
        <w:docPartUnique/>
      </w:docPartObj>
    </w:sdtPr>
    <w:sdtContent>
      <w:sdt>
        <w:sdtPr>
          <w:id w:val="201338689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5058869"/>
      <w:docPartObj>
        <w:docPartGallery w:val="Page Numbers (Bottom of Page)"/>
        <w:docPartUnique/>
      </w:docPartObj>
    </w:sdtPr>
    <w:sdtContent>
      <w:sdt>
        <w:sdtPr>
          <w:id w:val="28234541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6826760"/>
      <w:docPartObj>
        <w:docPartGallery w:val="Page Numbers (Bottom of Page)"/>
        <w:docPartUnique/>
      </w:docPartObj>
    </w:sdtPr>
    <w:sdtContent>
      <w:sdt>
        <w:sdtPr>
          <w:id w:val="80382067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6972434"/>
      <w:docPartObj>
        <w:docPartGallery w:val="Page Numbers (Bottom of Page)"/>
        <w:docPartUnique/>
      </w:docPartObj>
    </w:sdtPr>
    <w:sdtContent>
      <w:sdt>
        <w:sdtPr>
          <w:id w:val="75573822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0154968"/>
      <w:docPartObj>
        <w:docPartGallery w:val="Page Numbers (Bottom of Page)"/>
        <w:docPartUnique/>
      </w:docPartObj>
    </w:sdtPr>
    <w:sdtContent>
      <w:sdt>
        <w:sdtPr>
          <w:id w:val="87058324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4526798"/>
      <w:docPartObj>
        <w:docPartGallery w:val="Page Numbers (Bottom of Page)"/>
        <w:docPartUnique/>
      </w:docPartObj>
    </w:sdtPr>
    <w:sdtContent>
      <w:sdt>
        <w:sdtPr>
          <w:id w:val="128678082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2307044"/>
      <w:docPartObj>
        <w:docPartGallery w:val="Page Numbers (Bottom of Page)"/>
        <w:docPartUnique/>
      </w:docPartObj>
    </w:sdtPr>
    <w:sdtContent>
      <w:sdt>
        <w:sdtPr>
          <w:id w:val="146797559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5498641"/>
      <w:docPartObj>
        <w:docPartGallery w:val="Page Numbers (Bottom of Page)"/>
        <w:docPartUnique/>
      </w:docPartObj>
    </w:sdtPr>
    <w:sdtContent>
      <w:sdt>
        <w:sdtPr>
          <w:id w:val="200789742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2184175"/>
      <w:docPartObj>
        <w:docPartGallery w:val="Page Numbers (Bottom of Page)"/>
        <w:docPartUnique/>
      </w:docPartObj>
    </w:sdtPr>
    <w:sdtContent>
      <w:sdt>
        <w:sdtPr>
          <w:id w:val="56935807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5857634"/>
      <w:docPartObj>
        <w:docPartGallery w:val="Page Numbers (Bottom of Page)"/>
        <w:docPartUnique/>
      </w:docPartObj>
    </w:sdtPr>
    <w:sdtContent>
      <w:sdt>
        <w:sdtPr>
          <w:id w:val="11619262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9013067"/>
      <w:docPartObj>
        <w:docPartGallery w:val="Page Numbers (Bottom of Page)"/>
        <w:docPartUnique/>
      </w:docPartObj>
    </w:sdtPr>
    <w:sdtContent>
      <w:sdt>
        <w:sdtPr>
          <w:id w:val="99259169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5994362"/>
      <w:docPartObj>
        <w:docPartGallery w:val="Page Numbers (Bottom of Page)"/>
        <w:docPartUnique/>
      </w:docPartObj>
    </w:sdtPr>
    <w:sdtContent>
      <w:sdt>
        <w:sdtPr>
          <w:id w:val="184416942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1451925"/>
      <w:docPartObj>
        <w:docPartGallery w:val="Page Numbers (Bottom of Page)"/>
        <w:docPartUnique/>
      </w:docPartObj>
    </w:sdtPr>
    <w:sdtContent>
      <w:sdt>
        <w:sdtPr>
          <w:id w:val="93228094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8787179"/>
      <w:docPartObj>
        <w:docPartGallery w:val="Page Numbers (Bottom of Page)"/>
        <w:docPartUnique/>
      </w:docPartObj>
    </w:sdtPr>
    <w:sdtContent>
      <w:sdt>
        <w:sdtPr>
          <w:id w:val="48743511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8277966"/>
      <w:docPartObj>
        <w:docPartGallery w:val="Page Numbers (Bottom of Page)"/>
        <w:docPartUnique/>
      </w:docPartObj>
    </w:sdtPr>
    <w:sdtContent>
      <w:sdt>
        <w:sdtPr>
          <w:id w:val="86247763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3C4949CD"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03D41E05"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A6D50"/>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AC0968"/>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EA61625"/>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92621113012001004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2686</Words>
  <Characters>15314</Characters>
  <Application>Microsoft Office Word</Application>
  <DocSecurity>0</DocSecurity>
  <Lines>127</Lines>
  <Paragraphs>35</Paragraphs>
  <ScaleCrop>false</ScaleCrop>
  <Company/>
  <LinksUpToDate>false</LinksUpToDate>
  <CharactersWithSpaces>17965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2024-02-05T05:13:00Z</dcterms:modified>
</cp:coreProperties>
</file>