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2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5997" w:rsidRPr="00645997" w:rsidP="00645997">
      <w:pPr>
        <w:jc w:val="center"/>
        <w:rPr>
          <w:rFonts w:ascii="微软雅黑" w:eastAsia="微软雅黑" w:hAnsi="微软雅黑"/>
          <w:b/>
          <w:bCs/>
          <w:sz w:val="28"/>
        </w:rPr>
      </w:pPr>
      <w:r w:rsidRPr="00645997">
        <w:rPr>
          <w:rFonts w:ascii="微软雅黑" w:eastAsia="微软雅黑" w:hAnsi="微软雅黑" w:hint="eastAsia"/>
          <w:b/>
          <w:bCs/>
          <w:sz w:val="28"/>
        </w:rPr>
        <w:t>河南省新乡市新乡市一中</w:t>
      </w:r>
      <w:r w:rsidRPr="00645997">
        <w:rPr>
          <w:rFonts w:ascii="微软雅黑" w:eastAsia="微软雅黑" w:hAnsi="微软雅黑"/>
          <w:b/>
          <w:bCs/>
          <w:sz w:val="28"/>
        </w:rPr>
        <w:t>2024届高一化学第二学期期末质量检测试题</w:t>
      </w:r>
    </w:p>
    <w:p w:rsidR="00D64579" w:rsidRPr="00D64579" w:rsidP="00FB79B9">
      <w:pPr>
        <w:jc w:val="left"/>
        <w:rPr>
          <w:rFonts w:ascii="宋体" w:hAnsi="宋体"/>
          <w:b/>
          <w:bCs/>
        </w:rPr>
      </w:pPr>
      <w:r w:rsidRPr="00D64579">
        <w:rPr>
          <w:rFonts w:ascii="宋体" w:hAnsi="宋体" w:hint="eastAsia"/>
          <w:b/>
          <w:bCs/>
        </w:rPr>
        <w:t>注意事项</w:t>
      </w:r>
    </w:p>
    <w:p w:rsidR="00D64579" w:rsidRPr="00D64579" w:rsidP="00FB79B9">
      <w:pPr>
        <w:jc w:val="left"/>
        <w:rPr>
          <w:rFonts w:ascii="宋体" w:hAnsi="宋体" w:hint="eastAsia"/>
          <w:b/>
          <w:bCs/>
        </w:rPr>
      </w:pPr>
      <w:r w:rsidRPr="00D64579">
        <w:rPr>
          <w:rFonts w:ascii="宋体" w:hAnsi="宋体" w:hint="eastAsia"/>
          <w:b/>
          <w:bCs/>
        </w:rPr>
        <w:t>1．考生要认真填写考场号和座位序号。</w:t>
      </w:r>
    </w:p>
    <w:p w:rsidR="00D64579" w:rsidRPr="00D64579" w:rsidP="00FB79B9">
      <w:pPr>
        <w:jc w:val="left"/>
        <w:rPr>
          <w:rFonts w:ascii="宋体" w:hAnsi="宋体" w:hint="eastAsia"/>
          <w:b/>
          <w:bCs/>
        </w:rPr>
      </w:pPr>
      <w:r w:rsidRPr="00D64579">
        <w:rPr>
          <w:rFonts w:ascii="宋体" w:hAnsi="宋体" w:hint="eastAsia"/>
          <w:b/>
          <w:bCs/>
        </w:rPr>
        <w:t>2．试题所有答案必须填涂或书写在答题卡上，在试卷上作答无效。第一部分必须用2B 铅笔作答；第二部分必须用黑色字迹的签字笔作答。</w:t>
      </w:r>
    </w:p>
    <w:p w:rsidR="00D64579" w:rsidRPr="00D64579" w:rsidP="00FB79B9">
      <w:pPr>
        <w:rPr>
          <w:b/>
        </w:rPr>
      </w:pPr>
      <w:r w:rsidRPr="00D64579">
        <w:rPr>
          <w:rFonts w:ascii="宋体" w:hAnsi="宋体" w:hint="eastAsia"/>
          <w:b/>
          <w:bCs/>
        </w:rPr>
        <w:t>3．考试结束后，考生须将试卷和答题卡放在桌面上，待监考员收回。</w:t>
      </w:r>
    </w:p>
    <w:p w:rsidR="00D64579" w:rsidRPr="00D64579" w:rsidP="00D64579">
      <w:pPr>
        <w:jc w:val="center"/>
        <w:rPr>
          <w:rFonts w:ascii="宋体" w:hAnsi="宋体"/>
          <w:b/>
        </w:rPr>
      </w:pPr>
    </w:p>
    <w:p w:rsidR="00D64579" w:rsidRPr="00D64579" w:rsidP="00D64579">
      <w:pPr>
        <w:jc w:val="left"/>
        <w:rPr>
          <w:rFonts w:ascii="宋体" w:hAnsi="宋体"/>
          <w:b/>
        </w:rPr>
      </w:pPr>
      <w:r w:rsidRPr="00D64579">
        <w:rPr>
          <w:rFonts w:ascii="宋体" w:hAnsi="宋体"/>
          <w:b/>
        </w:rPr>
        <w:t>一、选择题(共包括22个小题。每小题均只有一个符合题意的选项）</w:t>
      </w:r>
    </w:p>
    <w:p w:rsidR="00D64579" w:rsidRPr="00D64579" w:rsidP="00FB79B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64579">
        <w:rPr>
          <w:rFonts w:ascii="宋体" w:hAnsi="宋体"/>
          <w:b/>
        </w:rPr>
        <w:t>1、</w:t>
      </w:r>
      <w:r w:rsidRPr="00D64579">
        <w:rPr>
          <w:rFonts w:ascii="宋体" w:hAnsi="宋体" w:cs="宋体"/>
          <w:b/>
        </w:rPr>
        <w:t>下列元素不属于短周期元素的是</w:t>
      </w:r>
      <w:r w:rsidRPr="00D64579">
        <w:rPr>
          <w:rFonts w:eastAsia="Times New Roman"/>
          <w:b/>
        </w:rPr>
        <w:t xml:space="preserve">  </w:t>
      </w:r>
      <w:r w:rsidRPr="00D64579">
        <w:rPr>
          <w:rFonts w:ascii="宋体" w:hAnsi="宋体" w:cs="宋体"/>
          <w:b/>
        </w:rPr>
        <w:t>（</w:t>
      </w:r>
      <w:r w:rsidRPr="00D64579">
        <w:rPr>
          <w:rFonts w:eastAsia="Times New Roman"/>
          <w:b/>
        </w:rPr>
        <w:t xml:space="preserve">  </w:t>
      </w:r>
      <w:r w:rsidRPr="00D64579">
        <w:rPr>
          <w:rFonts w:ascii="宋体" w:hAnsi="宋体" w:cs="宋体"/>
          <w:b/>
        </w:rPr>
        <w:t>）</w:t>
      </w:r>
    </w:p>
    <w:p w:rsidR="00D64579" w:rsidRPr="00D64579" w:rsidP="00FB79B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64579">
        <w:rPr>
          <w:b/>
        </w:rPr>
        <w:t>A．</w:t>
      </w:r>
      <w:r w:rsidRPr="00D64579">
        <w:rPr>
          <w:rFonts w:ascii="宋体" w:hAnsi="宋体" w:cs="宋体"/>
          <w:b/>
        </w:rPr>
        <w:t>氧</w:t>
      </w:r>
      <w:r w:rsidRPr="00D64579">
        <w:rPr>
          <w:b/>
        </w:rPr>
        <w:tab/>
        <w:t>B．</w:t>
      </w:r>
      <w:r w:rsidRPr="00D64579">
        <w:rPr>
          <w:rFonts w:ascii="宋体" w:hAnsi="宋体" w:cs="宋体"/>
          <w:b/>
        </w:rPr>
        <w:t>氯</w:t>
      </w:r>
      <w:r w:rsidRPr="00D64579">
        <w:rPr>
          <w:b/>
        </w:rPr>
        <w:tab/>
        <w:t>C．</w:t>
      </w:r>
      <w:r w:rsidRPr="00D64579">
        <w:rPr>
          <w:rFonts w:ascii="宋体" w:hAnsi="宋体" w:cs="宋体"/>
          <w:b/>
        </w:rPr>
        <w:t>铁</w:t>
      </w:r>
      <w:r w:rsidRPr="00D64579">
        <w:rPr>
          <w:b/>
        </w:rPr>
        <w:tab/>
        <w:t>D．</w:t>
      </w:r>
      <w:r w:rsidRPr="00D64579">
        <w:rPr>
          <w:rFonts w:ascii="宋体" w:hAnsi="宋体" w:cs="宋体"/>
          <w:b/>
        </w:rPr>
        <w:t>氖</w:t>
      </w:r>
    </w:p>
    <w:p w:rsidR="00D64579" w:rsidRPr="00D64579" w:rsidP="00FB79B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64579">
        <w:rPr>
          <w:rFonts w:ascii="宋体" w:hAnsi="宋体"/>
          <w:b/>
        </w:rPr>
        <w:t>2、</w:t>
      </w:r>
      <w:r w:rsidRPr="00D64579">
        <w:rPr>
          <w:rFonts w:eastAsia="Times New Roman"/>
          <w:b/>
        </w:rPr>
        <w:t>W、X、Y、Z</w:t>
      </w:r>
      <w:r w:rsidRPr="00D64579">
        <w:rPr>
          <w:rFonts w:ascii="宋体" w:hAnsi="宋体" w:cs="宋体"/>
          <w:b/>
        </w:rPr>
        <w:t>四种短周期元素在元素周期表中的相对位置如图所示，</w:t>
      </w:r>
      <w:r w:rsidRPr="00D64579">
        <w:rPr>
          <w:rFonts w:eastAsia="Times New Roman"/>
          <w:b/>
        </w:rPr>
        <w:t>W</w:t>
      </w:r>
      <w:r w:rsidRPr="00D64579">
        <w:rPr>
          <w:rFonts w:ascii="宋体" w:hAnsi="宋体" w:cs="宋体"/>
          <w:b/>
        </w:rPr>
        <w:t>的气态氢化物可与其最高价含氧酸反应生成离子化合物，由此可知</w:t>
      </w:r>
    </w:p>
    <w:p w:rsidR="00D64579" w:rsidRPr="00D64579" w:rsidP="00FB79B9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igure" style="width:146.2pt;height:96.05pt;visibility:visible" filled="f" stroked="f">
            <v:imagedata r:id="rId5" o:title="figure"/>
          </v:shape>
        </w:pict>
      </w:r>
    </w:p>
    <w:p w:rsidR="00D64579" w:rsidRPr="00D64579" w:rsidP="00FB79B9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D64579">
        <w:rPr>
          <w:b/>
        </w:rPr>
        <w:t>A．</w:t>
      </w:r>
      <w:r w:rsidRPr="00D64579">
        <w:rPr>
          <w:rFonts w:eastAsia="Times New Roman"/>
          <w:b/>
        </w:rPr>
        <w:t>X、Y、Z</w:t>
      </w:r>
      <w:r w:rsidRPr="00D64579">
        <w:rPr>
          <w:rFonts w:ascii="宋体" w:hAnsi="宋体" w:cs="宋体"/>
          <w:b/>
        </w:rPr>
        <w:t>中最简单氢化物稳定性最弱的是</w:t>
      </w:r>
      <w:r w:rsidRPr="00D64579">
        <w:rPr>
          <w:rFonts w:eastAsia="Times New Roman"/>
          <w:b/>
        </w:rPr>
        <w:t>Y</w:t>
      </w:r>
    </w:p>
    <w:p w:rsidR="00D64579" w:rsidRPr="00D64579" w:rsidP="00FB79B9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D64579">
        <w:rPr>
          <w:b/>
        </w:rPr>
        <w:t>B．</w:t>
      </w:r>
      <w:r w:rsidRPr="00D64579">
        <w:rPr>
          <w:rFonts w:eastAsia="Times New Roman"/>
          <w:b/>
        </w:rPr>
        <w:t>Z</w:t>
      </w:r>
      <w:r w:rsidRPr="00D64579">
        <w:rPr>
          <w:rFonts w:ascii="宋体" w:hAnsi="宋体" w:cs="宋体"/>
          <w:b/>
        </w:rPr>
        <w:t>元素氧化物对应水化物的酸性一定强于</w:t>
      </w:r>
      <w:r w:rsidRPr="00D64579">
        <w:rPr>
          <w:rFonts w:eastAsia="Times New Roman"/>
          <w:b/>
        </w:rPr>
        <w:t>Y</w:t>
      </w:r>
    </w:p>
    <w:p w:rsidR="00D64579" w:rsidRPr="00D64579" w:rsidP="00FB79B9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D64579">
        <w:rPr>
          <w:b/>
        </w:rPr>
        <w:t>C．</w:t>
      </w:r>
      <w:r w:rsidRPr="00D64579">
        <w:rPr>
          <w:rFonts w:eastAsia="Times New Roman"/>
          <w:b/>
        </w:rPr>
        <w:t>X</w:t>
      </w:r>
      <w:r w:rsidRPr="00D64579">
        <w:rPr>
          <w:rFonts w:ascii="宋体" w:hAnsi="宋体" w:cs="宋体"/>
          <w:b/>
        </w:rPr>
        <w:t>元素形成的单核阴离子还原性大于</w:t>
      </w:r>
      <w:r w:rsidRPr="00D64579">
        <w:rPr>
          <w:rFonts w:eastAsia="Times New Roman"/>
          <w:b/>
        </w:rPr>
        <w:t>Y</w:t>
      </w:r>
    </w:p>
    <w:p w:rsidR="00D64579" w:rsidRPr="00D64579" w:rsidP="00FB79B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64579">
        <w:rPr>
          <w:b/>
        </w:rPr>
        <w:t>D．</w:t>
      </w:r>
      <w:r w:rsidRPr="00D64579">
        <w:rPr>
          <w:rFonts w:eastAsia="Times New Roman"/>
          <w:b/>
        </w:rPr>
        <w:t>Z</w:t>
      </w:r>
      <w:r w:rsidRPr="00D64579">
        <w:rPr>
          <w:rFonts w:ascii="宋体" w:hAnsi="宋体" w:cs="宋体"/>
          <w:b/>
        </w:rPr>
        <w:t>元素单质在化学反应中只表现氧化性</w:t>
      </w:r>
    </w:p>
    <w:p w:rsidR="00D64579" w:rsidRPr="00D64579" w:rsidP="00FB79B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64579">
        <w:rPr>
          <w:rFonts w:ascii="宋体" w:hAnsi="宋体"/>
          <w:b/>
        </w:rPr>
        <w:t>3、</w:t>
      </w:r>
      <w:r w:rsidRPr="00D64579">
        <w:rPr>
          <w:rFonts w:ascii="宋体" w:hAnsi="宋体" w:cs="宋体"/>
          <w:b/>
        </w:rPr>
        <w:t>下列说法正确的是</w:t>
      </w:r>
    </w:p>
    <w:p w:rsidR="00D64579" w:rsidRPr="00D64579" w:rsidP="00FB79B9">
      <w:pPr>
        <w:spacing w:line="360" w:lineRule="auto"/>
        <w:jc w:val="left"/>
        <w:textAlignment w:val="center"/>
        <w:rPr>
          <w:rFonts w:ascii="Times New Romance" w:eastAsia="Times New Romance" w:hAnsi="Times New Romance" w:cs="Times New Romance"/>
          <w:b/>
        </w:rPr>
      </w:pPr>
      <w:r w:rsidRPr="00D64579">
        <w:rPr>
          <w:b/>
        </w:rPr>
        <w:t>A．</w:t>
      </w:r>
      <w:r w:rsidRPr="00D64579">
        <w:rPr>
          <w:rFonts w:ascii="宋体" w:hAnsi="宋体" w:cs="宋体"/>
          <w:b/>
        </w:rPr>
        <w:t>铁投入</w:t>
      </w:r>
      <w:r w:rsidRPr="00D64579">
        <w:rPr>
          <w:rFonts w:ascii="Times New Romance" w:eastAsia="Times New Romance" w:hAnsi="Times New Romance" w:cs="Times New Romance"/>
          <w:b/>
        </w:rPr>
        <w:t>CuSO</w:t>
      </w:r>
      <w:r w:rsidRPr="00D64579">
        <w:rPr>
          <w:rFonts w:ascii="Times New Romance" w:eastAsia="Times New Romance" w:hAnsi="Times New Romance" w:cs="Times New Romance"/>
          <w:b/>
          <w:vertAlign w:val="subscript"/>
        </w:rPr>
        <w:t>4</w:t>
      </w:r>
      <w:r w:rsidRPr="00D64579">
        <w:rPr>
          <w:rFonts w:ascii="宋体" w:hAnsi="宋体" w:cs="宋体"/>
          <w:b/>
        </w:rPr>
        <w:t>溶液中，能置换出铜，钠投入</w:t>
      </w:r>
      <w:r w:rsidRPr="00D64579">
        <w:rPr>
          <w:rFonts w:ascii="Times New Romance" w:eastAsia="Times New Romance" w:hAnsi="Times New Romance" w:cs="Times New Romance"/>
          <w:b/>
        </w:rPr>
        <w:t>CuSO</w:t>
      </w:r>
      <w:r w:rsidRPr="00D64579">
        <w:rPr>
          <w:rFonts w:ascii="Times New Romance" w:eastAsia="Times New Romance" w:hAnsi="Times New Romance" w:cs="Times New Romance"/>
          <w:b/>
          <w:vertAlign w:val="subscript"/>
        </w:rPr>
        <w:t>4</w:t>
      </w:r>
      <w:r w:rsidRPr="00D64579">
        <w:rPr>
          <w:rFonts w:ascii="宋体" w:hAnsi="宋体" w:cs="宋体"/>
          <w:b/>
        </w:rPr>
        <w:t>溶液中不能置换出铜，证明金属活动性：</w:t>
      </w:r>
      <w:r w:rsidRPr="00D64579">
        <w:rPr>
          <w:rFonts w:ascii="Times New Romance" w:eastAsia="Times New Romance" w:hAnsi="Times New Romance" w:cs="Times New Romance"/>
          <w:b/>
        </w:rPr>
        <w:t>Na&lt;Fe</w:t>
      </w:r>
    </w:p>
    <w:p w:rsidR="00D64579" w:rsidRPr="00D64579" w:rsidP="00FB79B9">
      <w:pPr>
        <w:spacing w:line="360" w:lineRule="auto"/>
        <w:jc w:val="left"/>
        <w:textAlignment w:val="center"/>
        <w:rPr>
          <w:rFonts w:ascii="Times New Romance" w:eastAsia="Times New Romance" w:hAnsi="Times New Romance" w:cs="Times New Romance"/>
          <w:b/>
        </w:rPr>
      </w:pPr>
      <w:r w:rsidRPr="00D64579">
        <w:rPr>
          <w:b/>
        </w:rPr>
        <w:t>B．</w:t>
      </w:r>
      <w:r w:rsidRPr="00D64579">
        <w:rPr>
          <w:rFonts w:ascii="宋体" w:hAnsi="宋体" w:cs="宋体"/>
          <w:b/>
        </w:rPr>
        <w:t>因为酸性</w:t>
      </w:r>
      <w:r w:rsidRPr="00D64579">
        <w:rPr>
          <w:rFonts w:ascii="Times New Romance" w:eastAsia="Times New Romance" w:hAnsi="Times New Romance" w:cs="Times New Romance"/>
          <w:b/>
        </w:rPr>
        <w:t>H</w:t>
      </w:r>
      <w:r w:rsidRPr="00D64579">
        <w:rPr>
          <w:rFonts w:ascii="Times New Romance" w:eastAsia="Times New Romance" w:hAnsi="Times New Romance" w:cs="Times New Romance"/>
          <w:b/>
          <w:vertAlign w:val="subscript"/>
        </w:rPr>
        <w:t>2</w:t>
      </w:r>
      <w:r w:rsidRPr="00D64579">
        <w:rPr>
          <w:rFonts w:ascii="Times New Romance" w:eastAsia="Times New Romance" w:hAnsi="Times New Romance" w:cs="Times New Romance"/>
          <w:b/>
        </w:rPr>
        <w:t>CO</w:t>
      </w:r>
      <w:r w:rsidRPr="00D64579">
        <w:rPr>
          <w:rFonts w:ascii="Times New Romance" w:eastAsia="Times New Romance" w:hAnsi="Times New Romance" w:cs="Times New Romance"/>
          <w:b/>
          <w:vertAlign w:val="subscript"/>
        </w:rPr>
        <w:t>3</w:t>
      </w:r>
      <w:r w:rsidRPr="00D64579">
        <w:rPr>
          <w:rFonts w:ascii="Times New Romance" w:eastAsia="Times New Romance" w:hAnsi="Times New Romance" w:cs="Times New Romance"/>
          <w:b/>
        </w:rPr>
        <w:t>&lt;H</w:t>
      </w:r>
      <w:r w:rsidRPr="00D64579">
        <w:rPr>
          <w:rFonts w:ascii="Times New Romance" w:eastAsia="Times New Romance" w:hAnsi="Times New Romance" w:cs="Times New Romance"/>
          <w:b/>
          <w:vertAlign w:val="subscript"/>
        </w:rPr>
        <w:t>2</w:t>
      </w:r>
      <w:r w:rsidRPr="00D64579">
        <w:rPr>
          <w:rFonts w:ascii="Times New Romance" w:eastAsia="Times New Romance" w:hAnsi="Times New Romance" w:cs="Times New Romance"/>
          <w:b/>
        </w:rPr>
        <w:t>SO</w:t>
      </w:r>
      <w:r w:rsidRPr="00D64579">
        <w:rPr>
          <w:rFonts w:ascii="Times New Romance" w:eastAsia="Times New Romance" w:hAnsi="Times New Romance" w:cs="Times New Romance"/>
          <w:b/>
          <w:vertAlign w:val="subscript"/>
        </w:rPr>
        <w:t>4</w:t>
      </w:r>
      <w:r w:rsidRPr="00D64579">
        <w:rPr>
          <w:rFonts w:ascii="宋体" w:hAnsi="宋体" w:cs="宋体"/>
          <w:b/>
        </w:rPr>
        <w:t>，所以非金属性：</w:t>
      </w:r>
      <w:r w:rsidRPr="00D64579">
        <w:rPr>
          <w:rFonts w:ascii="Times New Romance" w:eastAsia="Times New Romance" w:hAnsi="Times New Romance" w:cs="Times New Romance"/>
          <w:b/>
        </w:rPr>
        <w:t>C&lt;S</w:t>
      </w:r>
    </w:p>
    <w:p w:rsidR="00D64579" w:rsidRPr="00D64579" w:rsidP="00FB79B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64579">
        <w:rPr>
          <w:b/>
        </w:rPr>
        <w:t>C．</w:t>
      </w:r>
      <w:r w:rsidRPr="00D64579">
        <w:rPr>
          <w:rFonts w:ascii="宋体" w:hAnsi="宋体" w:cs="宋体"/>
          <w:b/>
        </w:rPr>
        <w:t>卤素单质的颜色随核电荷数的增加而变浅</w:t>
      </w:r>
    </w:p>
    <w:p w:rsidR="00D64579" w:rsidRPr="00D64579" w:rsidP="00FB79B9">
      <w:pPr>
        <w:spacing w:line="360" w:lineRule="auto"/>
        <w:jc w:val="left"/>
        <w:textAlignment w:val="center"/>
        <w:rPr>
          <w:rFonts w:ascii="Times New Romance" w:eastAsia="Times New Romance" w:hAnsi="Times New Romance" w:cs="Times New Romance"/>
          <w:b/>
        </w:rPr>
      </w:pPr>
      <w:r w:rsidRPr="00D64579">
        <w:rPr>
          <w:b/>
        </w:rPr>
        <w:t>D．</w:t>
      </w:r>
      <w:r w:rsidRPr="00D64579">
        <w:rPr>
          <w:rFonts w:ascii="宋体" w:hAnsi="宋体" w:cs="宋体"/>
          <w:b/>
        </w:rPr>
        <w:t>因为氯的非金属性比硫强。所以还原性：</w:t>
      </w:r>
      <w:r w:rsidRPr="00D64579">
        <w:rPr>
          <w:rFonts w:ascii="Times New Romance" w:eastAsia="Times New Romance" w:hAnsi="Times New Romance" w:cs="Times New Romance"/>
          <w:b/>
        </w:rPr>
        <w:t>Cl</w:t>
      </w:r>
      <w:r w:rsidRPr="00D64579">
        <w:rPr>
          <w:rFonts w:ascii="Times New Romance" w:eastAsia="Times New Romance" w:hAnsi="Times New Romance" w:cs="Times New Romance"/>
          <w:b/>
          <w:vertAlign w:val="superscript"/>
        </w:rPr>
        <w:t>-</w:t>
      </w:r>
      <w:r w:rsidRPr="00D64579">
        <w:rPr>
          <w:rFonts w:ascii="Times New Romance" w:eastAsia="Times New Romance" w:hAnsi="Times New Romance" w:cs="Times New Romance"/>
          <w:b/>
        </w:rPr>
        <w:t>&gt;S</w:t>
      </w:r>
      <w:r w:rsidRPr="00D64579">
        <w:rPr>
          <w:rFonts w:ascii="Times New Romance" w:eastAsia="Times New Romance" w:hAnsi="Times New Romance" w:cs="Times New Romance"/>
          <w:b/>
          <w:vertAlign w:val="superscript"/>
        </w:rPr>
        <w:t>2-</w:t>
      </w:r>
    </w:p>
    <w:p w:rsidR="00D64579" w:rsidRPr="00D64579" w:rsidP="00FB79B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64579">
        <w:rPr>
          <w:rFonts w:ascii="宋体" w:hAnsi="宋体"/>
          <w:b/>
        </w:rPr>
        <w:t>4、</w:t>
      </w:r>
      <w:r w:rsidRPr="00D64579">
        <w:rPr>
          <w:rFonts w:ascii="宋体" w:hAnsi="宋体" w:cs="宋体"/>
          <w:b/>
        </w:rPr>
        <w:t>2001年5月，中国宣布将推广“车用乙醇汽油”，乙醇汽油就是在汽油里加入适量乙醇混合而成的一种燃料。下列叙述错误的是</w:t>
      </w:r>
    </w:p>
    <w:p w:rsidR="00D64579" w:rsidRPr="00D64579" w:rsidP="00FB79B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64579">
        <w:rPr>
          <w:b/>
        </w:rPr>
        <w:t>A．</w:t>
      </w:r>
      <w:r w:rsidRPr="00D64579">
        <w:rPr>
          <w:rFonts w:ascii="宋体" w:hAnsi="宋体" w:cs="宋体"/>
          <w:b/>
        </w:rPr>
        <w:t>乙醇汽油是一种新型的化合物</w:t>
      </w:r>
    </w:p>
    <w:p w:rsidR="00D64579" w:rsidRPr="00D64579" w:rsidP="00FB79B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64579">
        <w:rPr>
          <w:b/>
        </w:rPr>
        <w:t>B．</w:t>
      </w:r>
      <w:r w:rsidRPr="00D64579">
        <w:rPr>
          <w:rFonts w:ascii="宋体" w:hAnsi="宋体" w:cs="宋体"/>
          <w:b/>
        </w:rPr>
        <w:t>汽车使用乙醇汽油能减小有害气体的排放</w:t>
      </w:r>
    </w:p>
    <w:p w:rsidR="00D64579" w:rsidRPr="00D64579" w:rsidP="00FB79B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64579">
        <w:rPr>
          <w:b/>
        </w:rPr>
        <w:t>C．</w:t>
      </w:r>
      <w:r w:rsidRPr="00D64579">
        <w:rPr>
          <w:rFonts w:ascii="宋体" w:hAnsi="宋体" w:cs="宋体"/>
          <w:b/>
        </w:rPr>
        <w:t>工业常用裂化的方法提高汽油的产量</w:t>
      </w:r>
    </w:p>
    <w:p w:rsidR="00D64579" w:rsidRPr="00D64579" w:rsidP="00FB79B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64579">
        <w:rPr>
          <w:b/>
        </w:rPr>
        <w:t>D．</w:t>
      </w:r>
      <w:r w:rsidRPr="00D64579">
        <w:rPr>
          <w:rFonts w:ascii="宋体" w:hAnsi="宋体" w:cs="宋体"/>
          <w:b/>
        </w:rPr>
        <w:t>用玉米、高梁发酵可以制得乙醇</w:t>
      </w:r>
    </w:p>
    <w:p w:rsidR="00D64579" w:rsidRPr="00D64579" w:rsidP="00FB79B9">
      <w:pPr>
        <w:spacing w:line="360" w:lineRule="auto"/>
        <w:jc w:val="left"/>
        <w:textAlignment w:val="center"/>
        <w:rPr>
          <w:rFonts w:ascii="宋体" w:hAnsi="宋体" w:cs="宋体"/>
          <w:b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D64579">
        <w:rPr>
          <w:rFonts w:ascii="宋体" w:hAnsi="宋体"/>
          <w:b/>
        </w:rPr>
        <w:t>5、</w:t>
      </w:r>
      <w:r w:rsidRPr="00D64579">
        <w:rPr>
          <w:rFonts w:ascii="宋体" w:hAnsi="宋体" w:cs="宋体"/>
          <w:b/>
        </w:rPr>
        <w:t>设</w:t>
      </w:r>
      <w:r w:rsidRPr="00D64579">
        <w:rPr>
          <w:rFonts w:ascii="宋体" w:hAnsi="宋体" w:cs="宋体"/>
          <w:b/>
          <w:i/>
        </w:rPr>
        <w:t>N</w:t>
      </w:r>
      <w:r w:rsidRPr="00D64579">
        <w:rPr>
          <w:rFonts w:ascii="宋体" w:hAnsi="宋体" w:cs="宋体"/>
          <w:b/>
          <w:vertAlign w:val="subscript"/>
        </w:rPr>
        <w:t>A</w:t>
      </w:r>
      <w:r w:rsidRPr="00D64579">
        <w:rPr>
          <w:rFonts w:ascii="宋体" w:hAnsi="宋体" w:cs="宋体"/>
          <w:b/>
        </w:rPr>
        <w:t>为阿伏加德罗常数的值。下列有关叙述正确的是：</w:t>
      </w:r>
    </w:p>
    <w:p w:rsidR="00D64579" w:rsidRPr="00D64579" w:rsidP="00FB79B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64579">
        <w:rPr>
          <w:b/>
        </w:rPr>
        <w:t>A．</w:t>
      </w:r>
      <w:r w:rsidRPr="00D64579">
        <w:rPr>
          <w:rFonts w:ascii="宋体" w:hAnsi="宋体" w:cs="宋体"/>
          <w:b/>
        </w:rPr>
        <w:t>23 g Na与氧气充分燃烧,生成Na</w:t>
      </w:r>
      <w:r w:rsidRPr="00D64579">
        <w:rPr>
          <w:rFonts w:ascii="宋体" w:hAnsi="宋体" w:cs="宋体"/>
          <w:b/>
          <w:vertAlign w:val="subscript"/>
        </w:rPr>
        <w:t>2</w:t>
      </w:r>
      <w:r w:rsidRPr="00D64579">
        <w:rPr>
          <w:rFonts w:ascii="宋体" w:hAnsi="宋体" w:cs="宋体"/>
          <w:b/>
        </w:rPr>
        <w:t>O和Na</w:t>
      </w:r>
      <w:r w:rsidRPr="00D64579">
        <w:rPr>
          <w:rFonts w:ascii="宋体" w:hAnsi="宋体" w:cs="宋体"/>
          <w:b/>
          <w:vertAlign w:val="subscript"/>
        </w:rPr>
        <w:t>2</w:t>
      </w:r>
      <w:r w:rsidRPr="00D64579">
        <w:rPr>
          <w:rFonts w:ascii="宋体" w:hAnsi="宋体" w:cs="宋体"/>
          <w:b/>
        </w:rPr>
        <w:t>O</w:t>
      </w:r>
      <w:r w:rsidRPr="00D64579">
        <w:rPr>
          <w:rFonts w:ascii="宋体" w:hAnsi="宋体" w:cs="宋体"/>
          <w:b/>
          <w:vertAlign w:val="subscript"/>
        </w:rPr>
        <w:t>2</w:t>
      </w:r>
      <w:r w:rsidRPr="00D64579">
        <w:rPr>
          <w:rFonts w:ascii="宋体" w:hAnsi="宋体" w:cs="宋体"/>
          <w:b/>
        </w:rPr>
        <w:t>的混合物，转移的电子数为大于</w:t>
      </w:r>
      <w:r w:rsidRPr="00D64579">
        <w:rPr>
          <w:rFonts w:ascii="宋体" w:hAnsi="宋体" w:cs="宋体"/>
          <w:b/>
          <w:i/>
        </w:rPr>
        <w:t>N</w:t>
      </w:r>
      <w:r w:rsidRPr="00D64579">
        <w:rPr>
          <w:rFonts w:ascii="宋体" w:hAnsi="宋体" w:cs="宋体"/>
          <w:b/>
          <w:vertAlign w:val="subscript"/>
        </w:rPr>
        <w:t>A</w:t>
      </w:r>
      <w:r w:rsidRPr="00D64579">
        <w:rPr>
          <w:rFonts w:ascii="宋体" w:hAnsi="宋体" w:cs="宋体"/>
          <w:b/>
        </w:rPr>
        <w:t>小于2</w:t>
      </w:r>
      <w:r w:rsidRPr="00D64579">
        <w:rPr>
          <w:rFonts w:ascii="宋体" w:hAnsi="宋体" w:cs="宋体"/>
          <w:b/>
          <w:i/>
        </w:rPr>
        <w:t>N</w:t>
      </w:r>
      <w:r w:rsidRPr="00D64579">
        <w:rPr>
          <w:rFonts w:ascii="宋体" w:hAnsi="宋体" w:cs="宋体"/>
          <w:b/>
          <w:vertAlign w:val="subscript"/>
        </w:rPr>
        <w:t>A</w:t>
      </w:r>
    </w:p>
    <w:p w:rsidR="00D64579" w:rsidRPr="00D64579" w:rsidP="00FB79B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64579">
        <w:rPr>
          <w:b/>
        </w:rPr>
        <w:t>B．</w:t>
      </w:r>
      <w:r w:rsidRPr="00D64579">
        <w:rPr>
          <w:rFonts w:ascii="宋体" w:hAnsi="宋体" w:cs="宋体"/>
          <w:b/>
        </w:rPr>
        <w:t>1 mol甲醇中含有的共价键数为5</w:t>
      </w:r>
      <w:r w:rsidRPr="00D64579">
        <w:rPr>
          <w:rFonts w:ascii="宋体" w:hAnsi="宋体" w:cs="宋体"/>
          <w:b/>
          <w:i/>
        </w:rPr>
        <w:t>N</w:t>
      </w:r>
      <w:r w:rsidRPr="00D64579">
        <w:rPr>
          <w:rFonts w:ascii="宋体" w:hAnsi="宋体" w:cs="宋体"/>
          <w:b/>
          <w:vertAlign w:val="subscript"/>
        </w:rPr>
        <w:t>A</w:t>
      </w:r>
    </w:p>
    <w:p w:rsidR="00D64579" w:rsidRPr="00D64579" w:rsidP="00FB79B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64579">
        <w:rPr>
          <w:b/>
        </w:rPr>
        <w:t>C．</w:t>
      </w:r>
      <w:r w:rsidRPr="00D64579">
        <w:rPr>
          <w:rFonts w:ascii="宋体" w:hAnsi="宋体" w:cs="宋体"/>
          <w:b/>
        </w:rPr>
        <w:t>标准状况下22.4L C</w:t>
      </w:r>
      <w:r w:rsidRPr="00D64579">
        <w:rPr>
          <w:rFonts w:ascii="宋体" w:hAnsi="宋体" w:cs="宋体"/>
          <w:b/>
          <w:vertAlign w:val="subscript"/>
        </w:rPr>
        <w:t>6</w:t>
      </w:r>
      <w:r w:rsidRPr="00D64579">
        <w:rPr>
          <w:rFonts w:ascii="宋体" w:hAnsi="宋体" w:cs="宋体"/>
          <w:b/>
        </w:rPr>
        <w:t>H</w:t>
      </w:r>
      <w:r w:rsidRPr="00D64579">
        <w:rPr>
          <w:rFonts w:ascii="宋体" w:hAnsi="宋体" w:cs="宋体"/>
          <w:b/>
          <w:vertAlign w:val="subscript"/>
        </w:rPr>
        <w:t>6</w:t>
      </w:r>
      <w:r w:rsidRPr="00D64579">
        <w:rPr>
          <w:rFonts w:ascii="宋体" w:hAnsi="宋体" w:cs="宋体"/>
          <w:b/>
        </w:rPr>
        <w:t>充分燃烧消耗氧气7.5</w:t>
      </w:r>
      <w:r w:rsidRPr="00D64579">
        <w:rPr>
          <w:rFonts w:ascii="宋体" w:hAnsi="宋体" w:cs="宋体"/>
          <w:b/>
          <w:i/>
        </w:rPr>
        <w:t xml:space="preserve"> N</w:t>
      </w:r>
      <w:r w:rsidRPr="00D64579">
        <w:rPr>
          <w:rFonts w:ascii="宋体" w:hAnsi="宋体" w:cs="宋体"/>
          <w:b/>
          <w:vertAlign w:val="subscript"/>
        </w:rPr>
        <w:t>A</w:t>
      </w:r>
    </w:p>
    <w:p w:rsidR="00D64579" w:rsidRPr="00D64579" w:rsidP="00FB79B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64579">
        <w:rPr>
          <w:b/>
        </w:rPr>
        <w:t>D．</w:t>
      </w:r>
      <w:r w:rsidRPr="00D64579">
        <w:rPr>
          <w:rFonts w:ascii="宋体" w:hAnsi="宋体" w:cs="宋体"/>
          <w:b/>
        </w:rPr>
        <w:t>0.2mol/L的Na</w:t>
      </w:r>
      <w:r w:rsidRPr="00D64579">
        <w:rPr>
          <w:rFonts w:ascii="宋体" w:hAnsi="宋体" w:cs="宋体"/>
          <w:b/>
          <w:vertAlign w:val="subscript"/>
        </w:rPr>
        <w:t>2</w:t>
      </w:r>
      <w:r w:rsidRPr="00D64579">
        <w:rPr>
          <w:rFonts w:ascii="宋体" w:hAnsi="宋体" w:cs="宋体"/>
          <w:b/>
        </w:rPr>
        <w:t>SO</w:t>
      </w:r>
      <w:r w:rsidRPr="00D64579">
        <w:rPr>
          <w:rFonts w:ascii="宋体" w:hAnsi="宋体" w:cs="宋体"/>
          <w:b/>
          <w:vertAlign w:val="subscript"/>
        </w:rPr>
        <w:t>4</w:t>
      </w:r>
      <w:r w:rsidRPr="00D64579">
        <w:rPr>
          <w:rFonts w:ascii="宋体" w:hAnsi="宋体" w:cs="宋体"/>
          <w:b/>
        </w:rPr>
        <w:t>溶液中含Na</w:t>
      </w:r>
      <w:r w:rsidRPr="00D64579">
        <w:rPr>
          <w:rFonts w:ascii="宋体" w:hAnsi="宋体" w:cs="宋体"/>
          <w:b/>
          <w:vertAlign w:val="superscript"/>
        </w:rPr>
        <w:t xml:space="preserve">+ </w:t>
      </w:r>
      <w:r w:rsidRPr="00D64579">
        <w:rPr>
          <w:rFonts w:ascii="宋体" w:hAnsi="宋体" w:cs="宋体"/>
          <w:b/>
        </w:rPr>
        <w:t>数为0.4</w:t>
      </w:r>
      <w:r w:rsidRPr="00D64579">
        <w:rPr>
          <w:rFonts w:ascii="宋体" w:hAnsi="宋体" w:cs="宋体"/>
          <w:b/>
          <w:i/>
        </w:rPr>
        <w:t>N</w:t>
      </w:r>
      <w:r w:rsidRPr="00D64579">
        <w:rPr>
          <w:rFonts w:ascii="宋体" w:hAnsi="宋体" w:cs="宋体"/>
          <w:b/>
          <w:vertAlign w:val="subscript"/>
        </w:rPr>
        <w:t>A</w:t>
      </w:r>
    </w:p>
    <w:p w:rsidR="00D64579" w:rsidRPr="00D64579" w:rsidP="00FB79B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64579">
        <w:rPr>
          <w:rFonts w:ascii="宋体" w:hAnsi="宋体"/>
          <w:b/>
        </w:rPr>
        <w:t>6、</w:t>
      </w:r>
      <w:r w:rsidRPr="00D64579">
        <w:rPr>
          <w:rFonts w:ascii="宋体" w:hAnsi="宋体" w:cs="宋体"/>
          <w:b/>
        </w:rPr>
        <w:t xml:space="preserve"> “可燃冰”的组成可表示为CH</w:t>
      </w:r>
      <w:r w:rsidRPr="00D64579">
        <w:rPr>
          <w:rFonts w:ascii="宋体" w:hAnsi="宋体" w:cs="宋体"/>
          <w:b/>
          <w:vertAlign w:val="subscript"/>
        </w:rPr>
        <w:t>4</w:t>
      </w:r>
      <w:r w:rsidRPr="00D64579">
        <w:rPr>
          <w:rFonts w:ascii="宋体" w:hAnsi="宋体" w:cs="宋体"/>
          <w:b/>
        </w:rPr>
        <w:t>·(H</w:t>
      </w:r>
      <w:r w:rsidRPr="00D64579">
        <w:rPr>
          <w:rFonts w:ascii="宋体" w:hAnsi="宋体" w:cs="宋体"/>
          <w:b/>
          <w:vertAlign w:val="subscript"/>
        </w:rPr>
        <w:t>2</w:t>
      </w:r>
      <w:r w:rsidRPr="00D64579">
        <w:rPr>
          <w:rFonts w:ascii="宋体" w:hAnsi="宋体" w:cs="宋体"/>
          <w:b/>
        </w:rPr>
        <w:t>O)</w:t>
      </w:r>
      <w:r w:rsidRPr="00D64579">
        <w:rPr>
          <w:rFonts w:ascii="宋体" w:hAnsi="宋体" w:cs="宋体"/>
          <w:b/>
          <w:vertAlign w:val="subscript"/>
        </w:rPr>
        <w:t>n</w:t>
      </w:r>
      <w:r w:rsidRPr="00D64579">
        <w:rPr>
          <w:rFonts w:ascii="宋体" w:hAnsi="宋体" w:cs="宋体"/>
          <w:b/>
        </w:rPr>
        <w:t>,经研究测定，1m</w:t>
      </w:r>
      <w:r w:rsidRPr="00D64579">
        <w:rPr>
          <w:rFonts w:ascii="宋体" w:hAnsi="宋体" w:cs="宋体"/>
          <w:b/>
          <w:vertAlign w:val="superscript"/>
        </w:rPr>
        <w:t>3</w:t>
      </w:r>
      <w:r w:rsidRPr="00D64579">
        <w:rPr>
          <w:rFonts w:ascii="宋体" w:hAnsi="宋体" w:cs="宋体"/>
          <w:b/>
        </w:rPr>
        <w:t>的可燃冰可释放出200m</w:t>
      </w:r>
      <w:r w:rsidRPr="00D64579">
        <w:rPr>
          <w:rFonts w:ascii="宋体" w:hAnsi="宋体" w:cs="宋体"/>
          <w:b/>
          <w:vertAlign w:val="superscript"/>
        </w:rPr>
        <w:t>3</w:t>
      </w:r>
      <w:r w:rsidRPr="00D64579">
        <w:rPr>
          <w:rFonts w:ascii="宋体" w:hAnsi="宋体" w:cs="宋体"/>
          <w:b/>
        </w:rPr>
        <w:t>的CH</w:t>
      </w:r>
      <w:r w:rsidRPr="00D64579">
        <w:rPr>
          <w:rFonts w:ascii="宋体" w:hAnsi="宋体" w:cs="宋体"/>
          <w:b/>
          <w:vertAlign w:val="subscript"/>
        </w:rPr>
        <w:t>4</w:t>
      </w:r>
      <w:r w:rsidRPr="00D64579">
        <w:rPr>
          <w:rFonts w:ascii="宋体" w:hAnsi="宋体" w:cs="宋体"/>
          <w:b/>
        </w:rPr>
        <w:t>气体。下列说法中，有明显错误的是（  ）</w:t>
      </w:r>
    </w:p>
    <w:p w:rsidR="00D64579" w:rsidRPr="00D64579" w:rsidP="00FB79B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64579">
        <w:rPr>
          <w:b/>
        </w:rPr>
        <w:t>A．</w:t>
      </w:r>
      <w:r w:rsidRPr="00D64579">
        <w:rPr>
          <w:rFonts w:ascii="宋体" w:hAnsi="宋体" w:cs="宋体"/>
          <w:b/>
        </w:rPr>
        <w:t>可燃冰燃烧值高，污染小；</w:t>
      </w:r>
    </w:p>
    <w:p w:rsidR="00D64579" w:rsidRPr="00D64579" w:rsidP="00FB79B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64579">
        <w:rPr>
          <w:b/>
        </w:rPr>
        <w:t>B．</w:t>
      </w:r>
      <w:r w:rsidRPr="00D64579">
        <w:rPr>
          <w:rFonts w:ascii="宋体" w:hAnsi="宋体" w:cs="宋体"/>
          <w:b/>
        </w:rPr>
        <w:t>可燃冰作为燃料，说明水可以变成油</w:t>
      </w:r>
    </w:p>
    <w:p w:rsidR="00D64579" w:rsidRPr="00D64579" w:rsidP="00FB79B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64579">
        <w:rPr>
          <w:b/>
        </w:rPr>
        <w:t>C．</w:t>
      </w:r>
      <w:r w:rsidRPr="00D64579">
        <w:rPr>
          <w:rFonts w:ascii="宋体" w:hAnsi="宋体" w:cs="宋体"/>
          <w:b/>
        </w:rPr>
        <w:t>可燃冰将成为新的能源；</w:t>
      </w:r>
    </w:p>
    <w:p w:rsidR="00D64579" w:rsidRPr="00D64579" w:rsidP="00FB79B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64579">
        <w:rPr>
          <w:b/>
        </w:rPr>
        <w:t>D．</w:t>
      </w:r>
      <w:r w:rsidRPr="00D64579">
        <w:rPr>
          <w:rFonts w:ascii="宋体" w:hAnsi="宋体" w:cs="宋体"/>
          <w:b/>
        </w:rPr>
        <w:t>在海底和冻土层中，可能存在可燃冰</w:t>
      </w:r>
    </w:p>
    <w:p w:rsidR="00D64579" w:rsidRPr="00D64579" w:rsidP="00FB79B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64579">
        <w:rPr>
          <w:rFonts w:ascii="宋体" w:hAnsi="宋体"/>
          <w:b/>
        </w:rPr>
        <w:t>7、</w:t>
      </w:r>
      <w:r w:rsidRPr="00D64579">
        <w:rPr>
          <w:rFonts w:ascii="宋体" w:hAnsi="宋体" w:cs="宋体"/>
          <w:b/>
        </w:rPr>
        <w:t>下列反应中，属于取代反应的是（</w:t>
      </w:r>
      <w:r w:rsidRPr="00D64579">
        <w:rPr>
          <w:rFonts w:eastAsia="Times New Roman"/>
          <w:b/>
        </w:rPr>
        <w:t xml:space="preserve"> </w:t>
      </w:r>
      <w:r w:rsidRPr="00D64579">
        <w:rPr>
          <w:rFonts w:ascii="宋体" w:hAnsi="宋体" w:cs="宋体"/>
          <w:b/>
        </w:rPr>
        <w:t>）</w:t>
      </w:r>
    </w:p>
    <w:p w:rsidR="00D64579" w:rsidRPr="00D64579" w:rsidP="00FB79B9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D64579">
        <w:rPr>
          <w:b/>
        </w:rPr>
        <w:t>A．</w:t>
      </w:r>
      <w:r w:rsidRPr="00D64579">
        <w:rPr>
          <w:rFonts w:eastAsia="Times New Roman"/>
          <w:b/>
        </w:rPr>
        <w:t>CH</w:t>
      </w:r>
      <w:r w:rsidRPr="00D64579">
        <w:rPr>
          <w:rFonts w:eastAsia="Times New Roman"/>
          <w:b/>
          <w:vertAlign w:val="subscript"/>
        </w:rPr>
        <w:t>4</w:t>
      </w:r>
      <w:r>
        <w:rPr>
          <w:b/>
          <w:noProof/>
        </w:rPr>
        <w:pict>
          <v:shape id="_x0000_i1026" type="#_x0000_t75" alt="figure" style="width:41.25pt;height:17.25pt;visibility:visible" filled="f" stroked="f">
            <v:imagedata r:id="rId6" o:title="figure"/>
          </v:shape>
        </w:pict>
      </w:r>
      <w:r w:rsidRPr="00D64579">
        <w:rPr>
          <w:rFonts w:eastAsia="Times New Roman"/>
          <w:b/>
        </w:rPr>
        <w:t>C+2H</w:t>
      </w:r>
      <w:r w:rsidRPr="00D64579">
        <w:rPr>
          <w:rFonts w:eastAsia="Times New Roman"/>
          <w:b/>
          <w:vertAlign w:val="subscript"/>
        </w:rPr>
        <w:t>2</w:t>
      </w:r>
    </w:p>
    <w:p w:rsidR="00D64579" w:rsidRPr="00D64579" w:rsidP="00FB79B9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D64579">
        <w:rPr>
          <w:b/>
        </w:rPr>
        <w:t>B．</w:t>
      </w:r>
      <w:r w:rsidRPr="00D64579">
        <w:rPr>
          <w:rFonts w:eastAsia="Times New Roman"/>
          <w:b/>
        </w:rPr>
        <w:t>2HI+Cl</w:t>
      </w:r>
      <w:r w:rsidRPr="00D64579">
        <w:rPr>
          <w:rFonts w:eastAsia="Times New Roman"/>
          <w:b/>
          <w:vertAlign w:val="subscript"/>
        </w:rPr>
        <w:t>2</w:t>
      </w:r>
      <w:r w:rsidRPr="00D64579">
        <w:rPr>
          <w:rFonts w:eastAsia="Times New Roman"/>
          <w:b/>
        </w:rPr>
        <w:t>=2HCl+I</w:t>
      </w:r>
      <w:r w:rsidRPr="00D64579">
        <w:rPr>
          <w:rFonts w:eastAsia="Times New Roman"/>
          <w:b/>
          <w:vertAlign w:val="subscript"/>
        </w:rPr>
        <w:t>2</w:t>
      </w:r>
    </w:p>
    <w:p w:rsidR="00D64579" w:rsidRPr="00D64579" w:rsidP="00FB79B9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D64579">
        <w:rPr>
          <w:b/>
        </w:rPr>
        <w:t>C．</w:t>
      </w:r>
      <w:r w:rsidRPr="00D64579">
        <w:rPr>
          <w:rFonts w:eastAsia="Times New Roman"/>
          <w:b/>
        </w:rPr>
        <w:t>CH</w:t>
      </w:r>
      <w:r w:rsidRPr="00D64579">
        <w:rPr>
          <w:rFonts w:eastAsia="Times New Roman"/>
          <w:b/>
          <w:vertAlign w:val="subscript"/>
        </w:rPr>
        <w:t>4</w:t>
      </w:r>
      <w:r w:rsidRPr="00D64579">
        <w:rPr>
          <w:rFonts w:eastAsia="Times New Roman"/>
          <w:b/>
        </w:rPr>
        <w:t>+2O</w:t>
      </w:r>
      <w:r w:rsidRPr="00D64579">
        <w:rPr>
          <w:rFonts w:eastAsia="Times New Roman"/>
          <w:b/>
          <w:vertAlign w:val="subscript"/>
        </w:rPr>
        <w:t>2</w:t>
      </w:r>
      <w:r>
        <w:rPr>
          <w:b/>
          <w:noProof/>
        </w:rPr>
        <w:pict>
          <v:shape id="_x0000_i1027" type="#_x0000_t75" alt="figure" style="width:42.75pt;height:18.75pt;visibility:visible" filled="f" stroked="f">
            <v:imagedata r:id="rId7" o:title="figure"/>
          </v:shape>
        </w:pict>
      </w:r>
      <w:r w:rsidRPr="00D64579">
        <w:rPr>
          <w:rFonts w:eastAsia="Times New Roman"/>
          <w:b/>
        </w:rPr>
        <w:t>CO</w:t>
      </w:r>
      <w:r w:rsidRPr="00D64579">
        <w:rPr>
          <w:rFonts w:eastAsia="Times New Roman"/>
          <w:b/>
          <w:vertAlign w:val="subscript"/>
        </w:rPr>
        <w:t>2</w:t>
      </w:r>
      <w:r w:rsidRPr="00D64579">
        <w:rPr>
          <w:rFonts w:eastAsia="Times New Roman"/>
          <w:b/>
        </w:rPr>
        <w:t>+2H</w:t>
      </w:r>
      <w:r w:rsidRPr="00D64579">
        <w:rPr>
          <w:rFonts w:eastAsia="Times New Roman"/>
          <w:b/>
          <w:vertAlign w:val="subscript"/>
        </w:rPr>
        <w:t>2</w:t>
      </w:r>
      <w:r w:rsidRPr="00D64579">
        <w:rPr>
          <w:rFonts w:eastAsia="Times New Roman"/>
          <w:b/>
        </w:rPr>
        <w:t>O</w:t>
      </w:r>
    </w:p>
    <w:p w:rsidR="00D64579" w:rsidRPr="00D64579" w:rsidP="00FB79B9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D64579">
        <w:rPr>
          <w:b/>
        </w:rPr>
        <w:t>D．</w:t>
      </w:r>
      <w:r w:rsidRPr="00D64579">
        <w:rPr>
          <w:rFonts w:eastAsia="Times New Roman"/>
          <w:b/>
        </w:rPr>
        <w:t>C</w:t>
      </w:r>
      <w:r w:rsidRPr="00D64579">
        <w:rPr>
          <w:rFonts w:eastAsia="Times New Roman"/>
          <w:b/>
          <w:vertAlign w:val="subscript"/>
        </w:rPr>
        <w:t>2</w:t>
      </w:r>
      <w:r w:rsidRPr="00D64579">
        <w:rPr>
          <w:rFonts w:eastAsia="Times New Roman"/>
          <w:b/>
        </w:rPr>
        <w:t>H</w:t>
      </w:r>
      <w:r w:rsidRPr="00D64579">
        <w:rPr>
          <w:rFonts w:eastAsia="Times New Roman"/>
          <w:b/>
          <w:vertAlign w:val="subscript"/>
        </w:rPr>
        <w:t>6</w:t>
      </w:r>
      <w:r w:rsidRPr="00D64579">
        <w:rPr>
          <w:rFonts w:eastAsia="Times New Roman"/>
          <w:b/>
        </w:rPr>
        <w:t>+</w:t>
      </w:r>
      <w:r>
        <w:rPr>
          <w:b/>
          <w:noProof/>
        </w:rPr>
        <w:pict>
          <v:shape id="_x0000_i1028" type="#_x0000_t75" alt="figure" style="width:34.5pt;height:17.25pt;visibility:visible" filled="f" stroked="f">
            <v:imagedata r:id="rId8" o:title="figure"/>
          </v:shape>
        </w:pict>
      </w:r>
      <w:r w:rsidRPr="00D64579">
        <w:rPr>
          <w:rFonts w:eastAsia="Times New Roman"/>
          <w:b/>
          <w:vertAlign w:val="subscript"/>
        </w:rPr>
        <w:t xml:space="preserve"> </w:t>
      </w:r>
      <w:r w:rsidRPr="00D64579">
        <w:rPr>
          <w:rFonts w:eastAsia="Times New Roman"/>
          <w:b/>
        </w:rPr>
        <w:t>C</w:t>
      </w:r>
      <w:r w:rsidRPr="00D64579">
        <w:rPr>
          <w:rFonts w:eastAsia="Times New Roman"/>
          <w:b/>
          <w:vertAlign w:val="subscript"/>
        </w:rPr>
        <w:t>2</w:t>
      </w:r>
      <w:r w:rsidRPr="00D64579">
        <w:rPr>
          <w:rFonts w:eastAsia="Times New Roman"/>
          <w:b/>
        </w:rPr>
        <w:t>H</w:t>
      </w:r>
      <w:r w:rsidRPr="00D64579">
        <w:rPr>
          <w:rFonts w:eastAsia="Times New Roman"/>
          <w:b/>
          <w:vertAlign w:val="subscript"/>
        </w:rPr>
        <w:t>5</w:t>
      </w:r>
      <w:r w:rsidRPr="00D64579">
        <w:rPr>
          <w:rFonts w:eastAsia="Times New Roman"/>
          <w:b/>
        </w:rPr>
        <w:t>Cl+HCl</w:t>
      </w:r>
    </w:p>
    <w:p w:rsidR="00D64579" w:rsidRPr="00D64579" w:rsidP="00FB79B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64579">
        <w:rPr>
          <w:rFonts w:ascii="宋体" w:hAnsi="宋体"/>
          <w:b/>
        </w:rPr>
        <w:t>8、</w:t>
      </w:r>
      <w:r w:rsidRPr="00D64579">
        <w:rPr>
          <w:rFonts w:ascii="宋体" w:hAnsi="宋体" w:cs="宋体"/>
          <w:b/>
        </w:rPr>
        <w:t>下列物质间的转化不能通过一步化合反应实现的是（    ）</w:t>
      </w:r>
    </w:p>
    <w:p w:rsidR="00D64579" w:rsidRPr="00D64579" w:rsidP="00FB79B9">
      <w:pPr>
        <w:tabs>
          <w:tab w:val="left" w:pos="4153"/>
        </w:tabs>
        <w:spacing w:line="360" w:lineRule="auto"/>
        <w:jc w:val="left"/>
        <w:textAlignment w:val="center"/>
        <w:rPr>
          <w:rFonts w:eastAsia="Times New Roman"/>
          <w:b/>
        </w:rPr>
      </w:pPr>
      <w:r w:rsidRPr="00D64579">
        <w:rPr>
          <w:b/>
        </w:rPr>
        <w:t>A．</w:t>
      </w:r>
      <w:r w:rsidRPr="00D64579">
        <w:rPr>
          <w:rFonts w:eastAsia="Times New Roman"/>
          <w:b/>
        </w:rPr>
        <w:t>Fe→Fe</w:t>
      </w:r>
      <w:r w:rsidRPr="00D64579">
        <w:rPr>
          <w:rFonts w:eastAsia="Times New Roman"/>
          <w:b/>
          <w:vertAlign w:val="subscript"/>
        </w:rPr>
        <w:t>3</w:t>
      </w:r>
      <w:r w:rsidRPr="00D64579">
        <w:rPr>
          <w:rFonts w:eastAsia="Times New Roman"/>
          <w:b/>
        </w:rPr>
        <w:t>O</w:t>
      </w:r>
      <w:r w:rsidRPr="00D64579">
        <w:rPr>
          <w:rFonts w:eastAsia="Times New Roman"/>
          <w:b/>
          <w:vertAlign w:val="subscript"/>
        </w:rPr>
        <w:t>4</w:t>
      </w:r>
      <w:r w:rsidRPr="00D64579">
        <w:rPr>
          <w:b/>
        </w:rPr>
        <w:tab/>
        <w:t>B．</w:t>
      </w:r>
      <w:r w:rsidRPr="00D64579">
        <w:rPr>
          <w:rFonts w:eastAsia="Times New Roman"/>
          <w:b/>
        </w:rPr>
        <w:t>Fe→FeCl</w:t>
      </w:r>
      <w:r w:rsidRPr="00D64579">
        <w:rPr>
          <w:rFonts w:eastAsia="Times New Roman"/>
          <w:b/>
          <w:vertAlign w:val="subscript"/>
        </w:rPr>
        <w:t>3</w:t>
      </w:r>
    </w:p>
    <w:p w:rsidR="00D64579" w:rsidRPr="00D64579" w:rsidP="00FB79B9">
      <w:pPr>
        <w:tabs>
          <w:tab w:val="left" w:pos="4153"/>
        </w:tabs>
        <w:spacing w:line="360" w:lineRule="auto"/>
        <w:jc w:val="left"/>
        <w:textAlignment w:val="center"/>
        <w:rPr>
          <w:rFonts w:eastAsia="Times New Roman"/>
          <w:b/>
        </w:rPr>
      </w:pPr>
      <w:r w:rsidRPr="00D64579">
        <w:rPr>
          <w:b/>
        </w:rPr>
        <w:t>C．</w:t>
      </w:r>
      <w:r w:rsidRPr="00D64579">
        <w:rPr>
          <w:rFonts w:eastAsia="Times New Roman"/>
          <w:b/>
        </w:rPr>
        <w:t>FeCl</w:t>
      </w:r>
      <w:r w:rsidRPr="00D64579">
        <w:rPr>
          <w:rFonts w:eastAsia="Times New Roman"/>
          <w:b/>
          <w:vertAlign w:val="subscript"/>
        </w:rPr>
        <w:t>2</w:t>
      </w:r>
      <w:r w:rsidRPr="00D64579">
        <w:rPr>
          <w:rFonts w:eastAsia="Times New Roman"/>
          <w:b/>
        </w:rPr>
        <w:t>→Fe(OH)</w:t>
      </w:r>
      <w:r w:rsidRPr="00D64579">
        <w:rPr>
          <w:rFonts w:eastAsia="Times New Roman"/>
          <w:b/>
          <w:vertAlign w:val="subscript"/>
        </w:rPr>
        <w:t>2</w:t>
      </w:r>
      <w:r w:rsidRPr="00D64579">
        <w:rPr>
          <w:b/>
        </w:rPr>
        <w:tab/>
        <w:t>D．</w:t>
      </w:r>
      <w:r w:rsidRPr="00D64579">
        <w:rPr>
          <w:rFonts w:eastAsia="Times New Roman"/>
          <w:b/>
        </w:rPr>
        <w:t>FeCl</w:t>
      </w:r>
      <w:r w:rsidRPr="00D64579">
        <w:rPr>
          <w:rFonts w:eastAsia="Times New Roman"/>
          <w:b/>
          <w:vertAlign w:val="subscript"/>
        </w:rPr>
        <w:t>3</w:t>
      </w:r>
      <w:r w:rsidRPr="00D64579">
        <w:rPr>
          <w:rFonts w:eastAsia="Times New Roman"/>
          <w:b/>
        </w:rPr>
        <w:t>→FeCl</w:t>
      </w:r>
      <w:r w:rsidRPr="00D64579">
        <w:rPr>
          <w:rFonts w:eastAsia="Times New Roman"/>
          <w:b/>
          <w:vertAlign w:val="subscript"/>
        </w:rPr>
        <w:t>2</w:t>
      </w:r>
    </w:p>
    <w:p w:rsidR="00D64579" w:rsidRPr="00D64579" w:rsidP="00FB79B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64579">
        <w:rPr>
          <w:rFonts w:ascii="宋体" w:hAnsi="宋体"/>
          <w:b/>
        </w:rPr>
        <w:t>9、</w:t>
      </w:r>
      <w:r w:rsidRPr="00D64579">
        <w:rPr>
          <w:rFonts w:ascii="宋体" w:hAnsi="宋体" w:cs="宋体"/>
          <w:b/>
        </w:rPr>
        <w:t>使用分液漏斗时，应首先（</w:t>
      </w:r>
      <w:r w:rsidRPr="00D64579">
        <w:rPr>
          <w:rFonts w:eastAsia="Times New Roman"/>
          <w:b/>
        </w:rPr>
        <w:t xml:space="preserve">    </w:t>
      </w:r>
      <w:r w:rsidRPr="00D64579">
        <w:rPr>
          <w:rFonts w:ascii="宋体" w:hAnsi="宋体" w:cs="宋体"/>
          <w:b/>
        </w:rPr>
        <w:t>）</w:t>
      </w:r>
    </w:p>
    <w:p w:rsidR="00D64579" w:rsidRPr="00D64579" w:rsidP="00FB79B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64579">
        <w:rPr>
          <w:b/>
        </w:rPr>
        <w:t>A．</w:t>
      </w:r>
      <w:r w:rsidRPr="00D64579">
        <w:rPr>
          <w:rFonts w:ascii="宋体" w:hAnsi="宋体" w:cs="宋体"/>
          <w:b/>
        </w:rPr>
        <w:t>洗涤</w:t>
      </w:r>
      <w:r w:rsidRPr="00D64579">
        <w:rPr>
          <w:b/>
        </w:rPr>
        <w:tab/>
        <w:t>B．</w:t>
      </w:r>
      <w:r w:rsidRPr="00D64579">
        <w:rPr>
          <w:rFonts w:ascii="宋体" w:hAnsi="宋体" w:cs="宋体"/>
          <w:b/>
        </w:rPr>
        <w:t>检查是否漏水</w:t>
      </w:r>
      <w:r w:rsidRPr="00D64579">
        <w:rPr>
          <w:b/>
        </w:rPr>
        <w:tab/>
        <w:t>C．</w:t>
      </w:r>
      <w:r w:rsidRPr="00D64579">
        <w:rPr>
          <w:rFonts w:ascii="宋体" w:hAnsi="宋体" w:cs="宋体"/>
          <w:b/>
        </w:rPr>
        <w:t>打开玻璃塞</w:t>
      </w:r>
      <w:r w:rsidRPr="00D64579">
        <w:rPr>
          <w:b/>
        </w:rPr>
        <w:tab/>
        <w:t>D．</w:t>
      </w:r>
      <w:r w:rsidRPr="00D64579">
        <w:rPr>
          <w:rFonts w:ascii="宋体" w:hAnsi="宋体" w:cs="宋体"/>
          <w:b/>
        </w:rPr>
        <w:t>打开活塞</w:t>
      </w:r>
    </w:p>
    <w:p w:rsidR="00D64579" w:rsidRPr="00D64579" w:rsidP="00FB79B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64579">
        <w:rPr>
          <w:rFonts w:ascii="宋体" w:hAnsi="宋体"/>
          <w:b/>
        </w:rPr>
        <w:t>10、</w:t>
      </w:r>
      <w:r w:rsidRPr="00D64579">
        <w:rPr>
          <w:rFonts w:ascii="宋体" w:hAnsi="宋体" w:cs="宋体"/>
          <w:b/>
        </w:rPr>
        <w:t>下列说法中正确的是(　　)</w:t>
      </w:r>
    </w:p>
    <w:p w:rsidR="00D64579" w:rsidRPr="00D64579" w:rsidP="00FB79B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64579">
        <w:rPr>
          <w:b/>
        </w:rPr>
        <w:t>A．</w:t>
      </w:r>
      <w:r w:rsidRPr="00D64579">
        <w:rPr>
          <w:rFonts w:ascii="宋体" w:hAnsi="宋体" w:cs="宋体"/>
          <w:b/>
        </w:rPr>
        <w:t>芳香烃是指具有香味的有机化合物</w:t>
      </w:r>
    </w:p>
    <w:p w:rsidR="00D64579" w:rsidRPr="00D64579" w:rsidP="00FB79B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64579">
        <w:rPr>
          <w:b/>
        </w:rPr>
        <w:t>B．</w:t>
      </w:r>
      <w:r w:rsidRPr="00D64579">
        <w:rPr>
          <w:rFonts w:ascii="宋体" w:hAnsi="宋体" w:cs="宋体"/>
          <w:b/>
        </w:rPr>
        <w:t>含有苯环的有机物一定是芳香烃</w:t>
      </w:r>
    </w:p>
    <w:p w:rsidR="00D64579" w:rsidRPr="00D64579" w:rsidP="00FB79B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64579">
        <w:rPr>
          <w:b/>
        </w:rPr>
        <w:t>C．</w:t>
      </w:r>
      <w:r w:rsidRPr="00D64579">
        <w:rPr>
          <w:rFonts w:ascii="宋体" w:hAnsi="宋体" w:cs="宋体"/>
          <w:b/>
        </w:rPr>
        <w:t>芳香烃分子中一定含有苯环</w:t>
      </w:r>
    </w:p>
    <w:p w:rsidR="00D64579" w:rsidRPr="00D64579" w:rsidP="00FB79B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64579">
        <w:rPr>
          <w:b/>
        </w:rPr>
        <w:t>D．</w:t>
      </w:r>
      <w:r w:rsidRPr="00D64579">
        <w:rPr>
          <w:rFonts w:ascii="宋体" w:hAnsi="宋体" w:cs="宋体"/>
          <w:b/>
        </w:rPr>
        <w:t>含有一个苯环的芳香烃一定是苯的同系物</w:t>
      </w:r>
    </w:p>
    <w:p w:rsidR="00D64579" w:rsidRPr="00D64579" w:rsidP="00FB79B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64579">
        <w:rPr>
          <w:rFonts w:ascii="宋体" w:hAnsi="宋体"/>
          <w:b/>
        </w:rPr>
        <w:t>11、</w:t>
      </w:r>
      <w:r w:rsidRPr="00D64579">
        <w:rPr>
          <w:rFonts w:ascii="宋体" w:hAnsi="宋体" w:cs="宋体"/>
          <w:b/>
        </w:rPr>
        <w:t>某种分散系的分散质粒子既能透过半透膜，也能透过滤纸，该分散系为（　　）</w:t>
      </w:r>
    </w:p>
    <w:p w:rsidR="00D64579" w:rsidRPr="00D64579" w:rsidP="00FB79B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64579">
        <w:rPr>
          <w:b/>
        </w:rPr>
        <w:t>A．</w:t>
      </w:r>
      <w:r w:rsidRPr="00D64579">
        <w:rPr>
          <w:rFonts w:ascii="宋体" w:hAnsi="宋体" w:cs="宋体"/>
          <w:b/>
        </w:rPr>
        <w:t>溶液</w:t>
      </w:r>
      <w:r w:rsidRPr="00D64579">
        <w:rPr>
          <w:b/>
        </w:rPr>
        <w:tab/>
        <w:t>B．</w:t>
      </w:r>
      <w:r w:rsidRPr="00D64579">
        <w:rPr>
          <w:rFonts w:ascii="宋体" w:hAnsi="宋体" w:cs="宋体"/>
          <w:b/>
        </w:rPr>
        <w:t>胶体</w:t>
      </w:r>
      <w:r w:rsidRPr="00D64579">
        <w:rPr>
          <w:b/>
        </w:rPr>
        <w:tab/>
        <w:t>C．</w:t>
      </w:r>
      <w:r w:rsidRPr="00D64579">
        <w:rPr>
          <w:rFonts w:ascii="宋体" w:hAnsi="宋体" w:cs="宋体"/>
          <w:b/>
        </w:rPr>
        <w:t>悬浊液</w:t>
      </w:r>
      <w:r w:rsidRPr="00D64579">
        <w:rPr>
          <w:b/>
        </w:rPr>
        <w:tab/>
        <w:t>D．</w:t>
      </w:r>
      <w:r w:rsidRPr="00D64579">
        <w:rPr>
          <w:rFonts w:ascii="宋体" w:hAnsi="宋体" w:cs="宋体"/>
          <w:b/>
        </w:rPr>
        <w:t>乳浊液</w:t>
      </w:r>
    </w:p>
    <w:p w:rsidR="00D64579" w:rsidRPr="00D64579" w:rsidP="00FB79B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64579">
        <w:rPr>
          <w:rFonts w:ascii="宋体" w:hAnsi="宋体"/>
          <w:b/>
        </w:rPr>
        <w:t>12、</w:t>
      </w:r>
      <w:r w:rsidRPr="00D64579">
        <w:rPr>
          <w:rFonts w:ascii="宋体" w:hAnsi="宋体" w:cs="宋体"/>
          <w:b/>
        </w:rPr>
        <w:t>下列关于糖类、油脂和蛋白质是的说法中，正确的是（    ）</w:t>
      </w:r>
    </w:p>
    <w:p w:rsidR="00D64579" w:rsidRPr="00D64579" w:rsidP="00FB79B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64579">
        <w:rPr>
          <w:b/>
        </w:rPr>
        <w:t>A．</w:t>
      </w:r>
      <w:r w:rsidRPr="00D64579">
        <w:rPr>
          <w:rFonts w:ascii="宋体" w:hAnsi="宋体" w:cs="宋体"/>
          <w:b/>
        </w:rPr>
        <w:t>葡萄糖和蔗糖都能发生水解反应</w:t>
      </w:r>
    </w:p>
    <w:p w:rsidR="00D64579" w:rsidRPr="00D64579" w:rsidP="00FB79B9">
      <w:pPr>
        <w:spacing w:line="360" w:lineRule="auto"/>
        <w:jc w:val="left"/>
        <w:textAlignment w:val="center"/>
        <w:rPr>
          <w:rFonts w:ascii="宋体" w:hAnsi="宋体" w:cs="宋体"/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D64579">
        <w:rPr>
          <w:b/>
        </w:rPr>
        <w:t>B．</w:t>
      </w:r>
      <w:r w:rsidRPr="00D64579">
        <w:rPr>
          <w:rFonts w:ascii="宋体" w:hAnsi="宋体" w:cs="宋体"/>
          <w:b/>
        </w:rPr>
        <w:t>油脂有油和脂肪之分，但都属于酯</w:t>
      </w:r>
    </w:p>
    <w:p w:rsidR="00D64579" w:rsidRPr="00D64579" w:rsidP="00FB79B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64579">
        <w:rPr>
          <w:b/>
        </w:rPr>
        <w:t>C．</w:t>
      </w:r>
      <w:r w:rsidRPr="00D64579">
        <w:rPr>
          <w:rFonts w:ascii="宋体" w:hAnsi="宋体" w:cs="宋体"/>
          <w:b/>
        </w:rPr>
        <w:t>糖类、油脂、蛋白质都是由C、H、O、N四种元素组成</w:t>
      </w:r>
    </w:p>
    <w:p w:rsidR="00D64579" w:rsidRPr="00D64579" w:rsidP="00FB79B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64579">
        <w:rPr>
          <w:b/>
        </w:rPr>
        <w:t>D．</w:t>
      </w:r>
      <w:r w:rsidRPr="00D64579">
        <w:rPr>
          <w:rFonts w:ascii="宋体" w:hAnsi="宋体" w:cs="宋体"/>
          <w:b/>
        </w:rPr>
        <w:t>淀粉与纤维素的分子式同为(C</w:t>
      </w:r>
      <w:r w:rsidRPr="00D64579">
        <w:rPr>
          <w:rFonts w:ascii="宋体" w:hAnsi="宋体" w:cs="宋体"/>
          <w:b/>
          <w:vertAlign w:val="subscript"/>
        </w:rPr>
        <w:t>6</w:t>
      </w:r>
      <w:r w:rsidRPr="00D64579">
        <w:rPr>
          <w:rFonts w:ascii="宋体" w:hAnsi="宋体" w:cs="宋体"/>
          <w:b/>
        </w:rPr>
        <w:t>H</w:t>
      </w:r>
      <w:r w:rsidRPr="00D64579">
        <w:rPr>
          <w:rFonts w:ascii="宋体" w:hAnsi="宋体" w:cs="宋体"/>
          <w:b/>
          <w:vertAlign w:val="subscript"/>
        </w:rPr>
        <w:t>10</w:t>
      </w:r>
      <w:r w:rsidRPr="00D64579">
        <w:rPr>
          <w:rFonts w:ascii="宋体" w:hAnsi="宋体" w:cs="宋体"/>
          <w:b/>
        </w:rPr>
        <w:t>O</w:t>
      </w:r>
      <w:r w:rsidRPr="00D64579">
        <w:rPr>
          <w:rFonts w:ascii="宋体" w:hAnsi="宋体" w:cs="宋体"/>
          <w:b/>
          <w:vertAlign w:val="subscript"/>
        </w:rPr>
        <w:t>5</w:t>
      </w:r>
      <w:r w:rsidRPr="00D64579">
        <w:rPr>
          <w:rFonts w:ascii="宋体" w:hAnsi="宋体" w:cs="宋体"/>
          <w:b/>
        </w:rPr>
        <w:t>)</w:t>
      </w:r>
      <w:r w:rsidRPr="00D64579">
        <w:rPr>
          <w:rFonts w:ascii="宋体" w:hAnsi="宋体" w:cs="宋体"/>
          <w:b/>
          <w:vertAlign w:val="subscript"/>
        </w:rPr>
        <w:t>n</w:t>
      </w:r>
      <w:r w:rsidRPr="00D64579">
        <w:rPr>
          <w:rFonts w:ascii="宋体" w:hAnsi="宋体" w:cs="宋体"/>
          <w:b/>
        </w:rPr>
        <w:t>，两者互为同分异构体</w:t>
      </w:r>
    </w:p>
    <w:p w:rsidR="00D64579" w:rsidRPr="00D64579" w:rsidP="00FB79B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64579">
        <w:rPr>
          <w:rFonts w:ascii="宋体" w:hAnsi="宋体"/>
          <w:b/>
        </w:rPr>
        <w:t>13、</w:t>
      </w:r>
      <w:r w:rsidRPr="00D64579">
        <w:rPr>
          <w:rFonts w:ascii="宋体" w:hAnsi="宋体" w:cs="宋体"/>
          <w:b/>
        </w:rPr>
        <w:t>如图所示，</w:t>
      </w:r>
      <w:r w:rsidRPr="00D64579">
        <w:rPr>
          <w:rFonts w:eastAsia="Times New Roman"/>
          <w:b/>
        </w:rPr>
        <w:t>W</w:t>
      </w:r>
      <w:r w:rsidRPr="00D64579">
        <w:rPr>
          <w:rFonts w:ascii="宋体" w:hAnsi="宋体" w:cs="宋体"/>
          <w:b/>
        </w:rPr>
        <w:t>、</w:t>
      </w:r>
      <w:r w:rsidRPr="00D64579">
        <w:rPr>
          <w:rFonts w:eastAsia="Times New Roman"/>
          <w:b/>
        </w:rPr>
        <w:t>X</w:t>
      </w:r>
      <w:r w:rsidRPr="00D64579">
        <w:rPr>
          <w:rFonts w:ascii="宋体" w:hAnsi="宋体" w:cs="宋体"/>
          <w:b/>
        </w:rPr>
        <w:t>、</w:t>
      </w:r>
      <w:r w:rsidRPr="00D64579">
        <w:rPr>
          <w:rFonts w:eastAsia="Times New Roman"/>
          <w:b/>
        </w:rPr>
        <w:t>Y</w:t>
      </w:r>
      <w:r w:rsidRPr="00D64579">
        <w:rPr>
          <w:rFonts w:ascii="宋体" w:hAnsi="宋体" w:cs="宋体"/>
          <w:b/>
        </w:rPr>
        <w:t>、</w:t>
      </w:r>
      <w:r w:rsidRPr="00D64579">
        <w:rPr>
          <w:rFonts w:eastAsia="Times New Roman"/>
          <w:b/>
        </w:rPr>
        <w:t>Z</w:t>
      </w:r>
      <w:r w:rsidRPr="00D64579">
        <w:rPr>
          <w:rFonts w:ascii="宋体" w:hAnsi="宋体" w:cs="宋体"/>
          <w:b/>
        </w:rPr>
        <w:t>为短周期元素，这四种元素的原子最外层电子数之和为</w:t>
      </w:r>
      <w:r w:rsidRPr="00D64579">
        <w:rPr>
          <w:rFonts w:eastAsia="Times New Roman"/>
          <w:b/>
        </w:rPr>
        <w:t>22</w:t>
      </w:r>
      <w:r w:rsidRPr="00D64579">
        <w:rPr>
          <w:rFonts w:ascii="宋体" w:hAnsi="宋体" w:cs="宋体"/>
          <w:b/>
        </w:rPr>
        <w:t>。下列说法中，正确的是</w:t>
      </w:r>
    </w:p>
    <w:p w:rsidR="00D64579" w:rsidRPr="00D64579" w:rsidP="00FB79B9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29" type="#_x0000_t75" alt="figure" style="width:105.8pt;height:55.5pt;visibility:visible" filled="f" stroked="f">
            <v:imagedata r:id="rId9" o:title="figure"/>
          </v:shape>
        </w:pict>
      </w:r>
    </w:p>
    <w:p w:rsidR="00D64579" w:rsidRPr="00D64579" w:rsidP="00FB79B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64579">
        <w:rPr>
          <w:b/>
        </w:rPr>
        <w:t>A．</w:t>
      </w:r>
      <w:r w:rsidRPr="00D64579">
        <w:rPr>
          <w:rFonts w:eastAsia="Times New Roman"/>
          <w:b/>
        </w:rPr>
        <w:t>X</w:t>
      </w:r>
      <w:r w:rsidRPr="00D64579">
        <w:rPr>
          <w:rFonts w:ascii="宋体" w:hAnsi="宋体" w:cs="宋体"/>
          <w:b/>
        </w:rPr>
        <w:t>和</w:t>
      </w:r>
      <w:r w:rsidRPr="00D64579">
        <w:rPr>
          <w:rFonts w:eastAsia="Times New Roman"/>
          <w:b/>
        </w:rPr>
        <w:t>Y</w:t>
      </w:r>
      <w:r w:rsidRPr="00D64579">
        <w:rPr>
          <w:rFonts w:ascii="宋体" w:hAnsi="宋体" w:cs="宋体"/>
          <w:b/>
        </w:rPr>
        <w:t>最多可形成</w:t>
      </w:r>
      <w:r w:rsidRPr="00D64579">
        <w:rPr>
          <w:rFonts w:eastAsia="Times New Roman"/>
          <w:b/>
        </w:rPr>
        <w:t>4</w:t>
      </w:r>
      <w:r w:rsidRPr="00D64579">
        <w:rPr>
          <w:rFonts w:ascii="宋体" w:hAnsi="宋体" w:cs="宋体"/>
          <w:b/>
        </w:rPr>
        <w:t>种化合物</w:t>
      </w:r>
    </w:p>
    <w:p w:rsidR="00D64579" w:rsidRPr="00D64579" w:rsidP="00FB79B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64579">
        <w:rPr>
          <w:b/>
        </w:rPr>
        <w:t>B．</w:t>
      </w:r>
      <w:r w:rsidRPr="00D64579">
        <w:rPr>
          <w:rFonts w:eastAsia="Times New Roman"/>
          <w:b/>
        </w:rPr>
        <w:t>YZ</w:t>
      </w:r>
      <w:r w:rsidRPr="00D64579">
        <w:rPr>
          <w:rFonts w:eastAsia="Times New Roman"/>
          <w:b/>
          <w:vertAlign w:val="subscript"/>
        </w:rPr>
        <w:t>2</w:t>
      </w:r>
      <w:r w:rsidRPr="00D64579">
        <w:rPr>
          <w:rFonts w:ascii="宋体" w:hAnsi="宋体" w:cs="宋体"/>
          <w:b/>
        </w:rPr>
        <w:t>分子的空间构型是</w:t>
      </w:r>
      <w:r w:rsidRPr="00D64579">
        <w:rPr>
          <w:rFonts w:eastAsia="Times New Roman"/>
          <w:b/>
        </w:rPr>
        <w:t>V</w:t>
      </w:r>
      <w:r w:rsidRPr="00D64579">
        <w:rPr>
          <w:rFonts w:ascii="宋体" w:hAnsi="宋体" w:cs="宋体"/>
          <w:b/>
        </w:rPr>
        <w:t>形</w:t>
      </w:r>
    </w:p>
    <w:p w:rsidR="00D64579" w:rsidRPr="00D64579" w:rsidP="00FB79B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64579">
        <w:rPr>
          <w:b/>
        </w:rPr>
        <w:t>C．</w:t>
      </w:r>
      <w:r w:rsidRPr="00D64579">
        <w:rPr>
          <w:rFonts w:eastAsia="Times New Roman"/>
          <w:b/>
        </w:rPr>
        <w:t>W</w:t>
      </w:r>
      <w:r w:rsidRPr="00D64579">
        <w:rPr>
          <w:rFonts w:ascii="宋体" w:hAnsi="宋体" w:cs="宋体"/>
          <w:b/>
        </w:rPr>
        <w:t>和</w:t>
      </w:r>
      <w:r w:rsidRPr="00D64579">
        <w:rPr>
          <w:rFonts w:eastAsia="Times New Roman"/>
          <w:b/>
        </w:rPr>
        <w:t>Z</w:t>
      </w:r>
      <w:r w:rsidRPr="00D64579">
        <w:rPr>
          <w:rFonts w:ascii="宋体" w:hAnsi="宋体" w:cs="宋体"/>
          <w:b/>
        </w:rPr>
        <w:t>形成的共价化合物</w:t>
      </w:r>
      <w:r w:rsidRPr="00D64579">
        <w:rPr>
          <w:rFonts w:eastAsia="Times New Roman"/>
          <w:b/>
        </w:rPr>
        <w:t>WZ</w:t>
      </w:r>
      <w:r w:rsidRPr="00D64579">
        <w:rPr>
          <w:rFonts w:eastAsia="Times New Roman"/>
          <w:b/>
          <w:vertAlign w:val="subscript"/>
        </w:rPr>
        <w:t>4</w:t>
      </w:r>
      <w:r w:rsidRPr="00D64579">
        <w:rPr>
          <w:rFonts w:ascii="宋体" w:hAnsi="宋体" w:cs="宋体"/>
          <w:b/>
        </w:rPr>
        <w:t>在常温下是固体</w:t>
      </w:r>
    </w:p>
    <w:p w:rsidR="00D64579" w:rsidRPr="00D64579" w:rsidP="00FB79B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64579">
        <w:rPr>
          <w:b/>
        </w:rPr>
        <w:t>D．</w:t>
      </w:r>
      <w:r w:rsidRPr="00D64579">
        <w:rPr>
          <w:rFonts w:eastAsia="Times New Roman"/>
          <w:b/>
        </w:rPr>
        <w:t>W</w:t>
      </w:r>
      <w:r w:rsidRPr="00D64579">
        <w:rPr>
          <w:rFonts w:ascii="宋体" w:hAnsi="宋体" w:cs="宋体"/>
          <w:b/>
        </w:rPr>
        <w:t>、</w:t>
      </w:r>
      <w:r w:rsidRPr="00D64579">
        <w:rPr>
          <w:rFonts w:eastAsia="Times New Roman"/>
          <w:b/>
        </w:rPr>
        <w:t>X</w:t>
      </w:r>
      <w:r w:rsidRPr="00D64579">
        <w:rPr>
          <w:rFonts w:ascii="宋体" w:hAnsi="宋体" w:cs="宋体"/>
          <w:b/>
        </w:rPr>
        <w:t>、</w:t>
      </w:r>
      <w:r w:rsidRPr="00D64579">
        <w:rPr>
          <w:rFonts w:eastAsia="Times New Roman"/>
          <w:b/>
        </w:rPr>
        <w:t>Y</w:t>
      </w:r>
      <w:r w:rsidRPr="00D64579">
        <w:rPr>
          <w:rFonts w:ascii="宋体" w:hAnsi="宋体" w:cs="宋体"/>
          <w:b/>
        </w:rPr>
        <w:t>、</w:t>
      </w:r>
      <w:r w:rsidRPr="00D64579">
        <w:rPr>
          <w:rFonts w:eastAsia="Times New Roman"/>
          <w:b/>
        </w:rPr>
        <w:t>Z</w:t>
      </w:r>
      <w:r w:rsidRPr="00D64579">
        <w:rPr>
          <w:rFonts w:ascii="宋体" w:hAnsi="宋体" w:cs="宋体"/>
          <w:b/>
        </w:rPr>
        <w:t>的最简单氢化物中，</w:t>
      </w:r>
      <w:r w:rsidRPr="00D64579">
        <w:rPr>
          <w:rFonts w:eastAsia="Times New Roman"/>
          <w:b/>
        </w:rPr>
        <w:t>W</w:t>
      </w:r>
      <w:r w:rsidRPr="00D64579">
        <w:rPr>
          <w:rFonts w:ascii="宋体" w:hAnsi="宋体" w:cs="宋体"/>
          <w:b/>
        </w:rPr>
        <w:t>的氢化物沸点最高</w:t>
      </w:r>
    </w:p>
    <w:p w:rsidR="00D64579" w:rsidRPr="00D64579" w:rsidP="00FB79B9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D64579">
        <w:rPr>
          <w:rFonts w:ascii="宋体" w:hAnsi="宋体"/>
          <w:b/>
        </w:rPr>
        <w:t>14、</w:t>
      </w:r>
      <w:r w:rsidRPr="00D64579">
        <w:rPr>
          <w:rFonts w:ascii="宋体" w:hAnsi="宋体" w:cs="宋体"/>
          <w:b/>
        </w:rPr>
        <w:t>常温下，关于</w:t>
      </w:r>
      <w:r w:rsidRPr="00D64579">
        <w:rPr>
          <w:rFonts w:eastAsia="Times New Roman"/>
          <w:b/>
        </w:rPr>
        <w:t>pH</w:t>
      </w:r>
      <w:r w:rsidRPr="00D64579">
        <w:rPr>
          <w:rFonts w:ascii="宋体" w:hAnsi="宋体" w:cs="宋体"/>
          <w:b/>
        </w:rPr>
        <w:t>相等的盐酸和醋酸溶液</w:t>
      </w:r>
      <w:r w:rsidRPr="00D64579">
        <w:rPr>
          <w:rFonts w:eastAsia="Times New Roman"/>
          <w:b/>
        </w:rPr>
        <w:t>(</w:t>
      </w:r>
      <w:r w:rsidRPr="00D64579">
        <w:rPr>
          <w:rFonts w:ascii="宋体" w:hAnsi="宋体" w:cs="宋体"/>
          <w:b/>
        </w:rPr>
        <w:t>两溶液的</w:t>
      </w:r>
      <w:r w:rsidRPr="00D64579">
        <w:rPr>
          <w:rFonts w:eastAsia="Times New Roman"/>
          <w:b/>
        </w:rPr>
        <w:t>OH</w:t>
      </w:r>
      <w:r w:rsidRPr="00D64579">
        <w:rPr>
          <w:rFonts w:ascii="宋体" w:hAnsi="宋体" w:cs="宋体"/>
          <w:b/>
          <w:vertAlign w:val="superscript"/>
        </w:rPr>
        <w:t>－</w:t>
      </w:r>
      <w:r w:rsidRPr="00D64579">
        <w:rPr>
          <w:rFonts w:ascii="宋体" w:hAnsi="宋体" w:cs="宋体"/>
          <w:b/>
        </w:rPr>
        <w:t>浓度也相等</w:t>
      </w:r>
      <w:r w:rsidRPr="00D64579">
        <w:rPr>
          <w:rFonts w:eastAsia="Times New Roman"/>
          <w:b/>
        </w:rPr>
        <w:t>)</w:t>
      </w:r>
      <w:r w:rsidRPr="00D64579">
        <w:rPr>
          <w:rFonts w:ascii="宋体" w:hAnsi="宋体" w:cs="宋体"/>
          <w:b/>
        </w:rPr>
        <w:t>，下列说法正确的是</w:t>
      </w:r>
      <w:r w:rsidRPr="00D64579">
        <w:rPr>
          <w:rFonts w:eastAsia="Times New Roman"/>
          <w:b/>
        </w:rPr>
        <w:t>(</w:t>
      </w:r>
      <w:r w:rsidRPr="00D64579">
        <w:rPr>
          <w:rFonts w:ascii="宋体" w:hAnsi="宋体" w:cs="宋体"/>
          <w:b/>
        </w:rPr>
        <w:t>　　</w:t>
      </w:r>
      <w:r w:rsidRPr="00D64579">
        <w:rPr>
          <w:rFonts w:eastAsia="Times New Roman"/>
          <w:b/>
        </w:rPr>
        <w:t>)</w:t>
      </w:r>
    </w:p>
    <w:p w:rsidR="00D64579" w:rsidRPr="00D64579" w:rsidP="00FB79B9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D64579">
        <w:rPr>
          <w:b/>
        </w:rPr>
        <w:t>A．</w:t>
      </w:r>
      <w:r w:rsidRPr="00D64579">
        <w:rPr>
          <w:rFonts w:eastAsia="Times New Roman"/>
          <w:b/>
        </w:rPr>
        <w:t>c(HCl)&gt;c(CH</w:t>
      </w:r>
      <w:r w:rsidRPr="00D64579">
        <w:rPr>
          <w:rFonts w:eastAsia="Times New Roman"/>
          <w:b/>
          <w:vertAlign w:val="subscript"/>
        </w:rPr>
        <w:t>3</w:t>
      </w:r>
      <w:r w:rsidRPr="00D64579">
        <w:rPr>
          <w:rFonts w:eastAsia="Times New Roman"/>
          <w:b/>
        </w:rPr>
        <w:t>COOH)</w:t>
      </w:r>
    </w:p>
    <w:p w:rsidR="00D64579" w:rsidRPr="00D64579" w:rsidP="00FB79B9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D64579">
        <w:rPr>
          <w:b/>
        </w:rPr>
        <w:t>B．</w:t>
      </w:r>
      <w:r w:rsidRPr="00D64579">
        <w:rPr>
          <w:rFonts w:eastAsia="Times New Roman"/>
          <w:b/>
        </w:rPr>
        <w:t>c(Cl</w:t>
      </w:r>
      <w:r w:rsidRPr="00D64579">
        <w:rPr>
          <w:rFonts w:ascii="宋体" w:hAnsi="宋体" w:cs="宋体"/>
          <w:b/>
          <w:vertAlign w:val="superscript"/>
        </w:rPr>
        <w:t>－</w:t>
      </w:r>
      <w:r w:rsidRPr="00D64579">
        <w:rPr>
          <w:rFonts w:eastAsia="Times New Roman"/>
          <w:b/>
        </w:rPr>
        <w:t>)</w:t>
      </w:r>
      <w:r w:rsidRPr="00D64579">
        <w:rPr>
          <w:rFonts w:ascii="宋体" w:hAnsi="宋体" w:cs="宋体"/>
          <w:b/>
        </w:rPr>
        <w:t>＝</w:t>
      </w:r>
      <w:r w:rsidRPr="00D64579">
        <w:rPr>
          <w:rFonts w:eastAsia="Times New Roman"/>
          <w:b/>
        </w:rPr>
        <w:t>c(CH</w:t>
      </w:r>
      <w:r w:rsidRPr="00D64579">
        <w:rPr>
          <w:rFonts w:eastAsia="Times New Roman"/>
          <w:b/>
          <w:vertAlign w:val="subscript"/>
        </w:rPr>
        <w:t>3</w:t>
      </w:r>
      <w:r w:rsidRPr="00D64579">
        <w:rPr>
          <w:rFonts w:eastAsia="Times New Roman"/>
          <w:b/>
        </w:rPr>
        <w:t>COO</w:t>
      </w:r>
      <w:r w:rsidRPr="00D64579">
        <w:rPr>
          <w:rFonts w:ascii="宋体" w:hAnsi="宋体" w:cs="宋体"/>
          <w:b/>
          <w:vertAlign w:val="superscript"/>
        </w:rPr>
        <w:t>－</w:t>
      </w:r>
      <w:r w:rsidRPr="00D64579">
        <w:rPr>
          <w:rFonts w:eastAsia="Times New Roman"/>
          <w:b/>
        </w:rPr>
        <w:t>)</w:t>
      </w:r>
    </w:p>
    <w:p w:rsidR="00D64579" w:rsidRPr="00D64579" w:rsidP="00FB79B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64579">
        <w:rPr>
          <w:b/>
        </w:rPr>
        <w:t>C．</w:t>
      </w:r>
      <w:r w:rsidRPr="00D64579">
        <w:rPr>
          <w:rFonts w:ascii="宋体" w:hAnsi="宋体" w:cs="宋体"/>
          <w:b/>
        </w:rPr>
        <w:t>等体积的盐酸和醋酸溶液分别与足量的</w:t>
      </w:r>
      <w:r w:rsidRPr="00D64579">
        <w:rPr>
          <w:rFonts w:eastAsia="Times New Roman"/>
          <w:b/>
        </w:rPr>
        <w:t>Zn</w:t>
      </w:r>
      <w:r w:rsidRPr="00D64579">
        <w:rPr>
          <w:rFonts w:ascii="宋体" w:hAnsi="宋体" w:cs="宋体"/>
          <w:b/>
        </w:rPr>
        <w:t>完全反应，盐酸产生的</w:t>
      </w:r>
      <w:r w:rsidRPr="00D64579">
        <w:rPr>
          <w:rFonts w:eastAsia="Times New Roman"/>
          <w:b/>
        </w:rPr>
        <w:t>H</w:t>
      </w:r>
      <w:r w:rsidRPr="00D64579">
        <w:rPr>
          <w:rFonts w:eastAsia="Times New Roman"/>
          <w:b/>
          <w:vertAlign w:val="subscript"/>
        </w:rPr>
        <w:t>2</w:t>
      </w:r>
      <w:r w:rsidRPr="00D64579">
        <w:rPr>
          <w:rFonts w:ascii="宋体" w:hAnsi="宋体" w:cs="宋体"/>
          <w:b/>
        </w:rPr>
        <w:t>多</w:t>
      </w:r>
    </w:p>
    <w:p w:rsidR="00D64579" w:rsidRPr="00D64579" w:rsidP="00FB79B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64579">
        <w:rPr>
          <w:b/>
        </w:rPr>
        <w:t>D．</w:t>
      </w:r>
      <w:r w:rsidRPr="00D64579">
        <w:rPr>
          <w:rFonts w:ascii="宋体" w:hAnsi="宋体" w:cs="宋体"/>
          <w:b/>
        </w:rPr>
        <w:t>用相同浓度的</w:t>
      </w:r>
      <w:r w:rsidRPr="00D64579">
        <w:rPr>
          <w:rFonts w:eastAsia="Times New Roman"/>
          <w:b/>
        </w:rPr>
        <w:t>NaOH</w:t>
      </w:r>
      <w:r w:rsidRPr="00D64579">
        <w:rPr>
          <w:rFonts w:ascii="宋体" w:hAnsi="宋体" w:cs="宋体"/>
          <w:b/>
        </w:rPr>
        <w:t>溶液分别与等体积的盐酸和醋酸溶液恰好反应完全，盐酸消耗的</w:t>
      </w:r>
      <w:r w:rsidRPr="00D64579">
        <w:rPr>
          <w:rFonts w:eastAsia="Times New Roman"/>
          <w:b/>
        </w:rPr>
        <w:t>NaOH</w:t>
      </w:r>
      <w:r w:rsidRPr="00D64579">
        <w:rPr>
          <w:rFonts w:ascii="宋体" w:hAnsi="宋体" w:cs="宋体"/>
          <w:b/>
        </w:rPr>
        <w:t>溶液体积多</w:t>
      </w:r>
    </w:p>
    <w:p w:rsidR="00D64579" w:rsidRPr="00D64579" w:rsidP="00FB79B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64579">
        <w:rPr>
          <w:rFonts w:ascii="宋体" w:hAnsi="宋体"/>
          <w:b/>
        </w:rPr>
        <w:t>15、</w:t>
      </w:r>
      <w:r w:rsidRPr="00D64579">
        <w:rPr>
          <w:rFonts w:ascii="宋体" w:hAnsi="宋体" w:cs="宋体"/>
          <w:b/>
        </w:rPr>
        <w:t>已知某可逆反应</w:t>
      </w:r>
      <w:r w:rsidRPr="00D64579">
        <w:rPr>
          <w:rFonts w:eastAsia="Times New Roman"/>
          <w:b/>
        </w:rPr>
        <w:t xml:space="preserve">mA(g)+nB(g) </w:t>
      </w:r>
      <w:r>
        <w:rPr>
          <w:b/>
        </w:rPr>
        <w:object>
          <v:shape id="_x0000_i1030" type="#_x0000_t75" alt="eqId971e340f0a734d76ac7cd513c70dc03d" style="width:17.75pt;height:13.95pt" o:oleicon="f" o:ole="" o:preferrelative="t" stroked="f">
            <v:imagedata r:id="rId10" o:title="eqId971e340f0a734d76ac7cd513c70dc03d"/>
          </v:shape>
          <o:OLEObject Type="Embed" ProgID="Equation.DSMT4" ShapeID="_x0000_i1030" DrawAspect="Content" ObjectID="_1651497385" r:id="rId11"/>
        </w:object>
      </w:r>
      <w:r w:rsidRPr="00D64579">
        <w:rPr>
          <w:rFonts w:eastAsia="Times New Roman"/>
          <w:b/>
        </w:rPr>
        <w:t>pC(g)</w:t>
      </w:r>
      <w:r w:rsidRPr="00D64579">
        <w:rPr>
          <w:rFonts w:ascii="宋体" w:hAnsi="宋体" w:cs="宋体"/>
          <w:b/>
        </w:rPr>
        <w:t>在密闭容器中进行，如图表示在不同反应时间</w:t>
      </w:r>
      <w:r w:rsidRPr="00D64579">
        <w:rPr>
          <w:rFonts w:eastAsia="Times New Roman"/>
          <w:b/>
        </w:rPr>
        <w:t>t</w:t>
      </w:r>
      <w:r w:rsidRPr="00D64579">
        <w:rPr>
          <w:rFonts w:ascii="宋体" w:hAnsi="宋体" w:cs="宋体"/>
          <w:b/>
        </w:rPr>
        <w:t>时，温度</w:t>
      </w:r>
      <w:r w:rsidRPr="00D64579">
        <w:rPr>
          <w:rFonts w:eastAsia="Times New Roman"/>
          <w:b/>
        </w:rPr>
        <w:t>T</w:t>
      </w:r>
      <w:r w:rsidRPr="00D64579">
        <w:rPr>
          <w:rFonts w:ascii="宋体" w:hAnsi="宋体" w:cs="宋体"/>
          <w:b/>
        </w:rPr>
        <w:t>和压强</w:t>
      </w:r>
      <w:r w:rsidRPr="00D64579">
        <w:rPr>
          <w:rFonts w:eastAsia="Times New Roman"/>
          <w:b/>
        </w:rPr>
        <w:t>p</w:t>
      </w:r>
      <w:r w:rsidRPr="00D64579">
        <w:rPr>
          <w:rFonts w:ascii="宋体" w:hAnsi="宋体" w:cs="宋体"/>
          <w:b/>
        </w:rPr>
        <w:t>与反应物</w:t>
      </w:r>
      <w:r w:rsidRPr="00D64579">
        <w:rPr>
          <w:rFonts w:eastAsia="Times New Roman"/>
          <w:b/>
        </w:rPr>
        <w:t>B</w:t>
      </w:r>
      <w:r w:rsidRPr="00D64579">
        <w:rPr>
          <w:rFonts w:ascii="宋体" w:hAnsi="宋体" w:cs="宋体"/>
          <w:b/>
        </w:rPr>
        <w:t>在混合气体中的体积分数</w:t>
      </w:r>
      <w:r w:rsidRPr="00D64579">
        <w:rPr>
          <w:rFonts w:eastAsia="Times New Roman"/>
          <w:b/>
        </w:rPr>
        <w:t>B</w:t>
      </w:r>
      <w:r w:rsidRPr="00D64579">
        <w:rPr>
          <w:rFonts w:ascii="宋体" w:hAnsi="宋体" w:cs="宋体"/>
          <w:b/>
        </w:rPr>
        <w:t>％的关系曲线，由曲线分析，下列判断正确的是</w:t>
      </w:r>
    </w:p>
    <w:p w:rsidR="00D64579" w:rsidRPr="00D64579" w:rsidP="00FB79B9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31" type="#_x0000_t75" alt="figure" style="width:138.05pt;height:109.45pt;visibility:visible" filled="f" stroked="f">
            <v:imagedata r:id="rId12" o:title="figure"/>
          </v:shape>
        </w:pict>
      </w:r>
    </w:p>
    <w:p w:rsidR="00D64579" w:rsidRPr="00D64579" w:rsidP="00FB79B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64579">
        <w:rPr>
          <w:b/>
        </w:rPr>
        <w:t>A．</w:t>
      </w:r>
      <w:r w:rsidRPr="00D64579">
        <w:rPr>
          <w:rFonts w:eastAsia="Times New Roman"/>
          <w:b/>
        </w:rPr>
        <w:t>T</w:t>
      </w:r>
      <w:r w:rsidRPr="00D64579">
        <w:rPr>
          <w:rFonts w:eastAsia="Times New Roman"/>
          <w:b/>
          <w:vertAlign w:val="subscript"/>
        </w:rPr>
        <w:t>1</w:t>
      </w:r>
      <w:r w:rsidRPr="00D64579">
        <w:rPr>
          <w:rFonts w:eastAsia="Times New Roman"/>
          <w:b/>
        </w:rPr>
        <w:t>&lt;T</w:t>
      </w:r>
      <w:r w:rsidRPr="00D64579">
        <w:rPr>
          <w:rFonts w:eastAsia="Times New Roman"/>
          <w:b/>
          <w:vertAlign w:val="subscript"/>
        </w:rPr>
        <w:t>2</w:t>
      </w:r>
      <w:r w:rsidRPr="00D64579">
        <w:rPr>
          <w:rFonts w:eastAsia="Times New Roman"/>
          <w:b/>
        </w:rPr>
        <w:t xml:space="preserve">   p</w:t>
      </w:r>
      <w:r w:rsidRPr="00D64579">
        <w:rPr>
          <w:rFonts w:eastAsia="Times New Roman"/>
          <w:b/>
          <w:vertAlign w:val="subscript"/>
        </w:rPr>
        <w:t>1</w:t>
      </w:r>
      <w:r w:rsidRPr="00D64579">
        <w:rPr>
          <w:rFonts w:eastAsia="Times New Roman"/>
          <w:b/>
        </w:rPr>
        <w:t>&lt;p</w:t>
      </w:r>
      <w:r w:rsidRPr="00D64579">
        <w:rPr>
          <w:rFonts w:eastAsia="Times New Roman"/>
          <w:b/>
          <w:vertAlign w:val="subscript"/>
        </w:rPr>
        <w:t>2</w:t>
      </w:r>
      <w:r w:rsidRPr="00D64579">
        <w:rPr>
          <w:rFonts w:eastAsia="Times New Roman"/>
          <w:b/>
        </w:rPr>
        <w:t xml:space="preserve">   m+n&gt;p</w:t>
      </w:r>
      <w:r w:rsidRPr="00D64579">
        <w:rPr>
          <w:rFonts w:ascii="宋体" w:hAnsi="宋体" w:cs="宋体"/>
          <w:b/>
        </w:rPr>
        <w:t>放热反应</w:t>
      </w:r>
    </w:p>
    <w:p w:rsidR="00D64579" w:rsidRPr="00D64579" w:rsidP="00FB79B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64579">
        <w:rPr>
          <w:b/>
        </w:rPr>
        <w:t>B．</w:t>
      </w:r>
      <w:r w:rsidRPr="00D64579">
        <w:rPr>
          <w:rFonts w:eastAsia="Times New Roman"/>
          <w:b/>
        </w:rPr>
        <w:t>T</w:t>
      </w:r>
      <w:r w:rsidRPr="00D64579">
        <w:rPr>
          <w:rFonts w:eastAsia="Times New Roman"/>
          <w:b/>
          <w:vertAlign w:val="subscript"/>
        </w:rPr>
        <w:t>1</w:t>
      </w:r>
      <w:r w:rsidRPr="00D64579">
        <w:rPr>
          <w:rFonts w:eastAsia="Times New Roman"/>
          <w:b/>
        </w:rPr>
        <w:t>&gt;T</w:t>
      </w:r>
      <w:r w:rsidRPr="00D64579">
        <w:rPr>
          <w:rFonts w:eastAsia="Times New Roman"/>
          <w:b/>
          <w:vertAlign w:val="subscript"/>
        </w:rPr>
        <w:t>2</w:t>
      </w:r>
      <w:r w:rsidRPr="00D64579">
        <w:rPr>
          <w:rFonts w:eastAsia="Times New Roman"/>
          <w:b/>
        </w:rPr>
        <w:t xml:space="preserve">   p</w:t>
      </w:r>
      <w:r w:rsidRPr="00D64579">
        <w:rPr>
          <w:rFonts w:eastAsia="Times New Roman"/>
          <w:b/>
          <w:vertAlign w:val="subscript"/>
        </w:rPr>
        <w:t>1</w:t>
      </w:r>
      <w:r w:rsidRPr="00D64579">
        <w:rPr>
          <w:rFonts w:eastAsia="Times New Roman"/>
          <w:b/>
        </w:rPr>
        <w:t>&lt;p</w:t>
      </w:r>
      <w:r w:rsidRPr="00D64579">
        <w:rPr>
          <w:rFonts w:eastAsia="Times New Roman"/>
          <w:b/>
          <w:vertAlign w:val="subscript"/>
        </w:rPr>
        <w:t>2</w:t>
      </w:r>
      <w:r w:rsidRPr="00D64579">
        <w:rPr>
          <w:rFonts w:eastAsia="Times New Roman"/>
          <w:b/>
        </w:rPr>
        <w:t xml:space="preserve">   m+n&lt;p</w:t>
      </w:r>
      <w:r w:rsidRPr="00D64579">
        <w:rPr>
          <w:rFonts w:ascii="宋体" w:hAnsi="宋体" w:cs="宋体"/>
          <w:b/>
        </w:rPr>
        <w:t>吸热反应</w:t>
      </w:r>
    </w:p>
    <w:p w:rsidR="00D64579" w:rsidRPr="00D64579" w:rsidP="00FB79B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64579">
        <w:rPr>
          <w:b/>
        </w:rPr>
        <w:t>C．</w:t>
      </w:r>
      <w:r w:rsidRPr="00D64579">
        <w:rPr>
          <w:rFonts w:eastAsia="Times New Roman"/>
          <w:b/>
        </w:rPr>
        <w:t>T</w:t>
      </w:r>
      <w:r w:rsidRPr="00D64579">
        <w:rPr>
          <w:rFonts w:eastAsia="Times New Roman"/>
          <w:b/>
          <w:vertAlign w:val="subscript"/>
        </w:rPr>
        <w:t>1</w:t>
      </w:r>
      <w:r w:rsidRPr="00D64579">
        <w:rPr>
          <w:rFonts w:eastAsia="Times New Roman"/>
          <w:b/>
        </w:rPr>
        <w:t>&lt;T</w:t>
      </w:r>
      <w:r w:rsidRPr="00D64579">
        <w:rPr>
          <w:rFonts w:eastAsia="Times New Roman"/>
          <w:b/>
          <w:vertAlign w:val="subscript"/>
        </w:rPr>
        <w:t>2</w:t>
      </w:r>
      <w:r w:rsidRPr="00D64579">
        <w:rPr>
          <w:rFonts w:eastAsia="Times New Roman"/>
          <w:b/>
        </w:rPr>
        <w:t xml:space="preserve">   p</w:t>
      </w:r>
      <w:r w:rsidRPr="00D64579">
        <w:rPr>
          <w:rFonts w:eastAsia="Times New Roman"/>
          <w:b/>
          <w:vertAlign w:val="subscript"/>
        </w:rPr>
        <w:t>1</w:t>
      </w:r>
      <w:r w:rsidRPr="00D64579">
        <w:rPr>
          <w:rFonts w:eastAsia="Times New Roman"/>
          <w:b/>
        </w:rPr>
        <w:t>&gt;p</w:t>
      </w:r>
      <w:r w:rsidRPr="00D64579">
        <w:rPr>
          <w:rFonts w:eastAsia="Times New Roman"/>
          <w:b/>
          <w:vertAlign w:val="subscript"/>
        </w:rPr>
        <w:t>2</w:t>
      </w:r>
      <w:r w:rsidRPr="00D64579">
        <w:rPr>
          <w:rFonts w:eastAsia="Times New Roman"/>
          <w:b/>
        </w:rPr>
        <w:t xml:space="preserve">   m+n&gt;p</w:t>
      </w:r>
      <w:r w:rsidRPr="00D64579">
        <w:rPr>
          <w:rFonts w:ascii="宋体" w:hAnsi="宋体" w:cs="宋体"/>
          <w:b/>
        </w:rPr>
        <w:t>放热反应</w:t>
      </w:r>
    </w:p>
    <w:p w:rsidR="00D64579" w:rsidRPr="00D64579" w:rsidP="00FB79B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64579">
        <w:rPr>
          <w:b/>
        </w:rPr>
        <w:t>D．</w:t>
      </w:r>
      <w:r w:rsidRPr="00D64579">
        <w:rPr>
          <w:rFonts w:eastAsia="Times New Roman"/>
          <w:b/>
        </w:rPr>
        <w:t>T</w:t>
      </w:r>
      <w:r w:rsidRPr="00D64579">
        <w:rPr>
          <w:rFonts w:eastAsia="Times New Roman"/>
          <w:b/>
          <w:vertAlign w:val="subscript"/>
        </w:rPr>
        <w:t>1</w:t>
      </w:r>
      <w:r w:rsidRPr="00D64579">
        <w:rPr>
          <w:rFonts w:eastAsia="Times New Roman"/>
          <w:b/>
        </w:rPr>
        <w:t>&gt;T</w:t>
      </w:r>
      <w:r w:rsidRPr="00D64579">
        <w:rPr>
          <w:rFonts w:eastAsia="Times New Roman"/>
          <w:b/>
          <w:vertAlign w:val="subscript"/>
        </w:rPr>
        <w:t>2</w:t>
      </w:r>
      <w:r w:rsidRPr="00D64579">
        <w:rPr>
          <w:rFonts w:eastAsia="Times New Roman"/>
          <w:b/>
        </w:rPr>
        <w:t xml:space="preserve">   p</w:t>
      </w:r>
      <w:r w:rsidRPr="00D64579">
        <w:rPr>
          <w:rFonts w:eastAsia="Times New Roman"/>
          <w:b/>
          <w:vertAlign w:val="subscript"/>
        </w:rPr>
        <w:t>1</w:t>
      </w:r>
      <w:r w:rsidRPr="00D64579">
        <w:rPr>
          <w:rFonts w:eastAsia="Times New Roman"/>
          <w:b/>
        </w:rPr>
        <w:t>&lt;p</w:t>
      </w:r>
      <w:r w:rsidRPr="00D64579">
        <w:rPr>
          <w:rFonts w:eastAsia="Times New Roman"/>
          <w:b/>
          <w:vertAlign w:val="subscript"/>
        </w:rPr>
        <w:t>2</w:t>
      </w:r>
      <w:r w:rsidRPr="00D64579">
        <w:rPr>
          <w:rFonts w:eastAsia="Times New Roman"/>
          <w:b/>
        </w:rPr>
        <w:t xml:space="preserve">   m+n&gt;p</w:t>
      </w:r>
      <w:r w:rsidRPr="00D64579">
        <w:rPr>
          <w:rFonts w:ascii="宋体" w:hAnsi="宋体" w:cs="宋体"/>
          <w:b/>
        </w:rPr>
        <w:t>吸热反应</w:t>
      </w:r>
    </w:p>
    <w:p w:rsidR="00D64579" w:rsidRPr="00D64579" w:rsidP="00FB79B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64579">
        <w:rPr>
          <w:rFonts w:ascii="宋体" w:hAnsi="宋体"/>
          <w:b/>
        </w:rPr>
        <w:t>16、</w:t>
      </w:r>
      <w:r w:rsidRPr="00D64579">
        <w:rPr>
          <w:rFonts w:ascii="宋体" w:hAnsi="宋体" w:cs="宋体"/>
          <w:b/>
        </w:rPr>
        <w:t>短周期元素W、X、Y、Z的原子序数依次增大，W的一种核素在考古时常用来鉴定一些文物的年代，X</w:t>
      </w:r>
      <w:r w:rsidRPr="00D64579">
        <w:rPr>
          <w:rFonts w:ascii="宋体" w:hAnsi="宋体" w:cs="宋体"/>
          <w:b/>
          <w:vertAlign w:val="superscript"/>
        </w:rPr>
        <w:t>2-</w:t>
      </w:r>
      <w:r w:rsidRPr="00D64579">
        <w:rPr>
          <w:rFonts w:ascii="宋体" w:hAnsi="宋体" w:cs="宋体"/>
          <w:b/>
        </w:rPr>
        <w:t>和Y</w:t>
      </w:r>
      <w:r w:rsidRPr="00D64579">
        <w:rPr>
          <w:rFonts w:ascii="宋体" w:hAnsi="宋体" w:cs="宋体"/>
          <w:b/>
          <w:vertAlign w:val="superscript"/>
        </w:rPr>
        <w:t>3+</w:t>
      </w:r>
      <w:r w:rsidRPr="00D64579">
        <w:rPr>
          <w:rFonts w:ascii="宋体" w:hAnsi="宋体" w:cs="宋体"/>
          <w:b/>
        </w:rPr>
        <w:t>具有相同的电子层结构，Z原子的最外层电子数是其电子层数的2倍。下列相关说法错误的是</w:t>
      </w:r>
    </w:p>
    <w:p w:rsidR="00D64579" w:rsidRPr="00D64579" w:rsidP="00FB79B9">
      <w:pPr>
        <w:tabs>
          <w:tab w:val="left" w:pos="4153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64579">
        <w:rPr>
          <w:b/>
        </w:rPr>
        <w:t>A．</w:t>
      </w:r>
      <w:r w:rsidRPr="00D64579">
        <w:rPr>
          <w:rFonts w:ascii="宋体" w:hAnsi="宋体" w:cs="宋体"/>
          <w:b/>
        </w:rPr>
        <w:t>简单氢化物的稳定性：W&lt;X</w:t>
      </w:r>
      <w:r w:rsidRPr="00D64579">
        <w:rPr>
          <w:b/>
        </w:rPr>
        <w:tab/>
        <w:t>B．</w:t>
      </w:r>
      <w:r w:rsidRPr="00D64579">
        <w:rPr>
          <w:rFonts w:ascii="宋体" w:hAnsi="宋体" w:cs="宋体"/>
          <w:b/>
        </w:rPr>
        <w:t>单核阴离子还原性：Z&gt;X</w:t>
      </w:r>
    </w:p>
    <w:p w:rsidR="00D64579" w:rsidRPr="00D64579" w:rsidP="00FB79B9">
      <w:pPr>
        <w:tabs>
          <w:tab w:val="left" w:pos="4153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64579">
        <w:rPr>
          <w:b/>
        </w:rPr>
        <w:t>C．</w:t>
      </w:r>
      <w:r w:rsidRPr="00D64579">
        <w:rPr>
          <w:rFonts w:ascii="宋体" w:hAnsi="宋体" w:cs="宋体"/>
          <w:b/>
        </w:rPr>
        <w:t>电解Y的熔融氯化物可制备Y单质</w:t>
      </w:r>
      <w:r w:rsidRPr="00D64579">
        <w:rPr>
          <w:b/>
        </w:rPr>
        <w:tab/>
        <w:t>D．</w:t>
      </w:r>
      <w:r w:rsidRPr="00D64579">
        <w:rPr>
          <w:rFonts w:ascii="宋体" w:hAnsi="宋体" w:cs="宋体"/>
          <w:b/>
        </w:rPr>
        <w:t>WZ</w:t>
      </w:r>
      <w:r w:rsidRPr="00D64579">
        <w:rPr>
          <w:rFonts w:ascii="宋体" w:hAnsi="宋体" w:cs="宋体"/>
          <w:b/>
          <w:vertAlign w:val="subscript"/>
        </w:rPr>
        <w:t>2</w:t>
      </w:r>
      <w:r w:rsidRPr="00D64579">
        <w:rPr>
          <w:rFonts w:ascii="宋体" w:hAnsi="宋体" w:cs="宋体"/>
          <w:b/>
        </w:rPr>
        <w:t>分子中只存在共价键</w:t>
      </w:r>
    </w:p>
    <w:p w:rsidR="00D64579" w:rsidRPr="00D64579" w:rsidP="00FB79B9">
      <w:pPr>
        <w:spacing w:line="360" w:lineRule="auto"/>
        <w:jc w:val="left"/>
        <w:textAlignment w:val="center"/>
        <w:rPr>
          <w:rFonts w:ascii="宋体" w:hAnsi="宋体" w:cs="宋体"/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D64579">
        <w:rPr>
          <w:rFonts w:ascii="宋体" w:hAnsi="宋体"/>
          <w:b/>
        </w:rPr>
        <w:t>17、</w:t>
      </w:r>
      <w:r w:rsidRPr="00D64579">
        <w:rPr>
          <w:rFonts w:ascii="宋体" w:hAnsi="宋体" w:cs="宋体"/>
          <w:b/>
        </w:rPr>
        <w:t>向一定量的</w:t>
      </w:r>
      <w:r w:rsidRPr="00D64579">
        <w:rPr>
          <w:rFonts w:eastAsia="Times New Roman"/>
          <w:b/>
        </w:rPr>
        <w:t>Fe</w:t>
      </w:r>
      <w:r w:rsidRPr="00D64579">
        <w:rPr>
          <w:rFonts w:ascii="宋体" w:hAnsi="宋体" w:cs="宋体"/>
          <w:b/>
        </w:rPr>
        <w:t>、</w:t>
      </w:r>
      <w:r w:rsidRPr="00D64579">
        <w:rPr>
          <w:rFonts w:eastAsia="Times New Roman"/>
          <w:b/>
        </w:rPr>
        <w:t>FeO</w:t>
      </w:r>
      <w:r w:rsidRPr="00D64579">
        <w:rPr>
          <w:rFonts w:ascii="宋体" w:hAnsi="宋体" w:cs="宋体"/>
          <w:b/>
        </w:rPr>
        <w:t>、</w:t>
      </w:r>
      <w:r w:rsidRPr="00D64579">
        <w:rPr>
          <w:rFonts w:eastAsia="Times New Roman"/>
          <w:b/>
        </w:rPr>
        <w:t>Fe</w:t>
      </w:r>
      <w:r w:rsidRPr="00D64579">
        <w:rPr>
          <w:rFonts w:eastAsia="Times New Roman"/>
          <w:b/>
          <w:vertAlign w:val="subscript"/>
        </w:rPr>
        <w:t>3</w:t>
      </w:r>
      <w:r w:rsidRPr="00D64579">
        <w:rPr>
          <w:rFonts w:eastAsia="Times New Roman"/>
          <w:b/>
        </w:rPr>
        <w:t>O</w:t>
      </w:r>
      <w:r w:rsidRPr="00D64579">
        <w:rPr>
          <w:rFonts w:eastAsia="Times New Roman"/>
          <w:b/>
          <w:vertAlign w:val="subscript"/>
        </w:rPr>
        <w:t>4</w:t>
      </w:r>
      <w:r w:rsidRPr="00D64579">
        <w:rPr>
          <w:rFonts w:ascii="宋体" w:hAnsi="宋体" w:cs="宋体"/>
          <w:b/>
        </w:rPr>
        <w:t>的混合物中加入</w:t>
      </w:r>
      <w:r w:rsidRPr="00D64579">
        <w:rPr>
          <w:rFonts w:eastAsia="Times New Roman"/>
          <w:b/>
        </w:rPr>
        <w:t>100mL2mol/L</w:t>
      </w:r>
      <w:r w:rsidRPr="00D64579">
        <w:rPr>
          <w:rFonts w:ascii="宋体" w:hAnsi="宋体" w:cs="宋体"/>
          <w:b/>
        </w:rPr>
        <w:t>的盐酸，恰好使混合物完全溶解，放出</w:t>
      </w:r>
      <w:r w:rsidRPr="00D64579">
        <w:rPr>
          <w:rFonts w:eastAsia="Times New Roman"/>
          <w:b/>
        </w:rPr>
        <w:t>224mL</w:t>
      </w:r>
    </w:p>
    <w:p w:rsidR="00D64579" w:rsidRPr="00D64579" w:rsidP="00FB79B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64579">
        <w:rPr>
          <w:rFonts w:ascii="宋体" w:hAnsi="宋体" w:cs="宋体"/>
          <w:b/>
        </w:rPr>
        <w:t>（标准状况）的气体，所得溶液中加入</w:t>
      </w:r>
      <w:r w:rsidRPr="00D64579">
        <w:rPr>
          <w:rFonts w:eastAsia="Times New Roman"/>
          <w:b/>
        </w:rPr>
        <w:t>KSCN</w:t>
      </w:r>
      <w:r w:rsidRPr="00D64579">
        <w:rPr>
          <w:rFonts w:ascii="宋体" w:hAnsi="宋体" w:cs="宋体"/>
          <w:b/>
        </w:rPr>
        <w:t>溶液无血红色出现。若用足量的</w:t>
      </w:r>
      <w:r w:rsidRPr="00D64579">
        <w:rPr>
          <w:rFonts w:eastAsia="Times New Roman"/>
          <w:b/>
        </w:rPr>
        <w:t>CO</w:t>
      </w:r>
      <w:r w:rsidRPr="00D64579">
        <w:rPr>
          <w:rFonts w:ascii="宋体" w:hAnsi="宋体" w:cs="宋体"/>
          <w:b/>
        </w:rPr>
        <w:t>在高温下还原相同质量的此混合物，能得到铁的质量是（</w:t>
      </w:r>
      <w:r w:rsidRPr="00D64579">
        <w:rPr>
          <w:rFonts w:eastAsia="Times New Roman"/>
          <w:b/>
        </w:rPr>
        <w:t xml:space="preserve">   </w:t>
      </w:r>
      <w:r w:rsidRPr="00D64579">
        <w:rPr>
          <w:rFonts w:ascii="宋体" w:hAnsi="宋体" w:cs="宋体"/>
          <w:b/>
        </w:rPr>
        <w:t>）</w:t>
      </w:r>
    </w:p>
    <w:p w:rsidR="00D64579" w:rsidRPr="00D64579" w:rsidP="00FB79B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64579">
        <w:rPr>
          <w:b/>
        </w:rPr>
        <w:t>A．</w:t>
      </w:r>
      <w:r w:rsidRPr="00D64579">
        <w:rPr>
          <w:rFonts w:eastAsia="Times New Roman"/>
          <w:b/>
        </w:rPr>
        <w:t>11.2g</w:t>
      </w:r>
      <w:r w:rsidRPr="00D64579">
        <w:rPr>
          <w:b/>
        </w:rPr>
        <w:tab/>
        <w:t>B．</w:t>
      </w:r>
      <w:r w:rsidRPr="00D64579">
        <w:rPr>
          <w:rFonts w:eastAsia="Times New Roman"/>
          <w:b/>
        </w:rPr>
        <w:t>5.6g</w:t>
      </w:r>
      <w:r w:rsidRPr="00D64579">
        <w:rPr>
          <w:b/>
        </w:rPr>
        <w:tab/>
        <w:t>C．</w:t>
      </w:r>
      <w:r w:rsidRPr="00D64579">
        <w:rPr>
          <w:rFonts w:eastAsia="Times New Roman"/>
          <w:b/>
        </w:rPr>
        <w:t>2.8g</w:t>
      </w:r>
      <w:r w:rsidRPr="00D64579">
        <w:rPr>
          <w:b/>
        </w:rPr>
        <w:tab/>
        <w:t>D．</w:t>
      </w:r>
      <w:r w:rsidRPr="00D64579">
        <w:rPr>
          <w:rFonts w:ascii="宋体" w:hAnsi="宋体" w:cs="宋体"/>
          <w:b/>
        </w:rPr>
        <w:t>无法计算</w:t>
      </w:r>
    </w:p>
    <w:p w:rsidR="00D64579" w:rsidRPr="00D64579" w:rsidP="00FB79B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64579">
        <w:rPr>
          <w:rFonts w:ascii="宋体" w:hAnsi="宋体"/>
          <w:b/>
        </w:rPr>
        <w:t>18、</w:t>
      </w:r>
      <w:r w:rsidRPr="00D64579">
        <w:rPr>
          <w:rFonts w:ascii="宋体" w:hAnsi="宋体" w:cs="宋体"/>
          <w:b/>
        </w:rPr>
        <w:t>在恒容绝热密闭容器中，对于2NO</w:t>
      </w:r>
      <w:r w:rsidRPr="00D64579">
        <w:rPr>
          <w:rFonts w:ascii="宋体" w:hAnsi="宋体" w:cs="宋体"/>
          <w:b/>
          <w:vertAlign w:val="subscript"/>
        </w:rPr>
        <w:t>2</w:t>
      </w:r>
      <w:r>
        <w:rPr>
          <w:b/>
          <w:noProof/>
        </w:rPr>
        <w:pict>
          <v:shape id="图片 100003" o:spid="_x0000_i1032" type="#_x0000_t75" style="width:26.25pt;height:9pt;visibility:visible" filled="f" stroked="f">
            <v:imagedata r:id="rId13" o:title=""/>
          </v:shape>
        </w:pict>
      </w:r>
      <w:r w:rsidRPr="00D64579">
        <w:rPr>
          <w:rFonts w:ascii="宋体" w:hAnsi="宋体" w:cs="宋体"/>
          <w:b/>
        </w:rPr>
        <w:t>N</w:t>
      </w:r>
      <w:r w:rsidRPr="00D64579">
        <w:rPr>
          <w:rFonts w:ascii="宋体" w:hAnsi="宋体" w:cs="宋体"/>
          <w:b/>
          <w:vertAlign w:val="subscript"/>
        </w:rPr>
        <w:t>2</w:t>
      </w:r>
      <w:r w:rsidRPr="00D64579">
        <w:rPr>
          <w:rFonts w:ascii="宋体" w:hAnsi="宋体" w:cs="宋体"/>
          <w:b/>
        </w:rPr>
        <w:t>O</w:t>
      </w:r>
      <w:r w:rsidRPr="00D64579">
        <w:rPr>
          <w:rFonts w:ascii="宋体" w:hAnsi="宋体" w:cs="宋体"/>
          <w:b/>
          <w:vertAlign w:val="subscript"/>
        </w:rPr>
        <w:t>4</w:t>
      </w:r>
      <w:r w:rsidRPr="00D64579">
        <w:rPr>
          <w:rFonts w:ascii="宋体" w:hAnsi="宋体" w:cs="宋体"/>
          <w:b/>
        </w:rPr>
        <w:t xml:space="preserve"> (正反应为放热反应)，下列说法不能证明该反应达到平衡状态的是</w:t>
      </w:r>
    </w:p>
    <w:p w:rsidR="00D64579" w:rsidRPr="00D64579" w:rsidP="00FB79B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64579">
        <w:rPr>
          <w:b/>
        </w:rPr>
        <w:t>A．</w:t>
      </w:r>
      <w:r w:rsidRPr="00D64579">
        <w:rPr>
          <w:rFonts w:ascii="宋体" w:hAnsi="宋体" w:cs="宋体"/>
          <w:b/>
        </w:rPr>
        <w:t>体系温度不再改变的状态</w:t>
      </w:r>
      <w:r w:rsidRPr="00D64579">
        <w:rPr>
          <w:b/>
        </w:rPr>
        <w:t xml:space="preserve">    B．</w:t>
      </w:r>
      <w:r w:rsidRPr="00D64579">
        <w:rPr>
          <w:rFonts w:ascii="宋体" w:hAnsi="宋体" w:cs="宋体"/>
          <w:b/>
        </w:rPr>
        <w:t>体系密度不再改变的状态</w:t>
      </w:r>
    </w:p>
    <w:p w:rsidR="00D64579" w:rsidRPr="00D64579" w:rsidP="00FB79B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64579">
        <w:rPr>
          <w:b/>
        </w:rPr>
        <w:t>C．</w:t>
      </w:r>
      <w:r w:rsidRPr="00D64579">
        <w:rPr>
          <w:rFonts w:ascii="宋体" w:hAnsi="宋体" w:cs="宋体"/>
          <w:b/>
        </w:rPr>
        <w:t>体系混合气体平均摩尔质量不再改变的状态</w:t>
      </w:r>
      <w:r w:rsidRPr="00D64579">
        <w:rPr>
          <w:b/>
        </w:rPr>
        <w:t xml:space="preserve">    D．</w:t>
      </w:r>
      <w:r w:rsidRPr="00D64579">
        <w:rPr>
          <w:rFonts w:ascii="宋体" w:hAnsi="宋体" w:cs="宋体"/>
          <w:b/>
        </w:rPr>
        <w:t>体系压强不再改变的状态</w:t>
      </w:r>
    </w:p>
    <w:p w:rsidR="00D64579" w:rsidRPr="00D64579" w:rsidP="00FB79B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64579">
        <w:rPr>
          <w:rFonts w:ascii="宋体" w:hAnsi="宋体"/>
          <w:b/>
        </w:rPr>
        <w:t>19、</w:t>
      </w:r>
      <w:r>
        <w:rPr>
          <w:b/>
        </w:rPr>
        <w:object>
          <v:shape id="_x0000_i1033" type="#_x0000_t75" alt="eqId463934a3765e4518b4610411bc28b7f1" style="width:12.75pt;height:18.75pt" o:oleicon="f" o:ole="" o:preferrelative="t" stroked="f">
            <v:imagedata r:id="rId14" o:title=""/>
          </v:shape>
          <o:OLEObject Type="Embed" ProgID="Equation.DSMT4" ShapeID="_x0000_i1033" DrawAspect="Content" ObjectID="_1651497535" r:id="rId15"/>
        </w:object>
      </w:r>
      <w:r w:rsidRPr="00D64579">
        <w:rPr>
          <w:rFonts w:eastAsia="Times New Roman"/>
          <w:b/>
        </w:rPr>
        <w:t>I</w:t>
      </w:r>
      <w:r w:rsidRPr="00D64579">
        <w:rPr>
          <w:rFonts w:ascii="宋体" w:hAnsi="宋体" w:cs="宋体"/>
          <w:b/>
        </w:rPr>
        <w:t>可用于治疗甲状腺疾病。该原子的质子数是</w:t>
      </w:r>
    </w:p>
    <w:p w:rsidR="00D64579" w:rsidRPr="00D64579" w:rsidP="00FB79B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eastAsia="Times New Roman"/>
          <w:b/>
        </w:rPr>
      </w:pPr>
      <w:r w:rsidRPr="00D64579">
        <w:rPr>
          <w:b/>
        </w:rPr>
        <w:t>A．</w:t>
      </w:r>
      <w:r w:rsidRPr="00D64579">
        <w:rPr>
          <w:rFonts w:eastAsia="Times New Roman"/>
          <w:b/>
        </w:rPr>
        <w:t>53</w:t>
      </w:r>
      <w:r w:rsidRPr="00D64579">
        <w:rPr>
          <w:b/>
        </w:rPr>
        <w:tab/>
        <w:t>B．</w:t>
      </w:r>
      <w:r w:rsidRPr="00D64579">
        <w:rPr>
          <w:rFonts w:eastAsia="Times New Roman"/>
          <w:b/>
        </w:rPr>
        <w:t>78</w:t>
      </w:r>
      <w:r w:rsidRPr="00D64579">
        <w:rPr>
          <w:b/>
        </w:rPr>
        <w:tab/>
        <w:t>C．</w:t>
      </w:r>
      <w:r w:rsidRPr="00D64579">
        <w:rPr>
          <w:rFonts w:eastAsia="Times New Roman"/>
          <w:b/>
        </w:rPr>
        <w:t>131</w:t>
      </w:r>
      <w:r w:rsidRPr="00D64579">
        <w:rPr>
          <w:b/>
        </w:rPr>
        <w:tab/>
        <w:t>D．</w:t>
      </w:r>
      <w:r w:rsidRPr="00D64579">
        <w:rPr>
          <w:rFonts w:eastAsia="Times New Roman"/>
          <w:b/>
        </w:rPr>
        <w:t>184</w:t>
      </w:r>
    </w:p>
    <w:p w:rsidR="00D64579" w:rsidRPr="00D64579" w:rsidP="00FB79B9">
      <w:pPr>
        <w:spacing w:line="360" w:lineRule="auto"/>
        <w:jc w:val="left"/>
        <w:rPr>
          <w:b/>
        </w:rPr>
      </w:pPr>
      <w:r w:rsidRPr="00D64579">
        <w:rPr>
          <w:rFonts w:ascii="宋体" w:hAnsi="宋体"/>
          <w:b/>
        </w:rPr>
        <w:t>20、</w:t>
      </w:r>
      <w:r w:rsidRPr="00D64579">
        <w:rPr>
          <w:b/>
        </w:rPr>
        <w:t>在一定条件下，对于密闭容器中进行的反应：2SO</w:t>
      </w:r>
      <w:r w:rsidRPr="00D64579">
        <w:rPr>
          <w:b/>
          <w:vertAlign w:val="subscript"/>
        </w:rPr>
        <w:t>2</w:t>
      </w:r>
      <w:r w:rsidRPr="00D64579">
        <w:rPr>
          <w:b/>
        </w:rPr>
        <w:t>(g)+O</w:t>
      </w:r>
      <w:r w:rsidRPr="00D64579">
        <w:rPr>
          <w:b/>
          <w:vertAlign w:val="subscript"/>
        </w:rPr>
        <w:t>2</w:t>
      </w:r>
      <w:r w:rsidRPr="00D64579">
        <w:rPr>
          <w:b/>
        </w:rPr>
        <w:t>(g)</w:t>
      </w:r>
      <w:r>
        <w:rPr>
          <w:b/>
        </w:rPr>
        <w:pict>
          <v:shape id="Picture 5" o:spid="_x0000_i1034" type="#_x0000_t75" alt="学科网 版权所有" style="width:14.9pt;height:6.05pt;mso-position-horizontal-relative:page;mso-position-vertical-relative:page" o:preferrelative="t" stroked="f"/>
        </w:pict>
      </w:r>
      <w:r w:rsidRPr="00D64579">
        <w:rPr>
          <w:b/>
        </w:rPr>
        <w:t>2SO</w:t>
      </w:r>
      <w:r w:rsidRPr="00D64579">
        <w:rPr>
          <w:b/>
          <w:vertAlign w:val="subscript"/>
        </w:rPr>
        <w:t>3</w:t>
      </w:r>
      <w:r w:rsidRPr="00D64579">
        <w:rPr>
          <w:b/>
        </w:rPr>
        <w:t>(g)，下列说法能充分说明该反应已达到化学平衡状态的是（）</w:t>
      </w:r>
    </w:p>
    <w:p w:rsidR="00D64579" w:rsidRPr="00D64579" w:rsidP="00FB79B9">
      <w:pPr>
        <w:spacing w:line="360" w:lineRule="auto"/>
        <w:jc w:val="left"/>
        <w:rPr>
          <w:b/>
        </w:rPr>
      </w:pPr>
      <w:r w:rsidRPr="00D64579">
        <w:rPr>
          <w:b/>
        </w:rPr>
        <w:t>A．SO</w:t>
      </w:r>
      <w:r w:rsidRPr="00D64579">
        <w:rPr>
          <w:b/>
          <w:vertAlign w:val="subscript"/>
        </w:rPr>
        <w:t>2</w:t>
      </w:r>
      <w:r w:rsidRPr="00D64579">
        <w:rPr>
          <w:b/>
        </w:rPr>
        <w:t>完全转化为SO</w:t>
      </w:r>
      <w:r w:rsidRPr="00D64579">
        <w:rPr>
          <w:b/>
          <w:vertAlign w:val="subscript"/>
        </w:rPr>
        <w:t>3</w:t>
      </w:r>
      <w:r w:rsidRPr="00D64579">
        <w:rPr>
          <w:b/>
        </w:rPr>
        <w:t>B．各物质浓度均不再改变</w:t>
      </w:r>
    </w:p>
    <w:p w:rsidR="00D64579" w:rsidRPr="00D64579" w:rsidP="00FB79B9">
      <w:pPr>
        <w:spacing w:line="360" w:lineRule="auto"/>
        <w:jc w:val="left"/>
        <w:rPr>
          <w:b/>
        </w:rPr>
      </w:pPr>
      <w:r w:rsidRPr="00D64579">
        <w:rPr>
          <w:b/>
        </w:rPr>
        <w:t>C．SO</w:t>
      </w:r>
      <w:r w:rsidRPr="00D64579">
        <w:rPr>
          <w:b/>
          <w:vertAlign w:val="subscript"/>
        </w:rPr>
        <w:t>2</w:t>
      </w:r>
      <w:r w:rsidRPr="00D64579">
        <w:rPr>
          <w:b/>
        </w:rPr>
        <w:t>和SO</w:t>
      </w:r>
      <w:r w:rsidRPr="00D64579">
        <w:rPr>
          <w:b/>
          <w:vertAlign w:val="subscript"/>
        </w:rPr>
        <w:t>3</w:t>
      </w:r>
      <w:r w:rsidRPr="00D64579">
        <w:rPr>
          <w:b/>
        </w:rPr>
        <w:t>的浓度一定相等D．正、逆反应速率相等且等于零</w:t>
      </w:r>
    </w:p>
    <w:p w:rsidR="00D64579" w:rsidRPr="00D64579" w:rsidP="00FB79B9">
      <w:pPr>
        <w:spacing w:line="360" w:lineRule="auto"/>
        <w:jc w:val="left"/>
        <w:textAlignment w:val="center"/>
        <w:rPr>
          <w:b/>
        </w:rPr>
      </w:pPr>
      <w:r w:rsidRPr="00D64579">
        <w:rPr>
          <w:rFonts w:ascii="宋体" w:hAnsi="宋体"/>
          <w:b/>
        </w:rPr>
        <w:t>21、</w:t>
      </w:r>
      <w:r w:rsidRPr="00D64579">
        <w:rPr>
          <w:b/>
        </w:rPr>
        <w:t>有A、B、C、D四块金属片，进行如下实验，①A、B用导线相连后，同时插入稀H</w:t>
      </w:r>
      <w:r w:rsidRPr="00D64579">
        <w:rPr>
          <w:b/>
          <w:vertAlign w:val="subscript"/>
        </w:rPr>
        <w:t>2</w:t>
      </w:r>
      <w:r w:rsidRPr="00D64579">
        <w:rPr>
          <w:b/>
        </w:rPr>
        <w:t>SO</w:t>
      </w:r>
      <w:r w:rsidRPr="00D64579">
        <w:rPr>
          <w:b/>
          <w:vertAlign w:val="subscript"/>
        </w:rPr>
        <w:t>4</w:t>
      </w:r>
      <w:r w:rsidRPr="00D64579">
        <w:rPr>
          <w:b/>
        </w:rPr>
        <w:t>溶液中，A极为负极 ②C、D用导线相连后，同时浸入稀H</w:t>
      </w:r>
      <w:r w:rsidRPr="00D64579">
        <w:rPr>
          <w:b/>
          <w:vertAlign w:val="subscript"/>
        </w:rPr>
        <w:t>2</w:t>
      </w:r>
      <w:r w:rsidRPr="00D64579">
        <w:rPr>
          <w:b/>
        </w:rPr>
        <w:t>SO</w:t>
      </w:r>
      <w:r w:rsidRPr="00D64579">
        <w:rPr>
          <w:b/>
          <w:vertAlign w:val="subscript"/>
        </w:rPr>
        <w:t>4</w:t>
      </w:r>
      <w:r w:rsidRPr="00D64579">
        <w:rPr>
          <w:b/>
        </w:rPr>
        <w:t>溶液中，电子由C→导线→D ③A、C相连后，同时浸入稀H</w:t>
      </w:r>
      <w:r w:rsidRPr="00D64579">
        <w:rPr>
          <w:b/>
          <w:vertAlign w:val="subscript"/>
        </w:rPr>
        <w:t>2</w:t>
      </w:r>
      <w:r w:rsidRPr="00D64579">
        <w:rPr>
          <w:b/>
        </w:rPr>
        <w:t>SO</w:t>
      </w:r>
      <w:r w:rsidRPr="00D64579">
        <w:rPr>
          <w:b/>
          <w:vertAlign w:val="subscript"/>
        </w:rPr>
        <w:t>4</w:t>
      </w:r>
      <w:r w:rsidRPr="00D64579">
        <w:rPr>
          <w:b/>
        </w:rPr>
        <w:t>溶液，C极产生大量气泡 ④B、D相连后，同时浸入稀H</w:t>
      </w:r>
      <w:r w:rsidRPr="00D64579">
        <w:rPr>
          <w:b/>
          <w:vertAlign w:val="subscript"/>
        </w:rPr>
        <w:t>2</w:t>
      </w:r>
      <w:r w:rsidRPr="00D64579">
        <w:rPr>
          <w:b/>
        </w:rPr>
        <w:t>SO</w:t>
      </w:r>
      <w:r w:rsidRPr="00D64579">
        <w:rPr>
          <w:b/>
          <w:vertAlign w:val="subscript"/>
        </w:rPr>
        <w:t>4</w:t>
      </w:r>
      <w:r w:rsidRPr="00D64579">
        <w:rPr>
          <w:b/>
        </w:rPr>
        <w:t>溶液中，D极发生氧化反应，则四种金属的活动性顺序为</w:t>
      </w:r>
    </w:p>
    <w:p w:rsidR="00D64579" w:rsidRPr="00D64579" w:rsidP="00FB79B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D64579">
        <w:rPr>
          <w:b/>
        </w:rPr>
        <w:t>A．A&gt;B&gt;C&gt;D</w:t>
        <w:tab/>
        <w:t>B．C&gt;A&gt;B&gt;D</w:t>
        <w:tab/>
        <w:t>C．A&gt;C&gt;D&gt;B</w:t>
        <w:tab/>
        <w:t>D．B&gt;D&gt;C&gt;A</w:t>
      </w:r>
    </w:p>
    <w:p w:rsidR="00D64579" w:rsidRPr="00D64579" w:rsidP="00FB79B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64579">
        <w:rPr>
          <w:rFonts w:ascii="宋体" w:hAnsi="宋体"/>
          <w:b/>
        </w:rPr>
        <w:t>22、</w:t>
      </w:r>
      <w:r w:rsidRPr="00D64579">
        <w:rPr>
          <w:rFonts w:ascii="宋体" w:hAnsi="宋体" w:cs="宋体"/>
          <w:b/>
        </w:rPr>
        <w:t>下列有关化学键的叙述正确的是</w:t>
      </w:r>
    </w:p>
    <w:p w:rsidR="00D64579" w:rsidRPr="00D64579" w:rsidP="00FB79B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64579">
        <w:rPr>
          <w:b/>
        </w:rPr>
        <w:t>A．</w:t>
      </w:r>
      <w:r w:rsidRPr="00D64579">
        <w:rPr>
          <w:rFonts w:ascii="宋体" w:hAnsi="宋体" w:cs="宋体"/>
          <w:b/>
        </w:rPr>
        <w:t>单质分子中均存在化学键</w:t>
      </w:r>
    </w:p>
    <w:p w:rsidR="00D64579" w:rsidRPr="00D64579" w:rsidP="00FB79B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64579">
        <w:rPr>
          <w:b/>
        </w:rPr>
        <w:t>B．</w:t>
      </w:r>
      <w:r w:rsidRPr="00D64579">
        <w:rPr>
          <w:rFonts w:ascii="宋体" w:hAnsi="宋体" w:cs="宋体"/>
          <w:b/>
        </w:rPr>
        <w:t>NH</w:t>
      </w:r>
      <w:r w:rsidRPr="00D64579">
        <w:rPr>
          <w:rFonts w:ascii="宋体" w:hAnsi="宋体" w:cs="宋体"/>
          <w:b/>
          <w:vertAlign w:val="subscript"/>
        </w:rPr>
        <w:t>4</w:t>
      </w:r>
      <w:r w:rsidRPr="00D64579">
        <w:rPr>
          <w:rFonts w:ascii="宋体" w:hAnsi="宋体" w:cs="宋体"/>
          <w:b/>
        </w:rPr>
        <w:t>Cl受热分解时共价键和离子键均被破坏</w:t>
      </w:r>
    </w:p>
    <w:p w:rsidR="00D64579" w:rsidRPr="00D64579" w:rsidP="00FB79B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64579">
        <w:rPr>
          <w:b/>
        </w:rPr>
        <w:t>C．</w:t>
      </w:r>
      <w:r w:rsidRPr="00D64579">
        <w:rPr>
          <w:rFonts w:ascii="宋体" w:hAnsi="宋体" w:cs="宋体"/>
          <w:b/>
        </w:rPr>
        <w:t>共价化合物中一定含有共价键，可能含有离子键</w:t>
      </w:r>
    </w:p>
    <w:p w:rsidR="00D64579" w:rsidRPr="00D64579" w:rsidP="00FB79B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64579">
        <w:rPr>
          <w:b/>
        </w:rPr>
        <w:t>D．</w:t>
      </w:r>
      <w:r w:rsidRPr="00D64579">
        <w:rPr>
          <w:rFonts w:ascii="宋体" w:hAnsi="宋体" w:cs="宋体"/>
          <w:b/>
        </w:rPr>
        <w:t>只由非金属元素形成的化合物不可能是离子化合物</w:t>
      </w:r>
    </w:p>
    <w:p w:rsidR="00D64579" w:rsidRPr="00D64579" w:rsidP="00D64579">
      <w:pPr>
        <w:jc w:val="left"/>
        <w:rPr>
          <w:rFonts w:ascii="宋体" w:hAnsi="宋体"/>
          <w:b/>
        </w:rPr>
      </w:pPr>
      <w:r w:rsidRPr="00D64579">
        <w:rPr>
          <w:rFonts w:ascii="宋体" w:hAnsi="宋体"/>
          <w:b/>
        </w:rPr>
        <w:t>二、非选择题(共84分)</w:t>
      </w:r>
    </w:p>
    <w:p w:rsidR="00D64579" w:rsidRPr="00D64579" w:rsidP="00FB79B9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D64579">
        <w:rPr>
          <w:rFonts w:ascii="宋体" w:hAnsi="宋体"/>
          <w:b/>
        </w:rPr>
        <w:t>23、（14分）</w:t>
      </w:r>
      <w:r w:rsidRPr="00D64579">
        <w:rPr>
          <w:rFonts w:eastAsia="Times New Roman"/>
          <w:b/>
        </w:rPr>
        <w:t>A</w:t>
      </w:r>
      <w:r w:rsidRPr="00D64579">
        <w:rPr>
          <w:rFonts w:ascii="宋体" w:hAnsi="宋体" w:cs="宋体"/>
          <w:b/>
        </w:rPr>
        <w:t>是一种常见的有机物，其产量可以作为衡量一个国家石油化工发展水平的标志，</w:t>
      </w:r>
      <w:r w:rsidRPr="00D64579">
        <w:rPr>
          <w:rFonts w:eastAsia="Times New Roman"/>
          <w:b/>
        </w:rPr>
        <w:t>F</w:t>
      </w:r>
      <w:r w:rsidRPr="00D64579">
        <w:rPr>
          <w:rFonts w:ascii="宋体" w:hAnsi="宋体" w:cs="宋体"/>
          <w:b/>
        </w:rPr>
        <w:t>是高分子化合物，有机物</w:t>
      </w:r>
      <w:r w:rsidRPr="00D64579">
        <w:rPr>
          <w:rFonts w:eastAsia="Times New Roman"/>
          <w:b/>
        </w:rPr>
        <w:t>A</w:t>
      </w:r>
      <w:r w:rsidRPr="00D64579">
        <w:rPr>
          <w:rFonts w:ascii="宋体" w:hAnsi="宋体" w:cs="宋体"/>
          <w:b/>
        </w:rPr>
        <w:t>可以实现如下转换关系。请回答下列问题</w:t>
      </w:r>
      <w:r w:rsidRPr="00D64579">
        <w:rPr>
          <w:rFonts w:eastAsia="Times New Roman"/>
          <w:b/>
        </w:rPr>
        <w:t>:</w:t>
      </w:r>
    </w:p>
    <w:p w:rsidR="00D64579" w:rsidRPr="00D64579" w:rsidP="00FB79B9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35" type="#_x0000_t75" alt="figure" style="width:275.2pt;height:66.05pt;visibility:visible" filled="f" stroked="f">
            <v:imagedata r:id="rId16" o:title="figure"/>
          </v:shape>
        </w:pict>
      </w:r>
    </w:p>
    <w:p w:rsidR="00D64579" w:rsidRPr="00D64579" w:rsidP="00FB79B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64579">
        <w:rPr>
          <w:rFonts w:ascii="宋体" w:hAnsi="宋体" w:cs="宋体"/>
          <w:b/>
        </w:rPr>
        <w:t>(</w:t>
      </w:r>
      <w:r w:rsidRPr="00D64579">
        <w:rPr>
          <w:rFonts w:eastAsia="Times New Roman"/>
          <w:b/>
        </w:rPr>
        <w:t>1</w:t>
      </w:r>
      <w:r w:rsidRPr="00D64579">
        <w:rPr>
          <w:rFonts w:ascii="宋体" w:hAnsi="宋体" w:cs="宋体"/>
          <w:b/>
        </w:rPr>
        <w:t>)写出</w:t>
      </w:r>
      <w:r w:rsidRPr="00D64579">
        <w:rPr>
          <w:rFonts w:eastAsia="Times New Roman"/>
          <w:b/>
        </w:rPr>
        <w:t>A</w:t>
      </w:r>
      <w:r w:rsidRPr="00D64579">
        <w:rPr>
          <w:rFonts w:ascii="宋体" w:hAnsi="宋体" w:cs="宋体"/>
          <w:b/>
        </w:rPr>
        <w:t>的电子式</w:t>
      </w:r>
      <w:r w:rsidRPr="00D64579">
        <w:rPr>
          <w:b/>
        </w:rPr>
        <w:t>____________</w:t>
      </w:r>
      <w:r w:rsidRPr="00D64579">
        <w:rPr>
          <w:rFonts w:ascii="宋体" w:hAnsi="宋体" w:cs="宋体"/>
          <w:b/>
        </w:rPr>
        <w:t>，</w:t>
      </w:r>
      <w:r w:rsidRPr="00D64579">
        <w:rPr>
          <w:rFonts w:eastAsia="Times New Roman"/>
          <w:b/>
        </w:rPr>
        <w:t>B</w:t>
      </w:r>
      <w:r w:rsidRPr="00D64579">
        <w:rPr>
          <w:rFonts w:ascii="宋体" w:hAnsi="宋体" w:cs="宋体"/>
          <w:b/>
        </w:rPr>
        <w:t>、</w:t>
      </w:r>
      <w:r w:rsidRPr="00D64579">
        <w:rPr>
          <w:rFonts w:eastAsia="Times New Roman"/>
          <w:b/>
        </w:rPr>
        <w:t>D</w:t>
      </w:r>
      <w:r w:rsidRPr="00D64579">
        <w:rPr>
          <w:rFonts w:ascii="宋体" w:hAnsi="宋体" w:cs="宋体"/>
          <w:b/>
        </w:rPr>
        <w:t>分子中的官能团名称分别是</w:t>
      </w:r>
      <w:r w:rsidRPr="00D64579">
        <w:rPr>
          <w:rFonts w:eastAsia="Times New Roman"/>
          <w:b/>
        </w:rPr>
        <w:t xml:space="preserve"> </w:t>
      </w:r>
      <w:r w:rsidRPr="00D64579">
        <w:rPr>
          <w:b/>
        </w:rPr>
        <w:t>_______</w:t>
      </w:r>
      <w:r w:rsidRPr="00D64579">
        <w:rPr>
          <w:rFonts w:ascii="宋体" w:hAnsi="宋体" w:cs="宋体"/>
          <w:b/>
        </w:rPr>
        <w:t>、</w:t>
      </w:r>
      <w:r w:rsidRPr="00D64579">
        <w:rPr>
          <w:b/>
        </w:rPr>
        <w:t>_______</w:t>
      </w:r>
      <w:r w:rsidRPr="00D64579">
        <w:rPr>
          <w:rFonts w:ascii="宋体" w:hAnsi="宋体" w:cs="宋体"/>
          <w:b/>
        </w:rPr>
        <w:t>。</w:t>
      </w:r>
    </w:p>
    <w:p w:rsidR="00D64579" w:rsidRPr="00D64579" w:rsidP="00FB79B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64579">
        <w:rPr>
          <w:rFonts w:ascii="宋体" w:hAnsi="宋体" w:cs="宋体"/>
          <w:b/>
        </w:rPr>
        <w:t>(</w:t>
      </w:r>
      <w:r w:rsidRPr="00D64579">
        <w:rPr>
          <w:rFonts w:eastAsia="Times New Roman"/>
          <w:b/>
        </w:rPr>
        <w:t>2</w:t>
      </w:r>
      <w:r w:rsidRPr="00D64579">
        <w:rPr>
          <w:rFonts w:ascii="宋体" w:hAnsi="宋体" w:cs="宋体"/>
          <w:b/>
        </w:rPr>
        <w:t>)在实验室中，可用如图所示装置制取少量</w:t>
      </w:r>
      <w:r w:rsidRPr="00D64579">
        <w:rPr>
          <w:rFonts w:eastAsia="Times New Roman"/>
          <w:b/>
        </w:rPr>
        <w:t>G</w:t>
      </w:r>
      <w:r w:rsidRPr="00D64579">
        <w:rPr>
          <w:rFonts w:ascii="宋体" w:hAnsi="宋体" w:cs="宋体"/>
          <w:b/>
        </w:rPr>
        <w:t>，试管</w:t>
      </w:r>
      <w:r w:rsidRPr="00D64579">
        <w:rPr>
          <w:rFonts w:eastAsia="Times New Roman"/>
          <w:b/>
        </w:rPr>
        <w:t>a</w:t>
      </w:r>
      <w:r w:rsidRPr="00D64579">
        <w:rPr>
          <w:rFonts w:ascii="宋体" w:hAnsi="宋体" w:cs="宋体"/>
          <w:b/>
        </w:rPr>
        <w:t>中盛放的试剂是</w:t>
      </w:r>
      <w:r w:rsidRPr="00D64579">
        <w:rPr>
          <w:b/>
        </w:rPr>
        <w:t>____________</w:t>
      </w:r>
      <w:r w:rsidRPr="00D64579">
        <w:rPr>
          <w:rFonts w:ascii="宋体" w:hAnsi="宋体" w:cs="宋体"/>
          <w:b/>
        </w:rPr>
        <w:t>，其作用为</w:t>
      </w:r>
      <w:r w:rsidRPr="00D64579">
        <w:rPr>
          <w:b/>
        </w:rPr>
        <w:t>____________</w:t>
      </w:r>
      <w:r w:rsidRPr="00D64579">
        <w:rPr>
          <w:rFonts w:ascii="宋体" w:hAnsi="宋体" w:cs="宋体"/>
          <w:b/>
        </w:rPr>
        <w:t>；</w:t>
      </w:r>
      <w:r w:rsidRPr="00D64579">
        <w:rPr>
          <w:rFonts w:ascii="宋体" w:hAnsi="宋体" w:cs="宋体"/>
          <w:b/>
        </w:rPr>
        <w:br/>
      </w:r>
      <w:r w:rsidRPr="00D64579">
        <w:rPr>
          <w:rFonts w:ascii="宋体" w:hAnsi="宋体" w:cs="宋体"/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https://d.book118.com/926232115213010054</w:t>
        </w:r>
      </w:hyperlink>
    </w:p>
    <w:p w:rsidR="00D64579" w:rsidRPr="00D64579" w:rsidP="00FB79B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c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  <w:font w:name="PMingLiU">
    <w:altName w:val="新細明體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5B473E"/>
    <w:rsid w:val="00622F25"/>
    <w:rsid w:val="00645997"/>
    <w:rsid w:val="006B2EBA"/>
    <w:rsid w:val="00850032"/>
    <w:rsid w:val="008D2EAE"/>
    <w:rsid w:val="008F1F6E"/>
    <w:rsid w:val="008F55F2"/>
    <w:rsid w:val="00911EF2"/>
    <w:rsid w:val="00A12C77"/>
    <w:rsid w:val="00AA1D49"/>
    <w:rsid w:val="00C57401"/>
    <w:rsid w:val="00C621B5"/>
    <w:rsid w:val="00D64579"/>
    <w:rsid w:val="00FA2C2C"/>
    <w:rsid w:val="00FB79B9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wmf" /><Relationship Id="rId11" Type="http://schemas.openxmlformats.org/officeDocument/2006/relationships/oleObject" Target="embeddings/oleObject1.bin" /><Relationship Id="rId12" Type="http://schemas.openxmlformats.org/officeDocument/2006/relationships/image" Target="media/image7.png" /><Relationship Id="rId13" Type="http://schemas.openxmlformats.org/officeDocument/2006/relationships/image" Target="media/image8.png" /><Relationship Id="rId14" Type="http://schemas.openxmlformats.org/officeDocument/2006/relationships/image" Target="media/image9.wmf" /><Relationship Id="rId15" Type="http://schemas.openxmlformats.org/officeDocument/2006/relationships/oleObject" Target="embeddings/oleObject2.bin" /><Relationship Id="rId16" Type="http://schemas.openxmlformats.org/officeDocument/2006/relationships/image" Target="media/image10.png" /><Relationship Id="rId17" Type="http://schemas.openxmlformats.org/officeDocument/2006/relationships/hyperlink" Target="https://d.book118.com/926232115213010054" TargetMode="External" /><Relationship Id="rId18" Type="http://schemas.openxmlformats.org/officeDocument/2006/relationships/theme" Target="theme/theme1.xml" /><Relationship Id="rId19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2655</Words>
  <Characters>15138</Characters>
  <Application>Microsoft Office Word</Application>
  <DocSecurity>0</DocSecurity>
  <Lines>126</Lines>
  <Paragraphs>35</Paragraphs>
  <ScaleCrop>false</ScaleCrop>
  <Company>zxxk.com</Company>
  <LinksUpToDate>false</LinksUpToDate>
  <CharactersWithSpaces>17758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3</cp:revision>
  <dcterms:created xsi:type="dcterms:W3CDTF">2022-05-12T08:34:00Z</dcterms:created>
  <dcterms:modified xsi:type="dcterms:W3CDTF">2023-05-04T10:12:00Z</dcterms:modified>
</cp:coreProperties>
</file>