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散热器用复合铝箔项目规划设计蓝图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84" w:history="1">
        <w:r>
          <w:rPr>
            <w:rFonts w:ascii="仿宋" w:eastAsia="仿宋" w:hAnsi="仿宋" w:cs="仿宋" w:hint="eastAsia"/>
            <w:lang w:eastAsia="zh-CN"/>
          </w:rPr>
          <w:t>前言</w:t>
        </w:r>
        <w:r>
          <w:tab/>
        </w:r>
        <w:r>
          <w:fldChar w:fldCharType="begin"/>
        </w:r>
        <w:r>
          <w:instrText xml:space="preserve"> PAGEREF _Toc21584 \h </w:instrText>
        </w:r>
        <w:r>
          <w:fldChar w:fldCharType="separate"/>
        </w:r>
        <w:r>
          <w:t>3</w:t>
        </w:r>
        <w:r>
          <w:fldChar w:fldCharType="end"/>
        </w:r>
      </w:hyperlink>
    </w:p>
    <w:p>
      <w:pPr>
        <w:pStyle w:val="TOC1"/>
        <w:tabs>
          <w:tab w:val="right" w:leader="dot" w:pos="8306"/>
        </w:tabs>
      </w:pPr>
      <w:hyperlink w:anchor="_Toc13328" w:history="1">
        <w:r>
          <w:rPr>
            <w:rFonts w:ascii="仿宋" w:eastAsia="仿宋" w:hAnsi="仿宋" w:cs="仿宋" w:hint="eastAsia"/>
            <w:lang w:eastAsia="zh-CN"/>
          </w:rPr>
          <w:t>一、散热器用复合铝箔项目绩效评估</w:t>
        </w:r>
        <w:r>
          <w:tab/>
        </w:r>
        <w:r>
          <w:fldChar w:fldCharType="begin"/>
        </w:r>
        <w:r>
          <w:instrText xml:space="preserve"> PAGEREF _Toc13328 \h </w:instrText>
        </w:r>
        <w:r>
          <w:fldChar w:fldCharType="separate"/>
        </w:r>
        <w:r>
          <w:t>3</w:t>
        </w:r>
        <w:r>
          <w:fldChar w:fldCharType="end"/>
        </w:r>
      </w:hyperlink>
    </w:p>
    <w:p>
      <w:pPr>
        <w:pStyle w:val="TOC2"/>
        <w:tabs>
          <w:tab w:val="right" w:leader="dot" w:pos="8306"/>
        </w:tabs>
      </w:pPr>
      <w:hyperlink w:anchor="_Toc11828" w:history="1">
        <w:r>
          <w:rPr>
            <w:rFonts w:ascii="仿宋" w:eastAsia="仿宋" w:hAnsi="仿宋" w:cs="仿宋" w:hint="eastAsia"/>
            <w:lang w:eastAsia="zh-CN"/>
          </w:rPr>
          <w:t>(一)、绩效评估指标</w:t>
        </w:r>
        <w:r>
          <w:tab/>
        </w:r>
        <w:r>
          <w:fldChar w:fldCharType="begin"/>
        </w:r>
        <w:r>
          <w:instrText xml:space="preserve"> PAGEREF _Toc11828 \h </w:instrText>
        </w:r>
        <w:r>
          <w:fldChar w:fldCharType="separate"/>
        </w:r>
        <w:r>
          <w:t>3</w:t>
        </w:r>
        <w:r>
          <w:fldChar w:fldCharType="end"/>
        </w:r>
      </w:hyperlink>
    </w:p>
    <w:p>
      <w:pPr>
        <w:pStyle w:val="TOC2"/>
        <w:tabs>
          <w:tab w:val="right" w:leader="dot" w:pos="8306"/>
        </w:tabs>
      </w:pPr>
      <w:hyperlink w:anchor="_Toc25676" w:history="1">
        <w:r>
          <w:rPr>
            <w:rFonts w:ascii="仿宋" w:eastAsia="仿宋" w:hAnsi="仿宋" w:cs="仿宋" w:hint="eastAsia"/>
            <w:lang w:eastAsia="zh-CN"/>
          </w:rPr>
          <w:t>(二)、绩效评估方法</w:t>
        </w:r>
        <w:r>
          <w:tab/>
        </w:r>
        <w:r>
          <w:fldChar w:fldCharType="begin"/>
        </w:r>
        <w:r>
          <w:instrText xml:space="preserve"> PAGEREF _Toc25676 \h </w:instrText>
        </w:r>
        <w:r>
          <w:fldChar w:fldCharType="separate"/>
        </w:r>
        <w:r>
          <w:t>4</w:t>
        </w:r>
        <w:r>
          <w:fldChar w:fldCharType="end"/>
        </w:r>
      </w:hyperlink>
    </w:p>
    <w:p>
      <w:pPr>
        <w:pStyle w:val="TOC2"/>
        <w:tabs>
          <w:tab w:val="right" w:leader="dot" w:pos="8306"/>
        </w:tabs>
      </w:pPr>
      <w:hyperlink w:anchor="_Toc17003" w:history="1">
        <w:r>
          <w:rPr>
            <w:rFonts w:ascii="仿宋" w:eastAsia="仿宋" w:hAnsi="仿宋" w:cs="仿宋" w:hint="eastAsia"/>
            <w:lang w:eastAsia="zh-CN"/>
          </w:rPr>
          <w:t>(三)、绩效评估周期</w:t>
        </w:r>
        <w:r>
          <w:tab/>
        </w:r>
        <w:r>
          <w:fldChar w:fldCharType="begin"/>
        </w:r>
        <w:r>
          <w:instrText xml:space="preserve"> PAGEREF _Toc17003 \h </w:instrText>
        </w:r>
        <w:r>
          <w:fldChar w:fldCharType="separate"/>
        </w:r>
        <w:r>
          <w:t>5</w:t>
        </w:r>
        <w:r>
          <w:fldChar w:fldCharType="end"/>
        </w:r>
      </w:hyperlink>
    </w:p>
    <w:p>
      <w:pPr>
        <w:pStyle w:val="TOC1"/>
        <w:tabs>
          <w:tab w:val="right" w:leader="dot" w:pos="8306"/>
        </w:tabs>
      </w:pPr>
      <w:hyperlink w:anchor="_Toc7432" w:history="1">
        <w:r>
          <w:rPr>
            <w:rFonts w:ascii="仿宋" w:eastAsia="仿宋" w:hAnsi="仿宋" w:cs="仿宋" w:hint="eastAsia"/>
            <w:lang w:eastAsia="zh-CN"/>
          </w:rPr>
          <w:t>二、散热器用复合铝箔项目建设单位说明</w:t>
        </w:r>
        <w:r>
          <w:tab/>
        </w:r>
        <w:r>
          <w:fldChar w:fldCharType="begin"/>
        </w:r>
        <w:r>
          <w:instrText xml:space="preserve"> PAGEREF _Toc7432 \h </w:instrText>
        </w:r>
        <w:r>
          <w:fldChar w:fldCharType="separate"/>
        </w:r>
        <w:r>
          <w:t>6</w:t>
        </w:r>
        <w:r>
          <w:fldChar w:fldCharType="end"/>
        </w:r>
      </w:hyperlink>
    </w:p>
    <w:p>
      <w:pPr>
        <w:pStyle w:val="TOC2"/>
        <w:tabs>
          <w:tab w:val="right" w:leader="dot" w:pos="8306"/>
        </w:tabs>
      </w:pPr>
      <w:hyperlink w:anchor="_Toc2997" w:history="1">
        <w:r>
          <w:rPr>
            <w:rFonts w:ascii="仿宋" w:eastAsia="仿宋" w:hAnsi="仿宋" w:cs="仿宋" w:hint="eastAsia"/>
            <w:lang w:eastAsia="zh-CN"/>
          </w:rPr>
          <w:t>(一)、散热器用复合铝箔项目承办单位基本情况</w:t>
        </w:r>
        <w:r>
          <w:tab/>
        </w:r>
        <w:r>
          <w:fldChar w:fldCharType="begin"/>
        </w:r>
        <w:r>
          <w:instrText xml:space="preserve"> PAGEREF _Toc2997 \h </w:instrText>
        </w:r>
        <w:r>
          <w:fldChar w:fldCharType="separate"/>
        </w:r>
        <w:r>
          <w:t>6</w:t>
        </w:r>
        <w:r>
          <w:fldChar w:fldCharType="end"/>
        </w:r>
      </w:hyperlink>
    </w:p>
    <w:p>
      <w:pPr>
        <w:pStyle w:val="TOC2"/>
        <w:tabs>
          <w:tab w:val="right" w:leader="dot" w:pos="8306"/>
        </w:tabs>
      </w:pPr>
      <w:hyperlink w:anchor="_Toc27596" w:history="1">
        <w:r>
          <w:rPr>
            <w:rFonts w:ascii="仿宋" w:eastAsia="仿宋" w:hAnsi="仿宋" w:cs="仿宋" w:hint="eastAsia"/>
            <w:lang w:eastAsia="zh-CN"/>
          </w:rPr>
          <w:t>(二)、公司经济效益分析</w:t>
        </w:r>
        <w:r>
          <w:tab/>
        </w:r>
        <w:r>
          <w:fldChar w:fldCharType="begin"/>
        </w:r>
        <w:r>
          <w:instrText xml:space="preserve"> PAGEREF _Toc27596 \h </w:instrText>
        </w:r>
        <w:r>
          <w:fldChar w:fldCharType="separate"/>
        </w:r>
        <w:r>
          <w:t>7</w:t>
        </w:r>
        <w:r>
          <w:fldChar w:fldCharType="end"/>
        </w:r>
      </w:hyperlink>
    </w:p>
    <w:p>
      <w:pPr>
        <w:pStyle w:val="TOC1"/>
        <w:tabs>
          <w:tab w:val="right" w:leader="dot" w:pos="8306"/>
        </w:tabs>
      </w:pPr>
      <w:hyperlink w:anchor="_Toc4128" w:history="1">
        <w:r>
          <w:rPr>
            <w:rFonts w:ascii="仿宋" w:eastAsia="仿宋" w:hAnsi="仿宋" w:cs="仿宋" w:hint="eastAsia"/>
            <w:lang w:eastAsia="zh-CN"/>
          </w:rPr>
          <w:t>三、散热器用复合铝箔项目可持续发展</w:t>
        </w:r>
        <w:r>
          <w:tab/>
        </w:r>
        <w:r>
          <w:fldChar w:fldCharType="begin"/>
        </w:r>
        <w:r>
          <w:instrText xml:space="preserve"> PAGEREF _Toc4128 \h </w:instrText>
        </w:r>
        <w:r>
          <w:fldChar w:fldCharType="separate"/>
        </w:r>
        <w:r>
          <w:t>8</w:t>
        </w:r>
        <w:r>
          <w:fldChar w:fldCharType="end"/>
        </w:r>
      </w:hyperlink>
    </w:p>
    <w:p>
      <w:pPr>
        <w:pStyle w:val="TOC2"/>
        <w:tabs>
          <w:tab w:val="right" w:leader="dot" w:pos="8306"/>
        </w:tabs>
      </w:pPr>
      <w:hyperlink w:anchor="_Toc14988" w:history="1">
        <w:r>
          <w:rPr>
            <w:rFonts w:ascii="仿宋" w:eastAsia="仿宋" w:hAnsi="仿宋" w:cs="仿宋" w:hint="eastAsia"/>
            <w:lang w:eastAsia="zh-CN"/>
          </w:rPr>
          <w:t>(一)、可持续战略与实践</w:t>
        </w:r>
        <w:r>
          <w:tab/>
        </w:r>
        <w:r>
          <w:fldChar w:fldCharType="begin"/>
        </w:r>
        <w:r>
          <w:instrText xml:space="preserve"> PAGEREF _Toc14988 \h </w:instrText>
        </w:r>
        <w:r>
          <w:fldChar w:fldCharType="separate"/>
        </w:r>
        <w:r>
          <w:t>8</w:t>
        </w:r>
        <w:r>
          <w:fldChar w:fldCharType="end"/>
        </w:r>
      </w:hyperlink>
    </w:p>
    <w:p>
      <w:pPr>
        <w:pStyle w:val="TOC2"/>
        <w:tabs>
          <w:tab w:val="right" w:leader="dot" w:pos="8306"/>
        </w:tabs>
      </w:pPr>
      <w:hyperlink w:anchor="_Toc1406" w:history="1">
        <w:r>
          <w:rPr>
            <w:rFonts w:ascii="仿宋" w:eastAsia="仿宋" w:hAnsi="仿宋" w:cs="仿宋" w:hint="eastAsia"/>
            <w:lang w:eastAsia="zh-CN"/>
          </w:rPr>
          <w:t>(二)、环保与社会责任</w:t>
        </w:r>
        <w:r>
          <w:tab/>
        </w:r>
        <w:r>
          <w:fldChar w:fldCharType="begin"/>
        </w:r>
        <w:r>
          <w:instrText xml:space="preserve"> PAGEREF _Toc1406 \h </w:instrText>
        </w:r>
        <w:r>
          <w:fldChar w:fldCharType="separate"/>
        </w:r>
        <w:r>
          <w:t>9</w:t>
        </w:r>
        <w:r>
          <w:fldChar w:fldCharType="end"/>
        </w:r>
      </w:hyperlink>
    </w:p>
    <w:p>
      <w:pPr>
        <w:pStyle w:val="TOC1"/>
        <w:tabs>
          <w:tab w:val="right" w:leader="dot" w:pos="8306"/>
        </w:tabs>
      </w:pPr>
      <w:hyperlink w:anchor="_Toc21692" w:history="1">
        <w:r>
          <w:rPr>
            <w:rFonts w:ascii="仿宋" w:eastAsia="仿宋" w:hAnsi="仿宋" w:cs="仿宋" w:hint="eastAsia"/>
            <w:lang w:eastAsia="zh-CN"/>
          </w:rPr>
          <w:t>四、散热器用复合铝箔项目概论</w:t>
        </w:r>
        <w:r>
          <w:tab/>
        </w:r>
        <w:r>
          <w:fldChar w:fldCharType="begin"/>
        </w:r>
        <w:r>
          <w:instrText xml:space="preserve"> PAGEREF _Toc21692 \h </w:instrText>
        </w:r>
        <w:r>
          <w:fldChar w:fldCharType="separate"/>
        </w:r>
        <w:r>
          <w:t>10</w:t>
        </w:r>
        <w:r>
          <w:fldChar w:fldCharType="end"/>
        </w:r>
      </w:hyperlink>
    </w:p>
    <w:p>
      <w:pPr>
        <w:pStyle w:val="TOC2"/>
        <w:tabs>
          <w:tab w:val="right" w:leader="dot" w:pos="8306"/>
        </w:tabs>
      </w:pPr>
      <w:hyperlink w:anchor="_Toc27317" w:history="1">
        <w:r>
          <w:rPr>
            <w:rFonts w:ascii="仿宋" w:eastAsia="仿宋" w:hAnsi="仿宋" w:cs="仿宋" w:hint="eastAsia"/>
            <w:lang w:eastAsia="zh-CN"/>
          </w:rPr>
          <w:t>(一)、散热器用复合铝箔项目概况</w:t>
        </w:r>
        <w:r>
          <w:tab/>
        </w:r>
        <w:r>
          <w:fldChar w:fldCharType="begin"/>
        </w:r>
        <w:r>
          <w:instrText xml:space="preserve"> PAGEREF _Toc27317 \h </w:instrText>
        </w:r>
        <w:r>
          <w:fldChar w:fldCharType="separate"/>
        </w:r>
        <w:r>
          <w:t>10</w:t>
        </w:r>
        <w:r>
          <w:fldChar w:fldCharType="end"/>
        </w:r>
      </w:hyperlink>
    </w:p>
    <w:p>
      <w:pPr>
        <w:pStyle w:val="TOC2"/>
        <w:tabs>
          <w:tab w:val="right" w:leader="dot" w:pos="8306"/>
        </w:tabs>
      </w:pPr>
      <w:hyperlink w:anchor="_Toc8670" w:history="1">
        <w:r>
          <w:rPr>
            <w:rFonts w:ascii="仿宋" w:eastAsia="仿宋" w:hAnsi="仿宋" w:cs="仿宋" w:hint="eastAsia"/>
            <w:lang w:eastAsia="zh-CN"/>
          </w:rPr>
          <w:t>(二)、散热器用复合铝箔项目目标</w:t>
        </w:r>
        <w:r>
          <w:tab/>
        </w:r>
        <w:r>
          <w:fldChar w:fldCharType="begin"/>
        </w:r>
        <w:r>
          <w:instrText xml:space="preserve"> PAGEREF _Toc8670 \h </w:instrText>
        </w:r>
        <w:r>
          <w:fldChar w:fldCharType="separate"/>
        </w:r>
        <w:r>
          <w:t>12</w:t>
        </w:r>
        <w:r>
          <w:fldChar w:fldCharType="end"/>
        </w:r>
      </w:hyperlink>
    </w:p>
    <w:p>
      <w:pPr>
        <w:pStyle w:val="TOC2"/>
        <w:tabs>
          <w:tab w:val="right" w:leader="dot" w:pos="8306"/>
        </w:tabs>
      </w:pPr>
      <w:hyperlink w:anchor="_Toc17553" w:history="1">
        <w:r>
          <w:rPr>
            <w:rFonts w:ascii="仿宋" w:eastAsia="仿宋" w:hAnsi="仿宋" w:cs="仿宋" w:hint="eastAsia"/>
            <w:lang w:eastAsia="zh-CN"/>
          </w:rPr>
          <w:t>(三)、散热器用复合铝箔项目提出的理由</w:t>
        </w:r>
        <w:r>
          <w:tab/>
        </w:r>
        <w:r>
          <w:fldChar w:fldCharType="begin"/>
        </w:r>
        <w:r>
          <w:instrText xml:space="preserve"> PAGEREF _Toc17553 \h </w:instrText>
        </w:r>
        <w:r>
          <w:fldChar w:fldCharType="separate"/>
        </w:r>
        <w:r>
          <w:t>13</w:t>
        </w:r>
        <w:r>
          <w:fldChar w:fldCharType="end"/>
        </w:r>
      </w:hyperlink>
    </w:p>
    <w:p>
      <w:pPr>
        <w:pStyle w:val="TOC2"/>
        <w:tabs>
          <w:tab w:val="right" w:leader="dot" w:pos="8306"/>
        </w:tabs>
      </w:pPr>
      <w:hyperlink w:anchor="_Toc10656" w:history="1">
        <w:r>
          <w:rPr>
            <w:rFonts w:ascii="仿宋" w:eastAsia="仿宋" w:hAnsi="仿宋" w:cs="仿宋" w:hint="eastAsia"/>
            <w:lang w:eastAsia="zh-CN"/>
          </w:rPr>
          <w:t>(四)、散热器用复合铝箔项目意义</w:t>
        </w:r>
        <w:r>
          <w:tab/>
        </w:r>
        <w:r>
          <w:fldChar w:fldCharType="begin"/>
        </w:r>
        <w:r>
          <w:instrText xml:space="preserve"> PAGEREF _Toc10656 \h </w:instrText>
        </w:r>
        <w:r>
          <w:fldChar w:fldCharType="separate"/>
        </w:r>
        <w:r>
          <w:t>15</w:t>
        </w:r>
        <w:r>
          <w:fldChar w:fldCharType="end"/>
        </w:r>
      </w:hyperlink>
    </w:p>
    <w:p>
      <w:pPr>
        <w:pStyle w:val="TOC2"/>
        <w:tabs>
          <w:tab w:val="right" w:leader="dot" w:pos="8306"/>
        </w:tabs>
      </w:pPr>
      <w:hyperlink w:anchor="_Toc25071" w:history="1">
        <w:r>
          <w:rPr>
            <w:rFonts w:ascii="仿宋" w:eastAsia="仿宋" w:hAnsi="仿宋" w:cs="仿宋" w:hint="eastAsia"/>
            <w:lang w:eastAsia="zh-CN"/>
          </w:rPr>
          <w:t>(五)、散热器用复合铝箔项目背景</w:t>
        </w:r>
        <w:r>
          <w:tab/>
        </w:r>
        <w:r>
          <w:fldChar w:fldCharType="begin"/>
        </w:r>
        <w:r>
          <w:instrText xml:space="preserve"> PAGEREF _Toc25071 \h </w:instrText>
        </w:r>
        <w:r>
          <w:fldChar w:fldCharType="separate"/>
        </w:r>
        <w:r>
          <w:t>16</w:t>
        </w:r>
        <w:r>
          <w:fldChar w:fldCharType="end"/>
        </w:r>
      </w:hyperlink>
    </w:p>
    <w:p>
      <w:pPr>
        <w:pStyle w:val="TOC1"/>
        <w:tabs>
          <w:tab w:val="right" w:leader="dot" w:pos="8306"/>
        </w:tabs>
      </w:pPr>
      <w:hyperlink w:anchor="_Toc21953" w:history="1">
        <w:r>
          <w:rPr>
            <w:rFonts w:ascii="仿宋" w:eastAsia="仿宋" w:hAnsi="仿宋" w:cs="仿宋" w:hint="eastAsia"/>
            <w:lang w:eastAsia="zh-CN"/>
          </w:rPr>
          <w:t>五、散热器用复合铝箔项目建设背景及必要性分析</w:t>
        </w:r>
        <w:r>
          <w:tab/>
        </w:r>
        <w:r>
          <w:fldChar w:fldCharType="begin"/>
        </w:r>
        <w:r>
          <w:instrText xml:space="preserve"> PAGEREF _Toc21953 \h </w:instrText>
        </w:r>
        <w:r>
          <w:fldChar w:fldCharType="separate"/>
        </w:r>
        <w:r>
          <w:t>17</w:t>
        </w:r>
        <w:r>
          <w:fldChar w:fldCharType="end"/>
        </w:r>
      </w:hyperlink>
    </w:p>
    <w:p>
      <w:pPr>
        <w:pStyle w:val="TOC2"/>
        <w:tabs>
          <w:tab w:val="right" w:leader="dot" w:pos="8306"/>
        </w:tabs>
      </w:pPr>
      <w:hyperlink w:anchor="_Toc27263" w:history="1">
        <w:r>
          <w:rPr>
            <w:rFonts w:ascii="仿宋" w:eastAsia="仿宋" w:hAnsi="仿宋" w:cs="仿宋" w:hint="eastAsia"/>
            <w:lang w:eastAsia="zh-CN"/>
          </w:rPr>
          <w:t>(一)、散热器用复合铝箔项目背景分析</w:t>
        </w:r>
        <w:r>
          <w:tab/>
        </w:r>
        <w:r>
          <w:fldChar w:fldCharType="begin"/>
        </w:r>
        <w:r>
          <w:instrText xml:space="preserve"> PAGEREF _Toc27263 \h </w:instrText>
        </w:r>
        <w:r>
          <w:fldChar w:fldCharType="separate"/>
        </w:r>
        <w:r>
          <w:t>17</w:t>
        </w:r>
        <w:r>
          <w:fldChar w:fldCharType="end"/>
        </w:r>
      </w:hyperlink>
    </w:p>
    <w:p>
      <w:pPr>
        <w:pStyle w:val="TOC2"/>
        <w:tabs>
          <w:tab w:val="right" w:leader="dot" w:pos="8306"/>
        </w:tabs>
      </w:pPr>
      <w:hyperlink w:anchor="_Toc18522" w:history="1">
        <w:r>
          <w:rPr>
            <w:rFonts w:ascii="仿宋" w:eastAsia="仿宋" w:hAnsi="仿宋" w:cs="仿宋" w:hint="eastAsia"/>
            <w:lang w:eastAsia="zh-CN"/>
          </w:rPr>
          <w:t>(二)、散热器用复合铝箔项目建设必要性分析</w:t>
        </w:r>
        <w:r>
          <w:tab/>
        </w:r>
        <w:r>
          <w:fldChar w:fldCharType="begin"/>
        </w:r>
        <w:r>
          <w:instrText xml:space="preserve"> PAGEREF _Toc18522 \h </w:instrText>
        </w:r>
        <w:r>
          <w:fldChar w:fldCharType="separate"/>
        </w:r>
        <w:r>
          <w:t>18</w:t>
        </w:r>
        <w:r>
          <w:fldChar w:fldCharType="end"/>
        </w:r>
      </w:hyperlink>
    </w:p>
    <w:p>
      <w:pPr>
        <w:pStyle w:val="TOC1"/>
        <w:tabs>
          <w:tab w:val="right" w:leader="dot" w:pos="8306"/>
        </w:tabs>
      </w:pPr>
      <w:hyperlink w:anchor="_Toc21623" w:history="1">
        <w:r>
          <w:rPr>
            <w:rFonts w:ascii="仿宋" w:eastAsia="仿宋" w:hAnsi="仿宋" w:cs="仿宋" w:hint="eastAsia"/>
            <w:lang w:eastAsia="zh-CN"/>
          </w:rPr>
          <w:t>六、工艺说明</w:t>
        </w:r>
        <w:r>
          <w:tab/>
        </w:r>
        <w:r>
          <w:fldChar w:fldCharType="begin"/>
        </w:r>
        <w:r>
          <w:instrText xml:space="preserve"> PAGEREF _Toc21623 \h </w:instrText>
        </w:r>
        <w:r>
          <w:fldChar w:fldCharType="separate"/>
        </w:r>
        <w:r>
          <w:t>20</w:t>
        </w:r>
        <w:r>
          <w:fldChar w:fldCharType="end"/>
        </w:r>
      </w:hyperlink>
    </w:p>
    <w:p>
      <w:pPr>
        <w:pStyle w:val="TOC2"/>
        <w:tabs>
          <w:tab w:val="right" w:leader="dot" w:pos="8306"/>
        </w:tabs>
      </w:pPr>
      <w:hyperlink w:anchor="_Toc4419" w:history="1">
        <w:r>
          <w:rPr>
            <w:rFonts w:ascii="仿宋" w:eastAsia="仿宋" w:hAnsi="仿宋" w:cs="仿宋" w:hint="eastAsia"/>
            <w:lang w:eastAsia="zh-CN"/>
          </w:rPr>
          <w:t>(一)、技术管理特点</w:t>
        </w:r>
        <w:r>
          <w:tab/>
        </w:r>
        <w:r>
          <w:fldChar w:fldCharType="begin"/>
        </w:r>
        <w:r>
          <w:instrText xml:space="preserve"> PAGEREF _Toc4419 \h </w:instrText>
        </w:r>
        <w:r>
          <w:fldChar w:fldCharType="separate"/>
        </w:r>
        <w:r>
          <w:t>20</w:t>
        </w:r>
        <w:r>
          <w:fldChar w:fldCharType="end"/>
        </w:r>
      </w:hyperlink>
    </w:p>
    <w:p>
      <w:pPr>
        <w:pStyle w:val="TOC2"/>
        <w:tabs>
          <w:tab w:val="right" w:leader="dot" w:pos="8306"/>
        </w:tabs>
      </w:pPr>
      <w:hyperlink w:anchor="_Toc229" w:history="1">
        <w:r>
          <w:rPr>
            <w:rFonts w:ascii="仿宋" w:eastAsia="仿宋" w:hAnsi="仿宋" w:cs="仿宋" w:hint="eastAsia"/>
            <w:lang w:eastAsia="zh-CN"/>
          </w:rPr>
          <w:t>(二)、散热器用复合铝箔项目工艺技术设计方案</w:t>
        </w:r>
        <w:r>
          <w:tab/>
        </w:r>
        <w:r>
          <w:fldChar w:fldCharType="begin"/>
        </w:r>
        <w:r>
          <w:instrText xml:space="preserve"> PAGEREF _Toc229 \h </w:instrText>
        </w:r>
        <w:r>
          <w:fldChar w:fldCharType="separate"/>
        </w:r>
        <w:r>
          <w:t>21</w:t>
        </w:r>
        <w:r>
          <w:fldChar w:fldCharType="end"/>
        </w:r>
      </w:hyperlink>
    </w:p>
    <w:p>
      <w:pPr>
        <w:pStyle w:val="TOC2"/>
        <w:tabs>
          <w:tab w:val="right" w:leader="dot" w:pos="8306"/>
        </w:tabs>
      </w:pPr>
      <w:hyperlink w:anchor="_Toc9118" w:history="1">
        <w:r>
          <w:rPr>
            <w:rFonts w:ascii="仿宋" w:eastAsia="仿宋" w:hAnsi="仿宋" w:cs="仿宋" w:hint="eastAsia"/>
            <w:lang w:eastAsia="zh-CN"/>
          </w:rPr>
          <w:t>(三)、设备选型方案</w:t>
        </w:r>
        <w:r>
          <w:tab/>
        </w:r>
        <w:r>
          <w:fldChar w:fldCharType="begin"/>
        </w:r>
        <w:r>
          <w:instrText xml:space="preserve"> PAGEREF _Toc9118 \h </w:instrText>
        </w:r>
        <w:r>
          <w:fldChar w:fldCharType="separate"/>
        </w:r>
        <w:r>
          <w:t>22</w:t>
        </w:r>
        <w:r>
          <w:fldChar w:fldCharType="end"/>
        </w:r>
      </w:hyperlink>
    </w:p>
    <w:p>
      <w:pPr>
        <w:pStyle w:val="TOC1"/>
        <w:tabs>
          <w:tab w:val="right" w:leader="dot" w:pos="8306"/>
        </w:tabs>
      </w:pPr>
      <w:hyperlink w:anchor="_Toc31618" w:history="1">
        <w:r>
          <w:rPr>
            <w:rFonts w:ascii="仿宋" w:eastAsia="仿宋" w:hAnsi="仿宋" w:cs="仿宋" w:hint="eastAsia"/>
            <w:lang w:eastAsia="zh-CN"/>
          </w:rPr>
          <w:t>七、散热器用复合铝箔项目财务管理</w:t>
        </w:r>
        <w:r>
          <w:tab/>
        </w:r>
        <w:r>
          <w:fldChar w:fldCharType="begin"/>
        </w:r>
        <w:r>
          <w:instrText xml:space="preserve"> PAGEREF _Toc31618 \h </w:instrText>
        </w:r>
        <w:r>
          <w:fldChar w:fldCharType="separate"/>
        </w:r>
        <w:r>
          <w:t>24</w:t>
        </w:r>
        <w:r>
          <w:fldChar w:fldCharType="end"/>
        </w:r>
      </w:hyperlink>
    </w:p>
    <w:p>
      <w:pPr>
        <w:pStyle w:val="TOC2"/>
        <w:tabs>
          <w:tab w:val="right" w:leader="dot" w:pos="8306"/>
        </w:tabs>
      </w:pPr>
      <w:hyperlink w:anchor="_Toc13530" w:history="1">
        <w:r>
          <w:rPr>
            <w:rFonts w:ascii="仿宋" w:eastAsia="仿宋" w:hAnsi="仿宋" w:cs="仿宋" w:hint="eastAsia"/>
            <w:lang w:eastAsia="zh-CN"/>
          </w:rPr>
          <w:t>(一)、资金需求大</w:t>
        </w:r>
        <w:r>
          <w:tab/>
        </w:r>
        <w:r>
          <w:fldChar w:fldCharType="begin"/>
        </w:r>
        <w:r>
          <w:instrText xml:space="preserve"> PAGEREF _Toc13530 \h </w:instrText>
        </w:r>
        <w:r>
          <w:fldChar w:fldCharType="separate"/>
        </w:r>
        <w:r>
          <w:t>24</w:t>
        </w:r>
        <w:r>
          <w:fldChar w:fldCharType="end"/>
        </w:r>
      </w:hyperlink>
    </w:p>
    <w:p>
      <w:pPr>
        <w:pStyle w:val="TOC2"/>
        <w:tabs>
          <w:tab w:val="right" w:leader="dot" w:pos="8306"/>
        </w:tabs>
      </w:pPr>
      <w:hyperlink w:anchor="_Toc567" w:history="1">
        <w:r>
          <w:rPr>
            <w:rFonts w:ascii="仿宋" w:eastAsia="仿宋" w:hAnsi="仿宋" w:cs="仿宋" w:hint="eastAsia"/>
            <w:lang w:eastAsia="zh-CN"/>
          </w:rPr>
          <w:t>(二)、研发周期长</w:t>
        </w:r>
        <w:r>
          <w:tab/>
        </w:r>
        <w:r>
          <w:fldChar w:fldCharType="begin"/>
        </w:r>
        <w:r>
          <w:instrText xml:space="preserve"> PAGEREF _Toc567 \h </w:instrText>
        </w:r>
        <w:r>
          <w:fldChar w:fldCharType="separate"/>
        </w:r>
        <w:r>
          <w:t>25</w:t>
        </w:r>
        <w:r>
          <w:fldChar w:fldCharType="end"/>
        </w:r>
      </w:hyperlink>
    </w:p>
    <w:p>
      <w:pPr>
        <w:pStyle w:val="TOC2"/>
        <w:tabs>
          <w:tab w:val="right" w:leader="dot" w:pos="8306"/>
        </w:tabs>
      </w:pPr>
      <w:hyperlink w:anchor="_Toc14503" w:history="1">
        <w:r>
          <w:rPr>
            <w:rFonts w:ascii="仿宋" w:eastAsia="仿宋" w:hAnsi="仿宋" w:cs="仿宋" w:hint="eastAsia"/>
            <w:lang w:eastAsia="zh-CN"/>
          </w:rPr>
          <w:t>(三)、市场风险大</w:t>
        </w:r>
        <w:r>
          <w:tab/>
        </w:r>
        <w:r>
          <w:fldChar w:fldCharType="begin"/>
        </w:r>
        <w:r>
          <w:instrText xml:space="preserve"> PAGEREF _Toc14503 \h </w:instrText>
        </w:r>
        <w:r>
          <w:fldChar w:fldCharType="separate"/>
        </w:r>
        <w:r>
          <w:t>26</w:t>
        </w:r>
        <w:r>
          <w:fldChar w:fldCharType="end"/>
        </w:r>
      </w:hyperlink>
    </w:p>
    <w:p>
      <w:pPr>
        <w:pStyle w:val="TOC2"/>
        <w:tabs>
          <w:tab w:val="right" w:leader="dot" w:pos="8306"/>
        </w:tabs>
      </w:pPr>
      <w:hyperlink w:anchor="_Toc22961" w:history="1">
        <w:r>
          <w:rPr>
            <w:rFonts w:ascii="仿宋" w:eastAsia="仿宋" w:hAnsi="仿宋" w:cs="仿宋" w:hint="eastAsia"/>
            <w:lang w:eastAsia="zh-CN"/>
          </w:rPr>
          <w:t>(四)、利润率高</w:t>
        </w:r>
        <w:r>
          <w:tab/>
        </w:r>
        <w:r>
          <w:fldChar w:fldCharType="begin"/>
        </w:r>
        <w:r>
          <w:instrText xml:space="preserve"> PAGEREF _Toc22961 \h </w:instrText>
        </w:r>
        <w:r>
          <w:fldChar w:fldCharType="separate"/>
        </w:r>
        <w:r>
          <w:t>29</w:t>
        </w:r>
        <w:r>
          <w:fldChar w:fldCharType="end"/>
        </w:r>
      </w:hyperlink>
    </w:p>
    <w:p>
      <w:pPr>
        <w:pStyle w:val="TOC1"/>
        <w:tabs>
          <w:tab w:val="right" w:leader="dot" w:pos="8306"/>
        </w:tabs>
      </w:pPr>
      <w:hyperlink w:anchor="_Toc2482" w:history="1">
        <w:r>
          <w:rPr>
            <w:rFonts w:ascii="仿宋" w:eastAsia="仿宋" w:hAnsi="仿宋" w:cs="仿宋" w:hint="eastAsia"/>
            <w:lang w:eastAsia="zh-CN"/>
          </w:rPr>
          <w:t>八、散热器用复合铝箔项目计划安排</w:t>
        </w:r>
        <w:r>
          <w:tab/>
        </w:r>
        <w:r>
          <w:fldChar w:fldCharType="begin"/>
        </w:r>
        <w:r>
          <w:instrText xml:space="preserve"> PAGEREF _Toc2482 \h </w:instrText>
        </w:r>
        <w:r>
          <w:fldChar w:fldCharType="separate"/>
        </w:r>
        <w:r>
          <w:t>31</w:t>
        </w:r>
        <w:r>
          <w:fldChar w:fldCharType="end"/>
        </w:r>
      </w:hyperlink>
    </w:p>
    <w:p>
      <w:pPr>
        <w:pStyle w:val="TOC2"/>
        <w:tabs>
          <w:tab w:val="right" w:leader="dot" w:pos="8306"/>
        </w:tabs>
      </w:pPr>
      <w:hyperlink w:anchor="_Toc24508" w:history="1">
        <w:r>
          <w:rPr>
            <w:rFonts w:ascii="仿宋" w:eastAsia="仿宋" w:hAnsi="仿宋" w:cs="仿宋" w:hint="eastAsia"/>
            <w:lang w:eastAsia="zh-CN"/>
          </w:rPr>
          <w:t>(一)、建设周期</w:t>
        </w:r>
        <w:r>
          <w:tab/>
        </w:r>
        <w:r>
          <w:fldChar w:fldCharType="begin"/>
        </w:r>
        <w:r>
          <w:instrText xml:space="preserve"> PAGEREF _Toc24508 \h </w:instrText>
        </w:r>
        <w:r>
          <w:fldChar w:fldCharType="separate"/>
        </w:r>
        <w:r>
          <w:t>31</w:t>
        </w:r>
        <w:r>
          <w:fldChar w:fldCharType="end"/>
        </w:r>
      </w:hyperlink>
    </w:p>
    <w:p>
      <w:pPr>
        <w:pStyle w:val="TOC2"/>
        <w:tabs>
          <w:tab w:val="right" w:leader="dot" w:pos="8306"/>
        </w:tabs>
      </w:pPr>
      <w:hyperlink w:anchor="_Toc3368" w:history="1">
        <w:r>
          <w:rPr>
            <w:rFonts w:ascii="仿宋" w:eastAsia="仿宋" w:hAnsi="仿宋" w:cs="仿宋" w:hint="eastAsia"/>
            <w:lang w:eastAsia="zh-CN"/>
          </w:rPr>
          <w:t>(二)、建设进度</w:t>
        </w:r>
        <w:r>
          <w:tab/>
        </w:r>
        <w:r>
          <w:fldChar w:fldCharType="begin"/>
        </w:r>
        <w:r>
          <w:instrText xml:space="preserve"> PAGEREF _Toc3368 \h </w:instrText>
        </w:r>
        <w:r>
          <w:fldChar w:fldCharType="separate"/>
        </w:r>
        <w:r>
          <w:t>32</w:t>
        </w:r>
        <w:r>
          <w:fldChar w:fldCharType="end"/>
        </w:r>
      </w:hyperlink>
    </w:p>
    <w:p>
      <w:pPr>
        <w:pStyle w:val="TOC2"/>
        <w:tabs>
          <w:tab w:val="right" w:leader="dot" w:pos="8306"/>
        </w:tabs>
      </w:pPr>
      <w:hyperlink w:anchor="_Toc4406" w:history="1">
        <w:r>
          <w:rPr>
            <w:rFonts w:ascii="仿宋" w:eastAsia="仿宋" w:hAnsi="仿宋" w:cs="仿宋" w:hint="eastAsia"/>
            <w:lang w:eastAsia="zh-CN"/>
          </w:rPr>
          <w:t>(三)、进度安排注意事项</w:t>
        </w:r>
        <w:r>
          <w:tab/>
        </w:r>
        <w:r>
          <w:fldChar w:fldCharType="begin"/>
        </w:r>
        <w:r>
          <w:instrText xml:space="preserve"> PAGEREF _Toc4406 \h </w:instrText>
        </w:r>
        <w:r>
          <w:fldChar w:fldCharType="separate"/>
        </w:r>
        <w:r>
          <w:t>33</w:t>
        </w:r>
        <w:r>
          <w:fldChar w:fldCharType="end"/>
        </w:r>
      </w:hyperlink>
    </w:p>
    <w:p>
      <w:pPr>
        <w:pStyle w:val="TOC2"/>
        <w:tabs>
          <w:tab w:val="right" w:leader="dot" w:pos="8306"/>
        </w:tabs>
      </w:pPr>
      <w:hyperlink w:anchor="_Toc20294" w:history="1">
        <w:r>
          <w:rPr>
            <w:rFonts w:ascii="仿宋" w:eastAsia="仿宋" w:hAnsi="仿宋" w:cs="仿宋" w:hint="eastAsia"/>
            <w:lang w:eastAsia="zh-CN"/>
          </w:rPr>
          <w:t>(四)、人力资源配置</w:t>
        </w:r>
        <w:r>
          <w:tab/>
        </w:r>
        <w:r>
          <w:fldChar w:fldCharType="begin"/>
        </w:r>
        <w:r>
          <w:instrText xml:space="preserve"> PAGEREF _Toc20294 \h </w:instrText>
        </w:r>
        <w:r>
          <w:fldChar w:fldCharType="separate"/>
        </w:r>
        <w:r>
          <w:t>34</w:t>
        </w:r>
        <w:r>
          <w:fldChar w:fldCharType="end"/>
        </w:r>
      </w:hyperlink>
    </w:p>
    <w:p>
      <w:pPr>
        <w:pStyle w:val="TOC1"/>
        <w:tabs>
          <w:tab w:val="right" w:leader="dot" w:pos="8306"/>
        </w:tabs>
      </w:pPr>
      <w:hyperlink w:anchor="_Toc10458" w:history="1">
        <w:r>
          <w:rPr>
            <w:rFonts w:ascii="仿宋" w:eastAsia="仿宋" w:hAnsi="仿宋" w:cs="仿宋" w:hint="eastAsia"/>
            <w:lang w:eastAsia="zh-CN"/>
          </w:rPr>
          <w:t>九、散热器用复合铝箔项目人力资源管理</w:t>
        </w:r>
        <w:r>
          <w:tab/>
        </w:r>
        <w:r>
          <w:fldChar w:fldCharType="begin"/>
        </w:r>
        <w:r>
          <w:instrText xml:space="preserve"> PAGEREF _Toc10458 \h </w:instrText>
        </w:r>
        <w:r>
          <w:fldChar w:fldCharType="separate"/>
        </w:r>
        <w:r>
          <w:t>35</w:t>
        </w:r>
        <w:r>
          <w:fldChar w:fldCharType="end"/>
        </w:r>
      </w:hyperlink>
    </w:p>
    <w:p>
      <w:pPr>
        <w:pStyle w:val="TOC2"/>
        <w:tabs>
          <w:tab w:val="right" w:leader="dot" w:pos="8306"/>
        </w:tabs>
      </w:pPr>
      <w:hyperlink w:anchor="_Toc18822" w:history="1">
        <w:r>
          <w:rPr>
            <w:rFonts w:ascii="仿宋" w:eastAsia="仿宋" w:hAnsi="仿宋" w:cs="仿宋" w:hint="eastAsia"/>
            <w:lang w:eastAsia="zh-CN"/>
          </w:rPr>
          <w:t>(一)、建立健全的预算管理制度</w:t>
        </w:r>
        <w:r>
          <w:tab/>
        </w:r>
        <w:r>
          <w:fldChar w:fldCharType="begin"/>
        </w:r>
        <w:r>
          <w:instrText xml:space="preserve"> PAGEREF _Toc18822 \h </w:instrText>
        </w:r>
        <w:r>
          <w:fldChar w:fldCharType="separate"/>
        </w:r>
        <w:r>
          <w:t>35</w:t>
        </w:r>
        <w:r>
          <w:fldChar w:fldCharType="end"/>
        </w:r>
      </w:hyperlink>
    </w:p>
    <w:p>
      <w:pPr>
        <w:pStyle w:val="TOC2"/>
        <w:tabs>
          <w:tab w:val="right" w:leader="dot" w:pos="8306"/>
        </w:tabs>
      </w:pPr>
      <w:hyperlink w:anchor="_Toc25913" w:history="1">
        <w:r>
          <w:rPr>
            <w:rFonts w:ascii="仿宋" w:eastAsia="仿宋" w:hAnsi="仿宋" w:cs="仿宋" w:hint="eastAsia"/>
            <w:lang w:eastAsia="zh-CN"/>
          </w:rPr>
          <w:t>(二)、加强资金流动监控</w:t>
        </w:r>
        <w:r>
          <w:tab/>
        </w:r>
        <w:r>
          <w:fldChar w:fldCharType="begin"/>
        </w:r>
        <w:r>
          <w:instrText xml:space="preserve"> PAGEREF _Toc25913 \h </w:instrText>
        </w:r>
        <w:r>
          <w:fldChar w:fldCharType="separate"/>
        </w:r>
        <w:r>
          <w:t>37</w:t>
        </w:r>
        <w:r>
          <w:fldChar w:fldCharType="end"/>
        </w:r>
      </w:hyperlink>
    </w:p>
    <w:p>
      <w:pPr>
        <w:pStyle w:val="TOC2"/>
        <w:tabs>
          <w:tab w:val="right" w:leader="dot" w:pos="8306"/>
        </w:tabs>
      </w:pPr>
      <w:hyperlink w:anchor="_Toc18222" w:history="1">
        <w:r>
          <w:rPr>
            <w:rFonts w:ascii="仿宋" w:eastAsia="仿宋" w:hAnsi="仿宋" w:cs="仿宋" w:hint="eastAsia"/>
            <w:lang w:eastAsia="zh-CN"/>
          </w:rPr>
          <w:t>(三)、制定完善的风险控制机制</w:t>
        </w:r>
        <w:r>
          <w:tab/>
        </w:r>
        <w:r>
          <w:fldChar w:fldCharType="begin"/>
        </w:r>
        <w:r>
          <w:instrText xml:space="preserve"> PAGEREF _Toc18222 \h </w:instrText>
        </w:r>
        <w:r>
          <w:fldChar w:fldCharType="separate"/>
        </w:r>
        <w:r>
          <w:t>38</w:t>
        </w:r>
        <w:r>
          <w:fldChar w:fldCharType="end"/>
        </w:r>
      </w:hyperlink>
    </w:p>
    <w:p>
      <w:pPr>
        <w:pStyle w:val="TOC2"/>
        <w:tabs>
          <w:tab w:val="right" w:leader="dot" w:pos="8306"/>
        </w:tabs>
      </w:pPr>
      <w:hyperlink w:anchor="_Toc14228" w:history="1">
        <w:r>
          <w:rPr>
            <w:rFonts w:ascii="仿宋" w:eastAsia="仿宋" w:hAnsi="仿宋" w:cs="仿宋" w:hint="eastAsia"/>
            <w:lang w:eastAsia="zh-CN"/>
          </w:rPr>
          <w:t>(四)、优化成本管理</w:t>
        </w:r>
        <w:r>
          <w:tab/>
        </w:r>
        <w:r>
          <w:fldChar w:fldCharType="begin"/>
        </w:r>
        <w:r>
          <w:instrText xml:space="preserve"> PAGEREF _Toc14228 \h </w:instrText>
        </w:r>
        <w:r>
          <w:fldChar w:fldCharType="separate"/>
        </w:r>
        <w:r>
          <w:t>40</w:t>
        </w:r>
        <w:r>
          <w:fldChar w:fldCharType="end"/>
        </w:r>
      </w:hyperlink>
    </w:p>
    <w:p>
      <w:pPr>
        <w:pStyle w:val="TOC1"/>
        <w:tabs>
          <w:tab w:val="right" w:leader="dot" w:pos="8306"/>
        </w:tabs>
      </w:pPr>
      <w:hyperlink w:anchor="_Toc17220" w:history="1">
        <w:r>
          <w:rPr>
            <w:rFonts w:ascii="仿宋" w:eastAsia="仿宋" w:hAnsi="仿宋" w:cs="仿宋" w:hint="eastAsia"/>
            <w:lang w:eastAsia="zh-CN"/>
          </w:rPr>
          <w:t>十、散热器用复合铝箔项目环境影响分析</w:t>
        </w:r>
        <w:r>
          <w:tab/>
        </w:r>
        <w:r>
          <w:fldChar w:fldCharType="begin"/>
        </w:r>
        <w:r>
          <w:instrText xml:space="preserve"> PAGEREF _Toc17220 \h </w:instrText>
        </w:r>
        <w:r>
          <w:fldChar w:fldCharType="separate"/>
        </w:r>
        <w:r>
          <w:t>41</w:t>
        </w:r>
        <w:r>
          <w:fldChar w:fldCharType="end"/>
        </w:r>
      </w:hyperlink>
    </w:p>
    <w:p>
      <w:pPr>
        <w:pStyle w:val="TOC2"/>
        <w:tabs>
          <w:tab w:val="right" w:leader="dot" w:pos="8306"/>
        </w:tabs>
      </w:pPr>
      <w:hyperlink w:anchor="_Toc27258" w:history="1">
        <w:r>
          <w:rPr>
            <w:rFonts w:ascii="仿宋" w:eastAsia="仿宋" w:hAnsi="仿宋" w:cs="仿宋" w:hint="eastAsia"/>
            <w:lang w:eastAsia="zh-CN"/>
          </w:rPr>
          <w:t>(一)、建设区域环境质量现状</w:t>
        </w:r>
        <w:r>
          <w:tab/>
        </w:r>
        <w:r>
          <w:fldChar w:fldCharType="begin"/>
        </w:r>
        <w:r>
          <w:instrText xml:space="preserve"> PAGEREF _Toc27258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11" w:history="1">
        <w:r>
          <w:rPr>
            <w:rFonts w:ascii="仿宋" w:eastAsia="仿宋" w:hAnsi="仿宋" w:cs="仿宋" w:hint="eastAsia"/>
            <w:lang w:eastAsia="zh-CN"/>
          </w:rPr>
          <w:t>(二)、建设期环境保护</w:t>
        </w:r>
        <w:r>
          <w:tab/>
        </w:r>
        <w:r>
          <w:fldChar w:fldCharType="begin"/>
        </w:r>
        <w:r>
          <w:instrText xml:space="preserve"> PAGEREF _Toc13111 \h </w:instrText>
        </w:r>
        <w:r>
          <w:fldChar w:fldCharType="separate"/>
        </w:r>
        <w:r>
          <w:t>42</w:t>
        </w:r>
        <w:r>
          <w:fldChar w:fldCharType="end"/>
        </w:r>
      </w:hyperlink>
    </w:p>
    <w:p>
      <w:pPr>
        <w:pStyle w:val="TOC2"/>
        <w:tabs>
          <w:tab w:val="right" w:leader="dot" w:pos="8306"/>
        </w:tabs>
      </w:pPr>
      <w:hyperlink w:anchor="_Toc1617" w:history="1">
        <w:r>
          <w:rPr>
            <w:rFonts w:ascii="仿宋" w:eastAsia="仿宋" w:hAnsi="仿宋" w:cs="仿宋" w:hint="eastAsia"/>
            <w:lang w:eastAsia="zh-CN"/>
          </w:rPr>
          <w:t>(三)、运营期环境保护</w:t>
        </w:r>
        <w:r>
          <w:tab/>
        </w:r>
        <w:r>
          <w:fldChar w:fldCharType="begin"/>
        </w:r>
        <w:r>
          <w:instrText xml:space="preserve"> PAGEREF _Toc1617 \h </w:instrText>
        </w:r>
        <w:r>
          <w:fldChar w:fldCharType="separate"/>
        </w:r>
        <w:r>
          <w:t>44</w:t>
        </w:r>
        <w:r>
          <w:fldChar w:fldCharType="end"/>
        </w:r>
      </w:hyperlink>
    </w:p>
    <w:p>
      <w:pPr>
        <w:pStyle w:val="TOC2"/>
        <w:tabs>
          <w:tab w:val="right" w:leader="dot" w:pos="8306"/>
        </w:tabs>
      </w:pPr>
      <w:hyperlink w:anchor="_Toc3007" w:history="1">
        <w:r>
          <w:rPr>
            <w:rFonts w:ascii="仿宋" w:eastAsia="仿宋" w:hAnsi="仿宋" w:cs="仿宋" w:hint="eastAsia"/>
            <w:lang w:eastAsia="zh-CN"/>
          </w:rPr>
          <w:t>(四)、散热器用复合铝箔项目建设对区域经济的影响</w:t>
        </w:r>
        <w:r>
          <w:tab/>
        </w:r>
        <w:r>
          <w:fldChar w:fldCharType="begin"/>
        </w:r>
        <w:r>
          <w:instrText xml:space="preserve"> PAGEREF _Toc3007 \h </w:instrText>
        </w:r>
        <w:r>
          <w:fldChar w:fldCharType="separate"/>
        </w:r>
        <w:r>
          <w:t>45</w:t>
        </w:r>
        <w:r>
          <w:fldChar w:fldCharType="end"/>
        </w:r>
      </w:hyperlink>
    </w:p>
    <w:p>
      <w:pPr>
        <w:pStyle w:val="TOC2"/>
        <w:tabs>
          <w:tab w:val="right" w:leader="dot" w:pos="8306"/>
        </w:tabs>
      </w:pPr>
      <w:hyperlink w:anchor="_Toc11063" w:history="1">
        <w:r>
          <w:rPr>
            <w:rFonts w:ascii="仿宋" w:eastAsia="仿宋" w:hAnsi="仿宋" w:cs="仿宋" w:hint="eastAsia"/>
            <w:lang w:eastAsia="zh-CN"/>
          </w:rPr>
          <w:t>(五)、废弃物处理</w:t>
        </w:r>
        <w:r>
          <w:tab/>
        </w:r>
        <w:r>
          <w:fldChar w:fldCharType="begin"/>
        </w:r>
        <w:r>
          <w:instrText xml:space="preserve"> PAGEREF _Toc11063 \h </w:instrText>
        </w:r>
        <w:r>
          <w:fldChar w:fldCharType="separate"/>
        </w:r>
        <w:r>
          <w:t>47</w:t>
        </w:r>
        <w:r>
          <w:fldChar w:fldCharType="end"/>
        </w:r>
      </w:hyperlink>
    </w:p>
    <w:p>
      <w:pPr>
        <w:pStyle w:val="TOC2"/>
        <w:tabs>
          <w:tab w:val="right" w:leader="dot" w:pos="8306"/>
        </w:tabs>
      </w:pPr>
      <w:hyperlink w:anchor="_Toc31161" w:history="1">
        <w:r>
          <w:rPr>
            <w:rFonts w:ascii="仿宋" w:eastAsia="仿宋" w:hAnsi="仿宋" w:cs="仿宋" w:hint="eastAsia"/>
            <w:lang w:eastAsia="zh-CN"/>
          </w:rPr>
          <w:t>(六)、特殊环境影响分析</w:t>
        </w:r>
        <w:r>
          <w:tab/>
        </w:r>
        <w:r>
          <w:fldChar w:fldCharType="begin"/>
        </w:r>
        <w:r>
          <w:instrText xml:space="preserve"> PAGEREF _Toc31161 \h </w:instrText>
        </w:r>
        <w:r>
          <w:fldChar w:fldCharType="separate"/>
        </w:r>
        <w:r>
          <w:t>48</w:t>
        </w:r>
        <w:r>
          <w:fldChar w:fldCharType="end"/>
        </w:r>
      </w:hyperlink>
    </w:p>
    <w:p>
      <w:pPr>
        <w:pStyle w:val="TOC2"/>
        <w:tabs>
          <w:tab w:val="right" w:leader="dot" w:pos="8306"/>
        </w:tabs>
      </w:pPr>
      <w:hyperlink w:anchor="_Toc4831" w:history="1">
        <w:r>
          <w:rPr>
            <w:rFonts w:ascii="仿宋" w:eastAsia="仿宋" w:hAnsi="仿宋" w:cs="仿宋" w:hint="eastAsia"/>
            <w:lang w:eastAsia="zh-CN"/>
          </w:rPr>
          <w:t>(七)、清洁生产</w:t>
        </w:r>
        <w:r>
          <w:tab/>
        </w:r>
        <w:r>
          <w:fldChar w:fldCharType="begin"/>
        </w:r>
        <w:r>
          <w:instrText xml:space="preserve"> PAGEREF _Toc4831 \h </w:instrText>
        </w:r>
        <w:r>
          <w:fldChar w:fldCharType="separate"/>
        </w:r>
        <w:r>
          <w:t>50</w:t>
        </w:r>
        <w:r>
          <w:fldChar w:fldCharType="end"/>
        </w:r>
      </w:hyperlink>
    </w:p>
    <w:p>
      <w:pPr>
        <w:pStyle w:val="TOC2"/>
        <w:tabs>
          <w:tab w:val="right" w:leader="dot" w:pos="8306"/>
        </w:tabs>
      </w:pPr>
      <w:hyperlink w:anchor="_Toc22299" w:history="1">
        <w:r>
          <w:rPr>
            <w:rFonts w:ascii="仿宋" w:eastAsia="仿宋" w:hAnsi="仿宋" w:cs="仿宋" w:hint="eastAsia"/>
            <w:lang w:eastAsia="zh-CN"/>
          </w:rPr>
          <w:t>(八)、环境保护综合评价</w:t>
        </w:r>
        <w:r>
          <w:tab/>
        </w:r>
        <w:r>
          <w:fldChar w:fldCharType="begin"/>
        </w:r>
        <w:r>
          <w:instrText xml:space="preserve"> PAGEREF _Toc22299 \h </w:instrText>
        </w:r>
        <w:r>
          <w:fldChar w:fldCharType="separate"/>
        </w:r>
        <w:r>
          <w:t>51</w:t>
        </w:r>
        <w:r>
          <w:fldChar w:fldCharType="end"/>
        </w:r>
      </w:hyperlink>
    </w:p>
    <w:p>
      <w:pPr>
        <w:pStyle w:val="TOC1"/>
        <w:tabs>
          <w:tab w:val="right" w:leader="dot" w:pos="8306"/>
        </w:tabs>
      </w:pPr>
      <w:hyperlink w:anchor="_Toc16976" w:history="1">
        <w:r>
          <w:rPr>
            <w:rFonts w:ascii="仿宋" w:eastAsia="仿宋" w:hAnsi="仿宋" w:cs="仿宋" w:hint="eastAsia"/>
            <w:lang w:eastAsia="zh-CN"/>
          </w:rPr>
          <w:t>十一、生产安全保护</w:t>
        </w:r>
        <w:r>
          <w:tab/>
        </w:r>
        <w:r>
          <w:fldChar w:fldCharType="begin"/>
        </w:r>
        <w:r>
          <w:instrText xml:space="preserve"> PAGEREF _Toc16976 \h </w:instrText>
        </w:r>
        <w:r>
          <w:fldChar w:fldCharType="separate"/>
        </w:r>
        <w:r>
          <w:t>52</w:t>
        </w:r>
        <w:r>
          <w:fldChar w:fldCharType="end"/>
        </w:r>
      </w:hyperlink>
    </w:p>
    <w:p>
      <w:pPr>
        <w:pStyle w:val="TOC2"/>
        <w:tabs>
          <w:tab w:val="right" w:leader="dot" w:pos="8306"/>
        </w:tabs>
      </w:pPr>
      <w:hyperlink w:anchor="_Toc25637" w:history="1">
        <w:r>
          <w:rPr>
            <w:rFonts w:ascii="仿宋" w:eastAsia="仿宋" w:hAnsi="仿宋" w:cs="仿宋" w:hint="eastAsia"/>
            <w:lang w:eastAsia="zh-CN"/>
          </w:rPr>
          <w:t>(一)、消防安全</w:t>
        </w:r>
        <w:r>
          <w:tab/>
        </w:r>
        <w:r>
          <w:fldChar w:fldCharType="begin"/>
        </w:r>
        <w:r>
          <w:instrText xml:space="preserve"> PAGEREF _Toc25637 \h </w:instrText>
        </w:r>
        <w:r>
          <w:fldChar w:fldCharType="separate"/>
        </w:r>
        <w:r>
          <w:t>52</w:t>
        </w:r>
        <w:r>
          <w:fldChar w:fldCharType="end"/>
        </w:r>
      </w:hyperlink>
    </w:p>
    <w:p>
      <w:pPr>
        <w:pStyle w:val="TOC2"/>
        <w:tabs>
          <w:tab w:val="right" w:leader="dot" w:pos="8306"/>
        </w:tabs>
      </w:pPr>
      <w:hyperlink w:anchor="_Toc29367" w:history="1">
        <w:r>
          <w:rPr>
            <w:rFonts w:ascii="仿宋" w:eastAsia="仿宋" w:hAnsi="仿宋" w:cs="仿宋" w:hint="eastAsia"/>
            <w:lang w:eastAsia="zh-CN"/>
          </w:rPr>
          <w:t>(二)、防火防爆总图布置措施</w:t>
        </w:r>
        <w:r>
          <w:tab/>
        </w:r>
        <w:r>
          <w:fldChar w:fldCharType="begin"/>
        </w:r>
        <w:r>
          <w:instrText xml:space="preserve"> PAGEREF _Toc29367 \h </w:instrText>
        </w:r>
        <w:r>
          <w:fldChar w:fldCharType="separate"/>
        </w:r>
        <w:r>
          <w:t>54</w:t>
        </w:r>
        <w:r>
          <w:fldChar w:fldCharType="end"/>
        </w:r>
      </w:hyperlink>
    </w:p>
    <w:p>
      <w:pPr>
        <w:pStyle w:val="TOC2"/>
        <w:tabs>
          <w:tab w:val="right" w:leader="dot" w:pos="8306"/>
        </w:tabs>
      </w:pPr>
      <w:hyperlink w:anchor="_Toc20349" w:history="1">
        <w:r>
          <w:rPr>
            <w:rFonts w:ascii="仿宋" w:eastAsia="仿宋" w:hAnsi="仿宋" w:cs="仿宋" w:hint="eastAsia"/>
            <w:lang w:eastAsia="zh-CN"/>
          </w:rPr>
          <w:t>(三)、自然灾害防范措施</w:t>
        </w:r>
        <w:r>
          <w:tab/>
        </w:r>
        <w:r>
          <w:fldChar w:fldCharType="begin"/>
        </w:r>
        <w:r>
          <w:instrText xml:space="preserve"> PAGEREF _Toc20349 \h </w:instrText>
        </w:r>
        <w:r>
          <w:fldChar w:fldCharType="separate"/>
        </w:r>
        <w:r>
          <w:t>55</w:t>
        </w:r>
        <w:r>
          <w:fldChar w:fldCharType="end"/>
        </w:r>
      </w:hyperlink>
    </w:p>
    <w:p>
      <w:pPr>
        <w:pStyle w:val="TOC2"/>
        <w:tabs>
          <w:tab w:val="right" w:leader="dot" w:pos="8306"/>
        </w:tabs>
      </w:pPr>
      <w:hyperlink w:anchor="_Toc12713" w:history="1">
        <w:r>
          <w:rPr>
            <w:rFonts w:ascii="仿宋" w:eastAsia="仿宋" w:hAnsi="仿宋" w:cs="仿宋" w:hint="eastAsia"/>
            <w:lang w:eastAsia="zh-CN"/>
          </w:rPr>
          <w:t>(四)、安全色及安全标志使用要求</w:t>
        </w:r>
        <w:r>
          <w:tab/>
        </w:r>
        <w:r>
          <w:fldChar w:fldCharType="begin"/>
        </w:r>
        <w:r>
          <w:instrText xml:space="preserve"> PAGEREF _Toc12713 \h </w:instrText>
        </w:r>
        <w:r>
          <w:fldChar w:fldCharType="separate"/>
        </w:r>
        <w:r>
          <w:t>56</w:t>
        </w:r>
        <w:r>
          <w:fldChar w:fldCharType="end"/>
        </w:r>
      </w:hyperlink>
    </w:p>
    <w:p>
      <w:pPr>
        <w:pStyle w:val="TOC2"/>
        <w:tabs>
          <w:tab w:val="right" w:leader="dot" w:pos="8306"/>
        </w:tabs>
      </w:pPr>
      <w:hyperlink w:anchor="_Toc11230" w:history="1">
        <w:r>
          <w:rPr>
            <w:rFonts w:ascii="仿宋" w:eastAsia="仿宋" w:hAnsi="仿宋" w:cs="仿宋" w:hint="eastAsia"/>
            <w:lang w:eastAsia="zh-CN"/>
          </w:rPr>
          <w:t>(五)、防尘防毒措施</w:t>
        </w:r>
        <w:r>
          <w:tab/>
        </w:r>
        <w:r>
          <w:fldChar w:fldCharType="begin"/>
        </w:r>
        <w:r>
          <w:instrText xml:space="preserve"> PAGEREF _Toc11230 \h </w:instrText>
        </w:r>
        <w:r>
          <w:fldChar w:fldCharType="separate"/>
        </w:r>
        <w:r>
          <w:t>57</w:t>
        </w:r>
        <w:r>
          <w:fldChar w:fldCharType="end"/>
        </w:r>
      </w:hyperlink>
    </w:p>
    <w:p>
      <w:pPr>
        <w:pStyle w:val="TOC2"/>
        <w:tabs>
          <w:tab w:val="right" w:leader="dot" w:pos="8306"/>
        </w:tabs>
      </w:pPr>
      <w:hyperlink w:anchor="_Toc31875" w:history="1">
        <w:r>
          <w:rPr>
            <w:rFonts w:ascii="仿宋" w:eastAsia="仿宋" w:hAnsi="仿宋" w:cs="仿宋" w:hint="eastAsia"/>
            <w:lang w:eastAsia="zh-CN"/>
          </w:rPr>
          <w:t>(六)、防静电、触电防护及防雷措施</w:t>
        </w:r>
        <w:r>
          <w:tab/>
        </w:r>
        <w:r>
          <w:fldChar w:fldCharType="begin"/>
        </w:r>
        <w:r>
          <w:instrText xml:space="preserve"> PAGEREF _Toc31875 \h </w:instrText>
        </w:r>
        <w:r>
          <w:fldChar w:fldCharType="separate"/>
        </w:r>
        <w:r>
          <w:t>58</w:t>
        </w:r>
        <w:r>
          <w:fldChar w:fldCharType="end"/>
        </w:r>
      </w:hyperlink>
    </w:p>
    <w:p>
      <w:pPr>
        <w:pStyle w:val="TOC2"/>
        <w:tabs>
          <w:tab w:val="right" w:leader="dot" w:pos="8306"/>
        </w:tabs>
      </w:pPr>
      <w:hyperlink w:anchor="_Toc10362" w:history="1">
        <w:r>
          <w:rPr>
            <w:rFonts w:ascii="仿宋" w:eastAsia="仿宋" w:hAnsi="仿宋" w:cs="仿宋" w:hint="eastAsia"/>
            <w:lang w:eastAsia="zh-CN"/>
          </w:rPr>
          <w:t>(七)、机械设备安全保障措施</w:t>
        </w:r>
        <w:r>
          <w:tab/>
        </w:r>
        <w:r>
          <w:fldChar w:fldCharType="begin"/>
        </w:r>
        <w:r>
          <w:instrText xml:space="preserve"> PAGEREF _Toc10362 \h </w:instrText>
        </w:r>
        <w:r>
          <w:fldChar w:fldCharType="separate"/>
        </w:r>
        <w:r>
          <w:t>59</w:t>
        </w:r>
        <w:r>
          <w:fldChar w:fldCharType="end"/>
        </w:r>
      </w:hyperlink>
    </w:p>
    <w:p>
      <w:pPr>
        <w:pStyle w:val="TOC1"/>
        <w:tabs>
          <w:tab w:val="right" w:leader="dot" w:pos="8306"/>
        </w:tabs>
      </w:pPr>
      <w:hyperlink w:anchor="_Toc30672" w:history="1">
        <w:r>
          <w:rPr>
            <w:rFonts w:ascii="仿宋" w:eastAsia="仿宋" w:hAnsi="仿宋" w:cs="仿宋" w:hint="eastAsia"/>
            <w:lang w:eastAsia="zh-CN"/>
          </w:rPr>
          <w:t>十二、散热器用复合铝箔项目经营效益</w:t>
        </w:r>
        <w:r>
          <w:tab/>
        </w:r>
        <w:r>
          <w:fldChar w:fldCharType="begin"/>
        </w:r>
        <w:r>
          <w:instrText xml:space="preserve"> PAGEREF _Toc30672 \h </w:instrText>
        </w:r>
        <w:r>
          <w:fldChar w:fldCharType="separate"/>
        </w:r>
        <w:r>
          <w:t>61</w:t>
        </w:r>
        <w:r>
          <w:fldChar w:fldCharType="end"/>
        </w:r>
      </w:hyperlink>
    </w:p>
    <w:p>
      <w:pPr>
        <w:pStyle w:val="TOC2"/>
        <w:tabs>
          <w:tab w:val="right" w:leader="dot" w:pos="8306"/>
        </w:tabs>
      </w:pPr>
      <w:hyperlink w:anchor="_Toc18762" w:history="1">
        <w:r>
          <w:rPr>
            <w:rFonts w:ascii="仿宋" w:eastAsia="仿宋" w:hAnsi="仿宋" w:cs="仿宋" w:hint="eastAsia"/>
            <w:lang w:eastAsia="zh-CN"/>
          </w:rPr>
          <w:t>(一)、经济评价财务测算</w:t>
        </w:r>
        <w:r>
          <w:tab/>
        </w:r>
        <w:r>
          <w:fldChar w:fldCharType="begin"/>
        </w:r>
        <w:r>
          <w:instrText xml:space="preserve"> PAGEREF _Toc18762 \h </w:instrText>
        </w:r>
        <w:r>
          <w:fldChar w:fldCharType="separate"/>
        </w:r>
        <w:r>
          <w:t>61</w:t>
        </w:r>
        <w:r>
          <w:fldChar w:fldCharType="end"/>
        </w:r>
      </w:hyperlink>
    </w:p>
    <w:p>
      <w:pPr>
        <w:pStyle w:val="TOC2"/>
        <w:tabs>
          <w:tab w:val="right" w:leader="dot" w:pos="8306"/>
        </w:tabs>
      </w:pPr>
      <w:hyperlink w:anchor="_Toc10973" w:history="1">
        <w:r>
          <w:rPr>
            <w:rFonts w:ascii="仿宋" w:eastAsia="仿宋" w:hAnsi="仿宋" w:cs="仿宋" w:hint="eastAsia"/>
            <w:lang w:eastAsia="zh-CN"/>
          </w:rPr>
          <w:t>(二)、散热器用复合铝箔项目盈利能力分析</w:t>
        </w:r>
        <w:r>
          <w:tab/>
        </w:r>
        <w:r>
          <w:fldChar w:fldCharType="begin"/>
        </w:r>
        <w:r>
          <w:instrText xml:space="preserve"> PAGEREF _Toc10973 \h </w:instrText>
        </w:r>
        <w:r>
          <w:fldChar w:fldCharType="separate"/>
        </w:r>
        <w:r>
          <w:t>62</w:t>
        </w:r>
        <w:r>
          <w:fldChar w:fldCharType="end"/>
        </w:r>
      </w:hyperlink>
    </w:p>
    <w:p>
      <w:pPr>
        <w:pStyle w:val="TOC1"/>
        <w:tabs>
          <w:tab w:val="right" w:leader="dot" w:pos="8306"/>
        </w:tabs>
      </w:pPr>
      <w:hyperlink w:anchor="_Toc1744" w:history="1">
        <w:r>
          <w:rPr>
            <w:rFonts w:ascii="仿宋" w:eastAsia="仿宋" w:hAnsi="仿宋" w:cs="仿宋" w:hint="eastAsia"/>
            <w:lang w:eastAsia="zh-CN"/>
          </w:rPr>
          <w:t>十三、营销与推广策略</w:t>
        </w:r>
        <w:r>
          <w:tab/>
        </w:r>
        <w:r>
          <w:fldChar w:fldCharType="begin"/>
        </w:r>
        <w:r>
          <w:instrText xml:space="preserve"> PAGEREF _Toc1744 \h </w:instrText>
        </w:r>
        <w:r>
          <w:fldChar w:fldCharType="separate"/>
        </w:r>
        <w:r>
          <w:t>63</w:t>
        </w:r>
        <w:r>
          <w:fldChar w:fldCharType="end"/>
        </w:r>
      </w:hyperlink>
    </w:p>
    <w:p>
      <w:pPr>
        <w:pStyle w:val="TOC2"/>
        <w:tabs>
          <w:tab w:val="right" w:leader="dot" w:pos="8306"/>
        </w:tabs>
      </w:pPr>
      <w:hyperlink w:anchor="_Toc10464" w:history="1">
        <w:r>
          <w:rPr>
            <w:rFonts w:ascii="仿宋" w:eastAsia="仿宋" w:hAnsi="仿宋" w:cs="仿宋" w:hint="eastAsia"/>
            <w:lang w:eastAsia="zh-CN"/>
          </w:rPr>
          <w:t>(一)、产品/服务定位与特点</w:t>
        </w:r>
        <w:r>
          <w:tab/>
        </w:r>
        <w:r>
          <w:fldChar w:fldCharType="begin"/>
        </w:r>
        <w:r>
          <w:instrText xml:space="preserve"> PAGEREF _Toc10464 \h </w:instrText>
        </w:r>
        <w:r>
          <w:fldChar w:fldCharType="separate"/>
        </w:r>
        <w:r>
          <w:t>63</w:t>
        </w:r>
        <w:r>
          <w:fldChar w:fldCharType="end"/>
        </w:r>
      </w:hyperlink>
    </w:p>
    <w:p>
      <w:pPr>
        <w:pStyle w:val="TOC2"/>
        <w:tabs>
          <w:tab w:val="right" w:leader="dot" w:pos="8306"/>
        </w:tabs>
      </w:pPr>
      <w:hyperlink w:anchor="_Toc14632" w:history="1">
        <w:r>
          <w:rPr>
            <w:rFonts w:ascii="仿宋" w:eastAsia="仿宋" w:hAnsi="仿宋" w:cs="仿宋" w:hint="eastAsia"/>
            <w:lang w:eastAsia="zh-CN"/>
          </w:rPr>
          <w:t>(二)、市场定位与竞争分析</w:t>
        </w:r>
        <w:r>
          <w:tab/>
        </w:r>
        <w:r>
          <w:fldChar w:fldCharType="begin"/>
        </w:r>
        <w:r>
          <w:instrText xml:space="preserve"> PAGEREF _Toc14632 \h </w:instrText>
        </w:r>
        <w:r>
          <w:fldChar w:fldCharType="separate"/>
        </w:r>
        <w:r>
          <w:t>64</w:t>
        </w:r>
        <w:r>
          <w:fldChar w:fldCharType="end"/>
        </w:r>
      </w:hyperlink>
    </w:p>
    <w:p>
      <w:pPr>
        <w:pStyle w:val="TOC2"/>
        <w:tabs>
          <w:tab w:val="right" w:leader="dot" w:pos="8306"/>
        </w:tabs>
      </w:pPr>
      <w:hyperlink w:anchor="_Toc7258" w:history="1">
        <w:r>
          <w:rPr>
            <w:rFonts w:ascii="仿宋" w:eastAsia="仿宋" w:hAnsi="仿宋" w:cs="仿宋" w:hint="eastAsia"/>
            <w:lang w:eastAsia="zh-CN"/>
          </w:rPr>
          <w:t>(三)、营销渠道与策略</w:t>
        </w:r>
        <w:r>
          <w:tab/>
        </w:r>
        <w:r>
          <w:fldChar w:fldCharType="begin"/>
        </w:r>
        <w:r>
          <w:instrText xml:space="preserve"> PAGEREF _Toc7258 \h </w:instrText>
        </w:r>
        <w:r>
          <w:fldChar w:fldCharType="separate"/>
        </w:r>
        <w:r>
          <w:t>65</w:t>
        </w:r>
        <w:r>
          <w:fldChar w:fldCharType="end"/>
        </w:r>
      </w:hyperlink>
    </w:p>
    <w:p>
      <w:pPr>
        <w:pStyle w:val="TOC2"/>
        <w:tabs>
          <w:tab w:val="right" w:leader="dot" w:pos="8306"/>
        </w:tabs>
      </w:pPr>
      <w:hyperlink w:anchor="_Toc4180" w:history="1">
        <w:r>
          <w:rPr>
            <w:rFonts w:ascii="仿宋" w:eastAsia="仿宋" w:hAnsi="仿宋" w:cs="仿宋" w:hint="eastAsia"/>
            <w:lang w:eastAsia="zh-CN"/>
          </w:rPr>
          <w:t>(四)、推广与宣传活动</w:t>
        </w:r>
        <w:r>
          <w:tab/>
        </w:r>
        <w:r>
          <w:fldChar w:fldCharType="begin"/>
        </w:r>
        <w:r>
          <w:instrText xml:space="preserve"> PAGEREF _Toc4180 \h </w:instrText>
        </w:r>
        <w:r>
          <w:fldChar w:fldCharType="separate"/>
        </w:r>
        <w:r>
          <w:t>67</w:t>
        </w:r>
        <w:r>
          <w:fldChar w:fldCharType="end"/>
        </w:r>
      </w:hyperlink>
    </w:p>
    <w:p>
      <w:pPr>
        <w:pStyle w:val="TOC1"/>
        <w:tabs>
          <w:tab w:val="right" w:leader="dot" w:pos="8306"/>
        </w:tabs>
      </w:pPr>
      <w:hyperlink w:anchor="_Toc3749" w:history="1">
        <w:r>
          <w:rPr>
            <w:rFonts w:ascii="仿宋" w:eastAsia="仿宋" w:hAnsi="仿宋" w:cs="仿宋" w:hint="eastAsia"/>
            <w:lang w:eastAsia="zh-CN"/>
          </w:rPr>
          <w:t>十四、散热器用复合铝箔项目治理与监督</w:t>
        </w:r>
        <w:r>
          <w:tab/>
        </w:r>
        <w:r>
          <w:fldChar w:fldCharType="begin"/>
        </w:r>
        <w:r>
          <w:instrText xml:space="preserve"> PAGEREF _Toc3749 \h </w:instrText>
        </w:r>
        <w:r>
          <w:fldChar w:fldCharType="separate"/>
        </w:r>
        <w:r>
          <w:t>72</w:t>
        </w:r>
        <w:r>
          <w:fldChar w:fldCharType="end"/>
        </w:r>
      </w:hyperlink>
    </w:p>
    <w:p>
      <w:pPr>
        <w:pStyle w:val="TOC2"/>
        <w:tabs>
          <w:tab w:val="right" w:leader="dot" w:pos="8306"/>
        </w:tabs>
      </w:pPr>
      <w:hyperlink w:anchor="_Toc11300" w:history="1">
        <w:r>
          <w:rPr>
            <w:rFonts w:ascii="仿宋" w:eastAsia="仿宋" w:hAnsi="仿宋" w:cs="仿宋" w:hint="eastAsia"/>
            <w:lang w:eastAsia="zh-CN"/>
          </w:rPr>
          <w:t>(一)、散热器用复合铝箔项目治理结构</w:t>
        </w:r>
        <w:r>
          <w:tab/>
        </w:r>
        <w:r>
          <w:fldChar w:fldCharType="begin"/>
        </w:r>
        <w:r>
          <w:instrText xml:space="preserve"> PAGEREF _Toc11300 \h </w:instrText>
        </w:r>
        <w:r>
          <w:fldChar w:fldCharType="separate"/>
        </w:r>
        <w:r>
          <w:t>72</w:t>
        </w:r>
        <w:r>
          <w:fldChar w:fldCharType="end"/>
        </w:r>
      </w:hyperlink>
    </w:p>
    <w:p>
      <w:pPr>
        <w:pStyle w:val="TOC2"/>
        <w:tabs>
          <w:tab w:val="right" w:leader="dot" w:pos="8306"/>
        </w:tabs>
      </w:pPr>
      <w:hyperlink w:anchor="_Toc21703" w:history="1">
        <w:r>
          <w:rPr>
            <w:rFonts w:ascii="仿宋" w:eastAsia="仿宋" w:hAnsi="仿宋" w:cs="仿宋" w:hint="eastAsia"/>
            <w:lang w:eastAsia="zh-CN"/>
          </w:rPr>
          <w:t>(二)、监督与审计</w:t>
        </w:r>
        <w:r>
          <w:tab/>
        </w:r>
        <w:r>
          <w:fldChar w:fldCharType="begin"/>
        </w:r>
        <w:r>
          <w:instrText xml:space="preserve"> PAGEREF _Toc21703 \h </w:instrText>
        </w:r>
        <w:r>
          <w:fldChar w:fldCharType="separate"/>
        </w:r>
        <w:r>
          <w:t>73</w:t>
        </w:r>
        <w:r>
          <w:fldChar w:fldCharType="end"/>
        </w:r>
      </w:hyperlink>
    </w:p>
    <w:p>
      <w:pPr>
        <w:pStyle w:val="TOC1"/>
        <w:tabs>
          <w:tab w:val="right" w:leader="dot" w:pos="8306"/>
        </w:tabs>
      </w:pPr>
      <w:hyperlink w:anchor="_Toc14380" w:history="1">
        <w:r>
          <w:rPr>
            <w:rFonts w:ascii="仿宋" w:eastAsia="仿宋" w:hAnsi="仿宋" w:cs="仿宋" w:hint="eastAsia"/>
            <w:lang w:eastAsia="zh-CN"/>
          </w:rPr>
          <w:t>十五、供应链管理</w:t>
        </w:r>
        <w:r>
          <w:tab/>
        </w:r>
        <w:r>
          <w:fldChar w:fldCharType="begin"/>
        </w:r>
        <w:r>
          <w:instrText xml:space="preserve"> PAGEREF _Toc14380 \h </w:instrText>
        </w:r>
        <w:r>
          <w:fldChar w:fldCharType="separate"/>
        </w:r>
        <w:r>
          <w:t>75</w:t>
        </w:r>
        <w:r>
          <w:fldChar w:fldCharType="end"/>
        </w:r>
      </w:hyperlink>
    </w:p>
    <w:p>
      <w:pPr>
        <w:pStyle w:val="TOC2"/>
        <w:tabs>
          <w:tab w:val="right" w:leader="dot" w:pos="8306"/>
        </w:tabs>
      </w:pPr>
      <w:hyperlink w:anchor="_Toc5120" w:history="1">
        <w:r>
          <w:rPr>
            <w:rFonts w:ascii="仿宋" w:eastAsia="仿宋" w:hAnsi="仿宋" w:cs="仿宋" w:hint="eastAsia"/>
            <w:lang w:eastAsia="zh-CN"/>
          </w:rPr>
          <w:t>(一)、供应链战略规划</w:t>
        </w:r>
        <w:r>
          <w:tab/>
        </w:r>
        <w:r>
          <w:fldChar w:fldCharType="begin"/>
        </w:r>
        <w:r>
          <w:instrText xml:space="preserve"> PAGEREF _Toc5120 \h </w:instrText>
        </w:r>
        <w:r>
          <w:fldChar w:fldCharType="separate"/>
        </w:r>
        <w:r>
          <w:t>75</w:t>
        </w:r>
        <w:r>
          <w:fldChar w:fldCharType="end"/>
        </w:r>
      </w:hyperlink>
    </w:p>
    <w:p>
      <w:pPr>
        <w:pStyle w:val="TOC2"/>
        <w:tabs>
          <w:tab w:val="right" w:leader="dot" w:pos="8306"/>
        </w:tabs>
      </w:pPr>
      <w:hyperlink w:anchor="_Toc21672" w:history="1">
        <w:r>
          <w:rPr>
            <w:rFonts w:ascii="仿宋" w:eastAsia="仿宋" w:hAnsi="仿宋" w:cs="仿宋" w:hint="eastAsia"/>
            <w:lang w:eastAsia="zh-CN"/>
          </w:rPr>
          <w:t>(二)、供应商选择与合作</w:t>
        </w:r>
        <w:r>
          <w:tab/>
        </w:r>
        <w:r>
          <w:fldChar w:fldCharType="begin"/>
        </w:r>
        <w:r>
          <w:instrText xml:space="preserve"> PAGEREF _Toc21672 \h </w:instrText>
        </w:r>
        <w:r>
          <w:fldChar w:fldCharType="separate"/>
        </w:r>
        <w:r>
          <w:t>76</w:t>
        </w:r>
        <w:r>
          <w:fldChar w:fldCharType="end"/>
        </w:r>
      </w:hyperlink>
    </w:p>
    <w:p>
      <w:pPr>
        <w:pStyle w:val="TOC2"/>
        <w:tabs>
          <w:tab w:val="right" w:leader="dot" w:pos="8306"/>
        </w:tabs>
      </w:pPr>
      <w:hyperlink w:anchor="_Toc9138" w:history="1">
        <w:r>
          <w:rPr>
            <w:rFonts w:ascii="仿宋" w:eastAsia="仿宋" w:hAnsi="仿宋" w:cs="仿宋" w:hint="eastAsia"/>
            <w:lang w:eastAsia="zh-CN"/>
          </w:rPr>
          <w:t>(三)、物流与库存管理</w:t>
        </w:r>
        <w:r>
          <w:tab/>
        </w:r>
        <w:r>
          <w:fldChar w:fldCharType="begin"/>
        </w:r>
        <w:r>
          <w:instrText xml:space="preserve"> PAGEREF _Toc9138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28"/>
      <w:r>
        <w:rPr>
          <w:rFonts w:ascii="仿宋" w:eastAsia="仿宋" w:hAnsi="仿宋" w:cs="仿宋" w:hint="eastAsia"/>
          <w:sz w:val="28"/>
          <w:lang w:eastAsia="zh-CN"/>
        </w:rPr>
        <w:t>一、散热器用复合铝箔项目绩效评估</w:t>
      </w:r>
      <w:bookmarkEnd w:id="2"/>
    </w:p>
    <w:p>
      <w:pPr>
        <w:pStyle w:val="Heading2"/>
        <w:rPr>
          <w:rFonts w:ascii="仿宋" w:eastAsia="仿宋" w:hAnsi="仿宋" w:cs="仿宋" w:hint="eastAsia"/>
          <w:lang w:eastAsia="zh-CN"/>
        </w:rPr>
      </w:pPr>
      <w:bookmarkStart w:id="3" w:name="_Toc118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散热器用复合铝箔项目中，我们设计了一套全面的绩效评估指标，以确保散热器用复合铝箔项目的可控和成功交付。这些指标跨足散热器用复合铝箔项目目标、成本、进度和质量等多个维度，为我们提供了全面洞察散热器用复合铝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目标达成率是我们关注的首要指标。我们设定了明确的目标，并通过定期监测和评估，迅速发现并应对潜在的目标偏差。这为散热器用复合铝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成本绩效是另一个核心关注点。通过实际成本与预算成本的对比分析，我们深入了解成本差异的原因，及时调整资源分配，保持散热器用复合铝箔项目在经济效益方面的合理水平。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进度作为关键的绩效指标之一，得到了精心的关注。我们制定了详细的散热器用复合铝箔项目进度计划，并设立了进度符合度指标，确保实际进度与计划进度保持一致。这使我们能够快速发现和解决潜在的进度问题，保持散热器用复合铝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散热器用复合铝箔项目绩效的不可或缺的一环。我们引入了一系列的质量标准和客户满意度指标，以确保散热器用复合铝箔项目交付的成果在质量上达到或超越预期水平。通过持续监测这些指标，我们努力提升散热器用复合铝箔项目整体质量水平，为散热器用复合铝箔项目的成功交付提供有力保障。通过这些科学且全面的绩效评估，我们能够更好地引导散热器用复合铝箔项目的持续改进，确保散热器用复合铝箔项目目标的顺利达成。</w:t>
      </w:r>
    </w:p>
    <w:p>
      <w:pPr>
        <w:pStyle w:val="Heading2"/>
        <w:ind w:firstLine="560" w:firstLineChars="200"/>
        <w:rPr>
          <w:rFonts w:ascii="仿宋" w:eastAsia="仿宋" w:hAnsi="仿宋" w:cs="仿宋" w:hint="eastAsia"/>
          <w:sz w:val="28"/>
          <w:lang w:eastAsia="zh-CN"/>
        </w:rPr>
      </w:pPr>
      <w:bookmarkStart w:id="4" w:name="_Toc2567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绩效评估是散热器用复合铝箔项目中的关键环节，为确保散热器用复合铝箔项目达到预期目标，我们采用了多层次、多维度的绩效评估方法。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散热器用复合铝箔项目的战略目标对齐，确保每个决策和行动都与散热器用复合铝箔项目整体目标保持一致。团队会定期召开战略对齐会议，审视当前工作与散热器用复合铝箔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散热器用复合铝箔项目进度、质量、成本和风险等方面。这些指标通过数据收集和分析，为散热器用复合铝箔项目管理团队提供了客观的评估依据。例如，我们通过散热器用复合铝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散热器用复合铝箔项目内部，还考虑了散热器用复合铝箔项目对外部环境的影响。我们定期进行干系人满意度调查，以了解各利益相关方对散热器用复合铝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这种多层次、多角度的绩效评估方法，使得我们能够全面了解散热器用复合铝箔项目的运行状态，及时做出调整，确保散热器用复合铝箔项目在不断变化的环境中保持稳健前行。</w:t>
      </w:r>
    </w:p>
    <w:p>
      <w:pPr>
        <w:pStyle w:val="Heading2"/>
        <w:ind w:firstLine="560" w:firstLineChars="200"/>
        <w:rPr>
          <w:rFonts w:ascii="仿宋" w:eastAsia="仿宋" w:hAnsi="仿宋" w:cs="仿宋" w:hint="eastAsia"/>
          <w:sz w:val="28"/>
          <w:lang w:eastAsia="zh-CN"/>
        </w:rPr>
      </w:pPr>
      <w:bookmarkStart w:id="5" w:name="_Toc170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为了确保散热器用复合铝箔项目的有效管理和不断优化，我们采用了精心设计的绩效评估周期。这个周期旨在实现灵活、实时和全面的评估，以适应散热器用复合铝箔项目执行中的各种挑战。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散热器用复合铝箔项目的不同需求，分为短期、中期和长期。短期评估关注每个迭代或工作周期，以及时发现和解决当前任务中的问题。中期评估涵盖几个迭代，深入了解整体散热器用复合铝箔项目的趋势和性能。长期评估则着眼于整个散热器用复合铝箔项目阶段，确保散热器用复合铝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散热器用复合铝箔项目管理工具和协作平台，团队成员能够随时更新和分享散热器用复合铝箔项目数据。这种实时性的反馈机制使我们能够及时察觉潜在问题，快速调整，保持散热器用复合铝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散热器用复合铝箔项目的决策制定密不可分。每个周期的散热器用复合铝箔项目回顾会议成为集体总结经验、识别问题深层次原因并找到创新解决方案的平台。这种定期的反思与调整机制使散热器用复合铝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432"/>
      <w:r>
        <w:rPr>
          <w:rFonts w:ascii="仿宋" w:eastAsia="仿宋" w:hAnsi="仿宋" w:cs="仿宋" w:hint="eastAsia"/>
          <w:sz w:val="28"/>
          <w:lang w:eastAsia="zh-CN"/>
        </w:rPr>
        <w:t>二、散热器用复合铝箔项目建设单位说明</w:t>
      </w:r>
      <w:bookmarkEnd w:id="6"/>
    </w:p>
    <w:p>
      <w:pPr>
        <w:pStyle w:val="Heading2"/>
        <w:rPr>
          <w:rFonts w:ascii="仿宋" w:eastAsia="仿宋" w:hAnsi="仿宋" w:cs="仿宋" w:hint="eastAsia"/>
          <w:lang w:eastAsia="zh-CN"/>
        </w:rPr>
      </w:pPr>
      <w:bookmarkStart w:id="7" w:name="_Toc2997"/>
      <w:r>
        <w:rPr>
          <w:rFonts w:ascii="仿宋" w:eastAsia="仿宋" w:hAnsi="仿宋" w:cs="仿宋" w:hint="eastAsia"/>
          <w:lang w:eastAsia="zh-CN"/>
        </w:rPr>
        <w:t>(一)、散热器用复合铝箔项目承办单位基本情况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759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散热器用复合铝箔项目承办单位的XXXX，我们着眼于实现可持续的经济效益。通过技术创新和解决方案的提供，公司预计在散热器用复合铝箔项目执行期间将获得可观的收入增长。这一收入来源主要包括散热器用复合铝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同时，我们注重成本控制和效率提升，以确保散热器用复合铝箔项目的可持续盈利。透过精细的管理和资源优化，公司期望实现散热器用复合铝箔项目利润最大化。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散热器用复合铝箔项目实施进行全面的投资评估，包括散热器用复合铝箔项目启动阶段的资金投入和后续运营成本。通过对散热器用复合铝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散热器用复合铝箔项目实施过程中具备足够的资金流动性，公司将进行详尽的现金流分析。这包括资金需求的合理预测、散热器用复合铝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4128"/>
      <w:r>
        <w:rPr>
          <w:rFonts w:ascii="仿宋" w:eastAsia="仿宋" w:hAnsi="仿宋" w:cs="仿宋" w:hint="eastAsia"/>
          <w:sz w:val="28"/>
          <w:lang w:eastAsia="zh-CN"/>
        </w:rPr>
        <w:t>三、散热器用复合铝箔项目可持续发展</w:t>
      </w:r>
      <w:bookmarkEnd w:id="9"/>
    </w:p>
    <w:p>
      <w:pPr>
        <w:pStyle w:val="Heading2"/>
        <w:rPr>
          <w:rFonts w:ascii="仿宋" w:eastAsia="仿宋" w:hAnsi="仿宋" w:cs="仿宋" w:hint="eastAsia"/>
          <w:lang w:eastAsia="zh-CN"/>
        </w:rPr>
      </w:pPr>
      <w:bookmarkStart w:id="10" w:name="_Toc1498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器用复合铝箔项目中，散热器用复合铝箔项目团队着眼于未来，明确了可持续发展的战略方向。制定的具体可持续发展目标包括降低资源使用、采用环保技术、最大化社会效益等。这一步骤不仅有助于散热器用复合铝箔项目在环保和社会责任方面达到最高标准，也为未来提供了明确的指引，确保散热器用复合铝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可持续实践的融入散热器用复合铝箔项目管理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散热器用复合铝箔项目管理周期。从散热器用复合铝箔项目规划开始，散热器用复合铝箔项目团队就考虑了环境和社会的因素。在执行阶段，散热器用复合铝箔项目团队积极推动绿色技术的应用，优化资源利用。此外，关注员工的社会责任，通过培训和沟通活动提高员工对可持续发展的认知，使他们能够在日常工作中践行可持续实践。这些举措不仅为散热器用复合铝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0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散热器用复合铝箔项目的可持续发展理念，我们深信环保与社会责任是散热器用复合铝箔项目成功的关键支柱。在散热器用复合铝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团队通过引入先进的环保技术、建立高效的废物处理系统以及推动能源节约措施，积极履行环保责任。定期的环保监测和评估确保散热器用复合铝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不仅致力于自身可持续发展，还注重对社会的回馈。通过支持社区散热器用复合铝箔项目、参与慈善事业、提供培训机会等方式，散热器用复合铝箔项目积极履行社会责任。与当地社区建立积极互动，关注员工的工作与生活平衡，以及员工的身心健康，是散热器用复合铝箔项目在社会责任层面的关键举措。这样的实践不仅增强了散热器用复合铝箔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1692"/>
      <w:r>
        <w:rPr>
          <w:rFonts w:ascii="仿宋" w:eastAsia="仿宋" w:hAnsi="仿宋" w:cs="仿宋" w:hint="eastAsia"/>
          <w:sz w:val="28"/>
          <w:lang w:eastAsia="zh-CN"/>
        </w:rPr>
        <w:t>四、散热器用复合铝箔项目概论</w:t>
      </w:r>
      <w:bookmarkEnd w:id="12"/>
    </w:p>
    <w:p>
      <w:pPr>
        <w:pStyle w:val="Heading2"/>
        <w:rPr>
          <w:rFonts w:ascii="仿宋" w:eastAsia="仿宋" w:hAnsi="仿宋" w:cs="仿宋" w:hint="eastAsia"/>
          <w:lang w:eastAsia="zh-CN"/>
        </w:rPr>
      </w:pPr>
      <w:bookmarkStart w:id="13" w:name="_Toc27317"/>
      <w:r>
        <w:rPr>
          <w:rFonts w:ascii="仿宋" w:eastAsia="仿宋" w:hAnsi="仿宋" w:cs="仿宋" w:hint="eastAsia"/>
          <w:lang w:eastAsia="zh-CN"/>
        </w:rPr>
        <w:t>(一)、散热器用复合铝箔项目概况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起源追溯至对市场的深入洞察。市场的不断演变与变革为散热器用复合铝箔项目提供了难得的机遇。当前市场存在的需求缺口和变革的大环境共同构成了散热器用复合铝箔项目的背景。这个散热器用复合铝箔项目旨在充分利用市场机遇，填补行业中尚未满足的需求，为客户提供全新的解决方案。市场的变革和需求的增长使得这个散热器用复合铝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散热器用复合铝箔项目名称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正式命名为散热器用复合铝箔。这个名称不仅仅是一个标识，更代表了散热器用复合铝箔项目的核心理念和愿景。它蕴含着散热器用复合铝箔项目所要解决问题的关键字，具有强烈的表达和辨识度，为散热器用复合铝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散热器用复合铝箔项目目标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核心目标是提供一种全新、高效的解决方案，满足客户日益增长的需求。散热器用复合铝箔项目追求的不仅仅是满足市场需求，更是在市场中获得卓越的竞争优势。通过不断提升产品或服务的质量和创新水平，散热器用复合铝箔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散热器用复合铝箔项目范围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全面涵盖了产品研发、制造、市场推广和售后服务，确保从产品设计到最终用户体验的全方位关注。这一全面的散热器用复合铝箔项目范围是为了确保散热器用复合铝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散热器用复合铝箔项目时间表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散热器用复合铝箔项目计划在未来18个月内完成，包括研发、测试、市场试点和正式推出等不同阶段。这个时间表的合理设计是为了确保散热器用复合铝箔项目各个阶段的顺利推进，以便按时交付高质量的成果。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散热器用复合铝箔项目预算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总预算估算为XX百万美元，主要分配在研发、市场推广、人员培训和运营等方面。这一充足的预算为散热器用复合铝箔项目提供了充足的资源，确保散热器用复合铝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散热器用复合铝箔项目风险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可能面临的风险包括市场接受度低、技术难题、竞争激烈等。散热器用复合铝箔项目团队已经制定了相应的风险应对计划，通过前瞻性的风险管理，确保散热器用复合铝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散热器用复合铝箔项目团队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散热器用复合铝箔项目汇聚了一支经验丰富、多领域专业素养的核心团队，确保散热器用复合铝箔项目在各个方面都能拥有高水平的执行力。团队的协同作战是散热器用复合铝箔项目成功的关键因素之一。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散热器用复合铝箔项目背景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散热器用复合铝箔项目的背景根植于市场对更高效、创新产品的渴望，同时也受到科技发展对行业格局的深刻改变的影响。这为散热器用复合铝箔项目提供了广阔的发展空间和市场需求。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散热器用复合铝箔项目现状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截至目前，散热器用复合铝箔项目已完成市场调研和技术验证，取得了初步的成功。这为散热器用复合铝箔项目在未来的发展奠定了坚实的基础，为更远大的目标打下了坚实的基石。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670"/>
      <w:r>
        <w:rPr>
          <w:rFonts w:ascii="仿宋" w:eastAsia="仿宋" w:hAnsi="仿宋" w:cs="仿宋" w:hint="eastAsia"/>
          <w:sz w:val="28"/>
          <w:lang w:eastAsia="zh-CN"/>
        </w:rPr>
        <w:t>(二)、散热器用复合铝箔项目目标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散热器用复合铝箔项目首要业务目标是在市场中占据有利地位，实现产品/服务的成功推广和销售。通过不断提升产品质量、创新性，散热器用复合铝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在科技迅速发展的时代，散热器用复合铝箔项目着眼于技术创新。通过持续的研发和技术升级，散热器用复合铝箔项目旨在推出更具创新性的产品或服务，以满足市场对新鲜、先进解决方案的需求。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散热器用复合铝箔项目设定了客户满意度目标。通过提供卓越的产品质量和优质的客户服务，散热器用复合铝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散热器用复合铝箔项目注重社会责任和可持续发展。通过实施环保、社会责任散热器用复合铝箔项目，散热器用复合铝箔项目致力于在经济发展的同时保护环境，促进社会公平，实现可持续经营。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散热器用复合铝箔项目的团队是实现目标的核心驱动力。因此，散热器用复合铝箔项目设定了团队发展目标，包括提升团队成员的专业技能、培养领导力，以及搭建协同高效的团队工作氛围。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553"/>
      <w:r>
        <w:rPr>
          <w:rFonts w:ascii="仿宋" w:eastAsia="仿宋" w:hAnsi="仿宋" w:cs="仿宋" w:hint="eastAsia"/>
          <w:sz w:val="28"/>
          <w:lang w:eastAsia="zh-CN"/>
        </w:rPr>
        <w:t>(三)、散热器用复合铝箔项目提出的理由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散热器用复合铝箔项目提出的理由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源于对市场机遇的深刻洞察。当前市场中存在的需求缺口和行业发展趋势表明，有巨大的商业机会等待被开发。通过准确捕捉市场机遇，散热器用复合铝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理念基于对技术创新的信仰。通过持续的研发和技术投入，散热器用复合铝箔项目有望推出更具创新性的产品或服务。在科技飞速发展的当下，散热器用复合铝箔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是为了增强企业的行业竞争力。通过提升产品或服务的质量和独特性，散热器用复合铝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响应了消费者需求的变化。随着社会和科技的不断发展，消费者对产品和服务的需求也在发生变化。通过深入了解并及时回应消费者的新需求，散热器用复合铝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是企业战略发展规划的一部分。在面对日益激烈的市场竞争和不断变化的商业环境中，散热器用复合铝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不仅仅是基于商业考量，还注重社会责任。通过推出环保、社会责任等方面的散热器用复合铝箔项目，散热器用复合铝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散热器用复合铝箔项目的提出反映了对利益相关者期望的关注。包括客户、员工、投资者等利益相关者在企业发展中都有着各自的期望，散热器用复合铝箔项目力求在满足这些期望的同时，取得更大的共赢。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656"/>
      <w:r>
        <w:rPr>
          <w:rFonts w:ascii="仿宋" w:eastAsia="仿宋" w:hAnsi="仿宋" w:cs="仿宋" w:hint="eastAsia"/>
          <w:sz w:val="28"/>
          <w:lang w:eastAsia="zh-CN"/>
        </w:rPr>
        <w:t>(四)、散热器用复合铝箔项目意义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在实施散热器用复合铝箔项目的过程中，我们不仅仅是在追逐商业成功，更是为企业和社会的多个层面创造了深远的意义。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首要意义在于提升企业的市场竞争力。通过持续的创新和对产品质量的高标准要求，散热器用复合铝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散热器用复合铝箔项目的推进将促使行业技术水平的提升。通过引入先进技术和创新性解决方案，散热器用复合铝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散热器用复合铝箔项目不仅创造了大量就业机会，提高了就业水平，还注重社会责任和环保。通过参与社会公益事业和推动环保散热器用复合铝箔项目，散热器用复合铝箔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综合而言，散热器用复合铝箔项目意义重大，不仅推动了企业的发展，也为行业和社会的进步贡献了积极力量。这是一个全面而深刻的影响，将在未来产生可持续的正面效应。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5071"/>
      <w:r>
        <w:rPr>
          <w:rFonts w:ascii="仿宋" w:eastAsia="仿宋" w:hAnsi="仿宋" w:cs="仿宋" w:hint="eastAsia"/>
          <w:sz w:val="28"/>
          <w:lang w:eastAsia="zh-CN"/>
        </w:rPr>
        <w:t>(五)、散热器用复合铝箔项目背景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在当今迅猛发展的商业环境中，散热器用复合铝箔项目的动因根植于对多方面因素的审慎考量。这个散热器用复合铝箔项目的提出并非孤立的决策，而是对企业所处背景深入思考的产物。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散热器用复合铝箔项目背后的首要原因。科技的迅速发展和全球市场的快速变化使得企业必须灵活应对。散热器用复合铝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竞争的激烈程度也是散热器用复合铝箔项目背景中不可忽视的一环。企业需要在激烈竞争中脱颖而出，为此，散热器用复合铝箔项目致力于打破常规，提供独特的价值主张，以吸引客户并确保市场份额的增长。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技术的迅速发展为企业带来了机遇与挑战。作为散热器用复合铝箔项目启动的背景之一，对新兴技术的应用将有助于提升企业的技术水平，使其在不断演进的商业环境中保持竞争优势。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此外，社会对企业责任的期望也在逐渐升高。散热器用复合铝箔项目充分融入了社会责任的理念，通过可持续经营和社会公益散热器用复合铝箔项目，企图为社会贡献一份力量，在商业成功的同时关注社会价值。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https://d.book118.com/926233015155010100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322AF"/>
    <w:rsid w:val="7CE322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233015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2024-03-03T18:26:00Z</dcterms:created>
  <dcterms:modified xsi:type="dcterms:W3CDTF">2024-03-03T18:27:01Z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87F5A9259FA543D2B306C9C1FC18D9C8_11</vt:lpwstr>
  </property>
  <property fmtid="{D5CDD505-2E9C-101B-9397-08002B2CF9AE}" pid="3" name="KSOProductBuildVer">
    <vt:lpwstr>2052-12.1.0.16388</vt:lpwstr>
  </property>
</Properties>
</file>