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车用电池相关行业公司成立报告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62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_Toc15629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_Toc28466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_Toc27191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_Toc3376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_Toc16797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_Toc32762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_Toc22246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_Toc27977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_Toc9496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_Toc26486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_Toc4843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_Toc26897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_Toc3198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_Toc25159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_Toc19378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_Toc3663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_Toc19535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_Toc14715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_Toc4703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_Toc9382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_Toc23658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_Toc22788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_Toc26736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_Toc27092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_Toc10857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_Toc32669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8" w:history="1">
        <w:r>
          <w:rPr>
            <w:rFonts w:ascii="仿宋" w:eastAsia="仿宋" w:hAnsi="仿宋" w:cs="仿宋" w:hint="eastAsia"/>
            <w:lang w:eastAsia="zh-CN"/>
          </w:rPr>
          <w:t>(七)、车用电池项目建设必要性分析</w:t>
        </w:r>
        <w:r>
          <w:tab/>
        </w:r>
        <w:r>
          <w:fldChar w:fldCharType="begin"/>
        </w:r>
        <w:r>
          <w:instrText xml:space="preserve"> PAGEREF _Toc18258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4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_Toc13749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" w:history="1">
        <w:r>
          <w:rPr>
            <w:rFonts w:ascii="仿宋" w:eastAsia="仿宋" w:hAnsi="仿宋" w:cs="仿宋" w:hint="eastAsia"/>
            <w:lang w:eastAsia="zh-CN"/>
          </w:rPr>
          <w:t>(一)、车用电池项目背景分析</w:t>
        </w:r>
        <w:r>
          <w:tab/>
        </w:r>
        <w:r>
          <w:fldChar w:fldCharType="begin"/>
        </w:r>
        <w:r>
          <w:instrText xml:space="preserve"> PAGEREF _Toc1980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7" w:history="1">
        <w:r>
          <w:rPr>
            <w:rFonts w:ascii="仿宋" w:eastAsia="仿宋" w:hAnsi="仿宋" w:cs="仿宋" w:hint="eastAsia"/>
            <w:lang w:eastAsia="zh-CN"/>
          </w:rPr>
          <w:t>(二)、车用电池项目建设必要性分析</w:t>
        </w:r>
        <w:r>
          <w:tab/>
        </w:r>
        <w:r>
          <w:fldChar w:fldCharType="begin"/>
        </w:r>
        <w:r>
          <w:instrText xml:space="preserve"> PAGEREF _Toc12547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_Toc12870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_Toc26019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4" w:history="1">
        <w:r>
          <w:rPr>
            <w:rFonts w:ascii="仿宋" w:eastAsia="仿宋" w:hAnsi="仿宋" w:cs="仿宋" w:hint="eastAsia"/>
            <w:lang w:eastAsia="zh-CN"/>
          </w:rPr>
          <w:t>七、车用电池项目风险分析</w:t>
        </w:r>
        <w:r>
          <w:tab/>
        </w:r>
        <w:r>
          <w:fldChar w:fldCharType="begin"/>
        </w:r>
        <w:r>
          <w:instrText xml:space="preserve"> PAGEREF _Toc23244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6" w:history="1">
        <w:r>
          <w:rPr>
            <w:rFonts w:ascii="仿宋" w:eastAsia="仿宋" w:hAnsi="仿宋" w:cs="仿宋" w:hint="eastAsia"/>
            <w:lang w:eastAsia="zh-CN"/>
          </w:rPr>
          <w:t>(一)、车用电池项目风险分析</w:t>
        </w:r>
        <w:r>
          <w:tab/>
        </w:r>
        <w:r>
          <w:fldChar w:fldCharType="begin"/>
        </w:r>
        <w:r>
          <w:instrText xml:space="preserve"> PAGEREF _Toc28546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9" w:history="1">
        <w:r>
          <w:rPr>
            <w:rFonts w:ascii="仿宋" w:eastAsia="仿宋" w:hAnsi="仿宋" w:cs="仿宋" w:hint="eastAsia"/>
            <w:lang w:eastAsia="zh-CN"/>
          </w:rPr>
          <w:t>(二)、车用电池项目风险对策</w:t>
        </w:r>
        <w:r>
          <w:tab/>
        </w:r>
        <w:r>
          <w:fldChar w:fldCharType="begin"/>
        </w:r>
        <w:r>
          <w:instrText xml:space="preserve"> PAGEREF _Toc12029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31" w:history="1">
        <w:r>
          <w:rPr>
            <w:rFonts w:ascii="仿宋" w:eastAsia="仿宋" w:hAnsi="仿宋" w:cs="仿宋" w:hint="eastAsia"/>
            <w:lang w:eastAsia="zh-CN"/>
          </w:rPr>
          <w:t>八、车用电池项目经济效益</w:t>
        </w:r>
        <w:r>
          <w:tab/>
        </w:r>
        <w:r>
          <w:fldChar w:fldCharType="begin"/>
        </w:r>
        <w:r>
          <w:instrText xml:space="preserve"> PAGEREF _Toc10531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_Toc14692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7" w:history="1">
        <w:r>
          <w:rPr>
            <w:rFonts w:ascii="仿宋" w:eastAsia="仿宋" w:hAnsi="仿宋" w:cs="仿宋" w:hint="eastAsia"/>
            <w:lang w:eastAsia="zh-CN"/>
          </w:rPr>
          <w:t>(三)、车用电池项目盈利能力分析</w:t>
        </w:r>
        <w:r>
          <w:tab/>
        </w:r>
        <w:r>
          <w:fldChar w:fldCharType="begin"/>
        </w:r>
        <w:r>
          <w:instrText xml:space="preserve"> PAGEREF _Toc9897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3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_Toc22637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_Toc10515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_Toc19775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_Toc1686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_Toc28784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_Toc6900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_Toc9756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_Toc23481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_Toc4118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_Toc9233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_Toc19595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_Toc23241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8" w:history="1">
        <w:r>
          <w:rPr>
            <w:rFonts w:ascii="仿宋" w:eastAsia="仿宋" w:hAnsi="仿宋" w:cs="仿宋" w:hint="eastAsia"/>
            <w:lang w:eastAsia="zh-CN"/>
          </w:rPr>
          <w:t>(五)、车用电池项目总投资</w:t>
        </w:r>
        <w:r>
          <w:tab/>
        </w:r>
        <w:r>
          <w:fldChar w:fldCharType="begin"/>
        </w:r>
        <w:r>
          <w:instrText xml:space="preserve"> PAGEREF _Toc21948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_Toc31947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0" w:history="1">
        <w:r>
          <w:rPr>
            <w:rFonts w:ascii="仿宋" w:eastAsia="仿宋" w:hAnsi="仿宋" w:cs="仿宋" w:hint="eastAsia"/>
            <w:lang w:eastAsia="zh-CN"/>
          </w:rPr>
          <w:t>十一、车用电池项目总结分析</w:t>
        </w:r>
        <w:r>
          <w:tab/>
        </w:r>
        <w:r>
          <w:fldChar w:fldCharType="begin"/>
        </w:r>
        <w:r>
          <w:instrText xml:space="preserve"> PAGEREF _Toc25880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62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5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46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19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https://d.book118.com/926234211111010051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车用电池相关行业公司成立报告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623421111101005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2024-02-03T22:40:00Z</dcterms:created>
  <dcterms:modified xsi:type="dcterms:W3CDTF">2024-02-03T22:41:06Z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69395C8D66054279951F1C3130B7DB30_11</vt:lpwstr>
  </property>
  <property fmtid="{D5CDD505-2E9C-101B-9397-08002B2CF9AE}" pid="3" name="KSOProductBuildVer">
    <vt:lpwstr>2052-12.1.0.16250</vt:lpwstr>
  </property>
</Properties>
</file>