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60D7" w:rsidP="002E60D7" w14:paraId="60D8D62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60D7">
        <w:rPr>
          <w:rFonts w:ascii="华文中宋" w:eastAsia="华文中宋" w:hAnsi="华文中宋"/>
          <w:b/>
          <w:sz w:val="30"/>
        </w:rPr>
        <w:t>2023</w:t>
      </w:r>
      <w:r w:rsidRPr="002E60D7">
        <w:rPr>
          <w:rFonts w:ascii="华文中宋" w:eastAsia="华文中宋" w:hAnsi="华文中宋"/>
          <w:b/>
          <w:sz w:val="30"/>
        </w:rPr>
        <w:t>广西柳州市公路发展中心公开招聘</w:t>
      </w:r>
      <w:r w:rsidRPr="002E60D7">
        <w:rPr>
          <w:rFonts w:ascii="华文中宋" w:eastAsia="华文中宋" w:hAnsi="华文中宋"/>
          <w:b/>
          <w:sz w:val="30"/>
        </w:rPr>
        <w:t>1</w:t>
      </w:r>
      <w:r w:rsidRPr="002E60D7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99C4D8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C5789E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551B2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489E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7EE944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55EBF03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576A50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249B7F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C8A27C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2535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D7582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602A6D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56A801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064F0F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2223C5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16832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55B8C0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416A6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340EC4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3595BD7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4C9168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0160D9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7B902EA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过网络、广播、电视、报刊、传单、书籍等，或者利用讲座、论坛、报告会、座谈会等方式，公开发表坚持资产阶级自由化立场、反对四项基本原则，反对党的改革开放决策的文章、演说、宣言、声明等的，给予开除党籍处分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5B1B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划分经济形式的标准是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3B10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、生产与消费的联系方式</w:t>
      </w:r>
    </w:p>
    <w:p w:rsidR="00AD1216" w14:paraId="3C0392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、生产与分配的联系方式</w:t>
      </w:r>
    </w:p>
    <w:p w:rsidR="00AD1216" w14:paraId="702987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、生产与交换的联系方式</w:t>
      </w:r>
    </w:p>
    <w:p w:rsidR="00AD1216" w14:paraId="043AC3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、分配与消费的联系方式</w:t>
      </w:r>
    </w:p>
    <w:p w:rsidR="00AD1216" w14:paraId="5D750D0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E824CD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划分经济形式的标准是生产与消费的联系方式。凡是生产与消费的联系不经过市场交换来实现，生产要素来自生产单位自身，产品由生产单位内部成员消费的经济形式，都是自然经济</w:t>
      </w:r>
      <w:r w:rsidRPr="00AD1216">
        <w:rPr>
          <w:rFonts w:ascii="微软雅黑" w:eastAsia="微软雅黑" w:cs="微软雅黑"/>
          <w:szCs w:val="14"/>
        </w:rPr>
        <w:t>;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https://d.book118.com/926240210111010044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:rsidP="001A6525" w14:paraId="3BA425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0D7" w14:paraId="71D79F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:rsidP="001A6525" w14:paraId="232F2624" w14:textId="4C0CDA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60D7" w14:paraId="4BEF54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paraId="6ED418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0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:rsidP="001A6525" w14:textId="4C0CDA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60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0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:rsidP="001A6525" w14:textId="4C0CDA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60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paraId="26B965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paraId="6FF3289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paraId="2BDE3C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0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2E60D7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A0F1B4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E60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60D7"/>
    <w:rPr>
      <w:sz w:val="18"/>
      <w:szCs w:val="18"/>
    </w:rPr>
  </w:style>
  <w:style w:type="paragraph" w:styleId="Footer">
    <w:name w:val="footer"/>
    <w:basedOn w:val="Normal"/>
    <w:link w:val="a0"/>
    <w:rsid w:val="002E60D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60D7"/>
    <w:rPr>
      <w:sz w:val="18"/>
      <w:szCs w:val="18"/>
    </w:rPr>
  </w:style>
  <w:style w:type="character" w:styleId="PageNumber">
    <w:name w:val="page number"/>
    <w:basedOn w:val="DefaultParagraphFont"/>
    <w:rsid w:val="002E6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6240210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3185</Words>
  <Characters>18157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2024-02-06T12:40:00Z</dcterms:created>
  <dcterms:modified xsi:type="dcterms:W3CDTF">2024-02-06T12:40:00Z</dcterms:modified>
</cp:coreProperties>
</file>