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工艺美术品项目规划设计纲要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93" w:history="1">
        <w:r>
          <w:rPr>
            <w:rFonts w:ascii="仿宋" w:eastAsia="仿宋" w:hAnsi="仿宋" w:cs="仿宋" w:hint="eastAsia"/>
            <w:lang w:eastAsia="zh-CN"/>
          </w:rPr>
          <w:t>前言</w:t>
        </w:r>
        <w:r>
          <w:tab/>
        </w:r>
        <w:r>
          <w:fldChar w:fldCharType="begin"/>
        </w:r>
        <w:r>
          <w:instrText xml:space="preserve"> PAGEREF _Toc5893 \h </w:instrText>
        </w:r>
        <w:r>
          <w:fldChar w:fldCharType="separate"/>
        </w:r>
        <w:r>
          <w:t>3</w:t>
        </w:r>
        <w:r>
          <w:fldChar w:fldCharType="end"/>
        </w:r>
      </w:hyperlink>
    </w:p>
    <w:p>
      <w:pPr>
        <w:pStyle w:val="TOC1"/>
        <w:tabs>
          <w:tab w:val="right" w:leader="dot" w:pos="8306"/>
        </w:tabs>
      </w:pPr>
      <w:hyperlink w:anchor="_Toc21156" w:history="1">
        <w:r>
          <w:rPr>
            <w:rFonts w:ascii="仿宋" w:eastAsia="仿宋" w:hAnsi="仿宋" w:cs="仿宋" w:hint="eastAsia"/>
            <w:lang w:eastAsia="zh-CN"/>
          </w:rPr>
          <w:t>一、工艺美术品项目选址可行性分析</w:t>
        </w:r>
        <w:r>
          <w:tab/>
        </w:r>
        <w:r>
          <w:fldChar w:fldCharType="begin"/>
        </w:r>
        <w:r>
          <w:instrText xml:space="preserve"> PAGEREF _Toc21156 \h </w:instrText>
        </w:r>
        <w:r>
          <w:fldChar w:fldCharType="separate"/>
        </w:r>
        <w:r>
          <w:t>3</w:t>
        </w:r>
        <w:r>
          <w:fldChar w:fldCharType="end"/>
        </w:r>
      </w:hyperlink>
    </w:p>
    <w:p>
      <w:pPr>
        <w:pStyle w:val="TOC2"/>
        <w:tabs>
          <w:tab w:val="right" w:leader="dot" w:pos="8306"/>
        </w:tabs>
      </w:pPr>
      <w:hyperlink w:anchor="_Toc20879" w:history="1">
        <w:r>
          <w:rPr>
            <w:rFonts w:ascii="仿宋" w:eastAsia="仿宋" w:hAnsi="仿宋" w:cs="仿宋" w:hint="eastAsia"/>
            <w:lang w:eastAsia="zh-CN"/>
          </w:rPr>
          <w:t>(一)、工艺美术品项目选址</w:t>
        </w:r>
        <w:r>
          <w:tab/>
        </w:r>
        <w:r>
          <w:fldChar w:fldCharType="begin"/>
        </w:r>
        <w:r>
          <w:instrText xml:space="preserve"> PAGEREF _Toc20879 \h </w:instrText>
        </w:r>
        <w:r>
          <w:fldChar w:fldCharType="separate"/>
        </w:r>
        <w:r>
          <w:t>3</w:t>
        </w:r>
        <w:r>
          <w:fldChar w:fldCharType="end"/>
        </w:r>
      </w:hyperlink>
    </w:p>
    <w:p>
      <w:pPr>
        <w:pStyle w:val="TOC2"/>
        <w:tabs>
          <w:tab w:val="right" w:leader="dot" w:pos="8306"/>
        </w:tabs>
      </w:pPr>
      <w:hyperlink w:anchor="_Toc9061" w:history="1">
        <w:r>
          <w:rPr>
            <w:rFonts w:ascii="仿宋" w:eastAsia="仿宋" w:hAnsi="仿宋" w:cs="仿宋" w:hint="eastAsia"/>
            <w:lang w:eastAsia="zh-CN"/>
          </w:rPr>
          <w:t>(二)、用地控制指标</w:t>
        </w:r>
        <w:r>
          <w:tab/>
        </w:r>
        <w:r>
          <w:fldChar w:fldCharType="begin"/>
        </w:r>
        <w:r>
          <w:instrText xml:space="preserve"> PAGEREF _Toc9061 \h </w:instrText>
        </w:r>
        <w:r>
          <w:fldChar w:fldCharType="separate"/>
        </w:r>
        <w:r>
          <w:t>3</w:t>
        </w:r>
        <w:r>
          <w:fldChar w:fldCharType="end"/>
        </w:r>
      </w:hyperlink>
    </w:p>
    <w:p>
      <w:pPr>
        <w:pStyle w:val="TOC2"/>
        <w:tabs>
          <w:tab w:val="right" w:leader="dot" w:pos="8306"/>
        </w:tabs>
      </w:pPr>
      <w:hyperlink w:anchor="_Toc22095" w:history="1">
        <w:r>
          <w:rPr>
            <w:rFonts w:ascii="仿宋" w:eastAsia="仿宋" w:hAnsi="仿宋" w:cs="仿宋" w:hint="eastAsia"/>
            <w:lang w:eastAsia="zh-CN"/>
          </w:rPr>
          <w:t>(三)、节约用地措施</w:t>
        </w:r>
        <w:r>
          <w:tab/>
        </w:r>
        <w:r>
          <w:fldChar w:fldCharType="begin"/>
        </w:r>
        <w:r>
          <w:instrText xml:space="preserve"> PAGEREF _Toc22095 \h </w:instrText>
        </w:r>
        <w:r>
          <w:fldChar w:fldCharType="separate"/>
        </w:r>
        <w:r>
          <w:t>5</w:t>
        </w:r>
        <w:r>
          <w:fldChar w:fldCharType="end"/>
        </w:r>
      </w:hyperlink>
    </w:p>
    <w:p>
      <w:pPr>
        <w:pStyle w:val="TOC2"/>
        <w:tabs>
          <w:tab w:val="right" w:leader="dot" w:pos="8306"/>
        </w:tabs>
      </w:pPr>
      <w:hyperlink w:anchor="_Toc18371" w:history="1">
        <w:r>
          <w:rPr>
            <w:rFonts w:ascii="仿宋" w:eastAsia="仿宋" w:hAnsi="仿宋" w:cs="仿宋" w:hint="eastAsia"/>
            <w:lang w:eastAsia="zh-CN"/>
          </w:rPr>
          <w:t>(四)、总图布置方案</w:t>
        </w:r>
        <w:r>
          <w:tab/>
        </w:r>
        <w:r>
          <w:fldChar w:fldCharType="begin"/>
        </w:r>
        <w:r>
          <w:instrText xml:space="preserve"> PAGEREF _Toc18371 \h </w:instrText>
        </w:r>
        <w:r>
          <w:fldChar w:fldCharType="separate"/>
        </w:r>
        <w:r>
          <w:t>6</w:t>
        </w:r>
        <w:r>
          <w:fldChar w:fldCharType="end"/>
        </w:r>
      </w:hyperlink>
    </w:p>
    <w:p>
      <w:pPr>
        <w:pStyle w:val="TOC2"/>
        <w:tabs>
          <w:tab w:val="right" w:leader="dot" w:pos="8306"/>
        </w:tabs>
      </w:pPr>
      <w:hyperlink w:anchor="_Toc2688" w:history="1">
        <w:r>
          <w:rPr>
            <w:rFonts w:ascii="仿宋" w:eastAsia="仿宋" w:hAnsi="仿宋" w:cs="仿宋" w:hint="eastAsia"/>
            <w:lang w:eastAsia="zh-CN"/>
          </w:rPr>
          <w:t>(五)、选址综合评价</w:t>
        </w:r>
        <w:r>
          <w:tab/>
        </w:r>
        <w:r>
          <w:fldChar w:fldCharType="begin"/>
        </w:r>
        <w:r>
          <w:instrText xml:space="preserve"> PAGEREF _Toc2688 \h </w:instrText>
        </w:r>
        <w:r>
          <w:fldChar w:fldCharType="separate"/>
        </w:r>
        <w:r>
          <w:t>7</w:t>
        </w:r>
        <w:r>
          <w:fldChar w:fldCharType="end"/>
        </w:r>
      </w:hyperlink>
    </w:p>
    <w:p>
      <w:pPr>
        <w:pStyle w:val="TOC1"/>
        <w:tabs>
          <w:tab w:val="right" w:leader="dot" w:pos="8306"/>
        </w:tabs>
      </w:pPr>
      <w:hyperlink w:anchor="_Toc7145" w:history="1">
        <w:r>
          <w:rPr>
            <w:rFonts w:ascii="仿宋" w:eastAsia="仿宋" w:hAnsi="仿宋" w:cs="仿宋" w:hint="eastAsia"/>
            <w:lang w:eastAsia="zh-CN"/>
          </w:rPr>
          <w:t>二、工艺美术品项目可持续发展</w:t>
        </w:r>
        <w:r>
          <w:tab/>
        </w:r>
        <w:r>
          <w:fldChar w:fldCharType="begin"/>
        </w:r>
        <w:r>
          <w:instrText xml:space="preserve"> PAGEREF _Toc7145 \h </w:instrText>
        </w:r>
        <w:r>
          <w:fldChar w:fldCharType="separate"/>
        </w:r>
        <w:r>
          <w:t>8</w:t>
        </w:r>
        <w:r>
          <w:fldChar w:fldCharType="end"/>
        </w:r>
      </w:hyperlink>
    </w:p>
    <w:p>
      <w:pPr>
        <w:pStyle w:val="TOC2"/>
        <w:tabs>
          <w:tab w:val="right" w:leader="dot" w:pos="8306"/>
        </w:tabs>
      </w:pPr>
      <w:hyperlink w:anchor="_Toc15874" w:history="1">
        <w:r>
          <w:rPr>
            <w:rFonts w:ascii="仿宋" w:eastAsia="仿宋" w:hAnsi="仿宋" w:cs="仿宋" w:hint="eastAsia"/>
            <w:lang w:eastAsia="zh-CN"/>
          </w:rPr>
          <w:t>(一)、可持续战略与实践</w:t>
        </w:r>
        <w:r>
          <w:tab/>
        </w:r>
        <w:r>
          <w:fldChar w:fldCharType="begin"/>
        </w:r>
        <w:r>
          <w:instrText xml:space="preserve"> PAGEREF _Toc15874 \h </w:instrText>
        </w:r>
        <w:r>
          <w:fldChar w:fldCharType="separate"/>
        </w:r>
        <w:r>
          <w:t>8</w:t>
        </w:r>
        <w:r>
          <w:fldChar w:fldCharType="end"/>
        </w:r>
      </w:hyperlink>
    </w:p>
    <w:p>
      <w:pPr>
        <w:pStyle w:val="TOC2"/>
        <w:tabs>
          <w:tab w:val="right" w:leader="dot" w:pos="8306"/>
        </w:tabs>
      </w:pPr>
      <w:hyperlink w:anchor="_Toc27436" w:history="1">
        <w:r>
          <w:rPr>
            <w:rFonts w:ascii="仿宋" w:eastAsia="仿宋" w:hAnsi="仿宋" w:cs="仿宋" w:hint="eastAsia"/>
            <w:lang w:eastAsia="zh-CN"/>
          </w:rPr>
          <w:t>(二)、环保与社会责任</w:t>
        </w:r>
        <w:r>
          <w:tab/>
        </w:r>
        <w:r>
          <w:fldChar w:fldCharType="begin"/>
        </w:r>
        <w:r>
          <w:instrText xml:space="preserve"> PAGEREF _Toc27436 \h </w:instrText>
        </w:r>
        <w:r>
          <w:fldChar w:fldCharType="separate"/>
        </w:r>
        <w:r>
          <w:t>9</w:t>
        </w:r>
        <w:r>
          <w:fldChar w:fldCharType="end"/>
        </w:r>
      </w:hyperlink>
    </w:p>
    <w:p>
      <w:pPr>
        <w:pStyle w:val="TOC1"/>
        <w:tabs>
          <w:tab w:val="right" w:leader="dot" w:pos="8306"/>
        </w:tabs>
      </w:pPr>
      <w:hyperlink w:anchor="_Toc9720" w:history="1">
        <w:r>
          <w:rPr>
            <w:rFonts w:ascii="仿宋" w:eastAsia="仿宋" w:hAnsi="仿宋" w:cs="仿宋" w:hint="eastAsia"/>
            <w:lang w:eastAsia="zh-CN"/>
          </w:rPr>
          <w:t>三、工艺美术品项目绩效评估</w:t>
        </w:r>
        <w:r>
          <w:tab/>
        </w:r>
        <w:r>
          <w:fldChar w:fldCharType="begin"/>
        </w:r>
        <w:r>
          <w:instrText xml:space="preserve"> PAGEREF _Toc9720 \h </w:instrText>
        </w:r>
        <w:r>
          <w:fldChar w:fldCharType="separate"/>
        </w:r>
        <w:r>
          <w:t>10</w:t>
        </w:r>
        <w:r>
          <w:fldChar w:fldCharType="end"/>
        </w:r>
      </w:hyperlink>
    </w:p>
    <w:p>
      <w:pPr>
        <w:pStyle w:val="TOC2"/>
        <w:tabs>
          <w:tab w:val="right" w:leader="dot" w:pos="8306"/>
        </w:tabs>
      </w:pPr>
      <w:hyperlink w:anchor="_Toc30889" w:history="1">
        <w:r>
          <w:rPr>
            <w:rFonts w:ascii="仿宋" w:eastAsia="仿宋" w:hAnsi="仿宋" w:cs="仿宋" w:hint="eastAsia"/>
            <w:lang w:eastAsia="zh-CN"/>
          </w:rPr>
          <w:t>(一)、绩效评估指标</w:t>
        </w:r>
        <w:r>
          <w:tab/>
        </w:r>
        <w:r>
          <w:fldChar w:fldCharType="begin"/>
        </w:r>
        <w:r>
          <w:instrText xml:space="preserve"> PAGEREF _Toc30889 \h </w:instrText>
        </w:r>
        <w:r>
          <w:fldChar w:fldCharType="separate"/>
        </w:r>
        <w:r>
          <w:t>10</w:t>
        </w:r>
        <w:r>
          <w:fldChar w:fldCharType="end"/>
        </w:r>
      </w:hyperlink>
    </w:p>
    <w:p>
      <w:pPr>
        <w:pStyle w:val="TOC2"/>
        <w:tabs>
          <w:tab w:val="right" w:leader="dot" w:pos="8306"/>
        </w:tabs>
      </w:pPr>
      <w:hyperlink w:anchor="_Toc22925" w:history="1">
        <w:r>
          <w:rPr>
            <w:rFonts w:ascii="仿宋" w:eastAsia="仿宋" w:hAnsi="仿宋" w:cs="仿宋" w:hint="eastAsia"/>
            <w:lang w:eastAsia="zh-CN"/>
          </w:rPr>
          <w:t>(二)、绩效评估方法</w:t>
        </w:r>
        <w:r>
          <w:tab/>
        </w:r>
        <w:r>
          <w:fldChar w:fldCharType="begin"/>
        </w:r>
        <w:r>
          <w:instrText xml:space="preserve"> PAGEREF _Toc22925 \h </w:instrText>
        </w:r>
        <w:r>
          <w:fldChar w:fldCharType="separate"/>
        </w:r>
        <w:r>
          <w:t>11</w:t>
        </w:r>
        <w:r>
          <w:fldChar w:fldCharType="end"/>
        </w:r>
      </w:hyperlink>
    </w:p>
    <w:p>
      <w:pPr>
        <w:pStyle w:val="TOC2"/>
        <w:tabs>
          <w:tab w:val="right" w:leader="dot" w:pos="8306"/>
        </w:tabs>
      </w:pPr>
      <w:hyperlink w:anchor="_Toc17770" w:history="1">
        <w:r>
          <w:rPr>
            <w:rFonts w:ascii="仿宋" w:eastAsia="仿宋" w:hAnsi="仿宋" w:cs="仿宋" w:hint="eastAsia"/>
            <w:lang w:eastAsia="zh-CN"/>
          </w:rPr>
          <w:t>(三)、绩效评估周期</w:t>
        </w:r>
        <w:r>
          <w:tab/>
        </w:r>
        <w:r>
          <w:fldChar w:fldCharType="begin"/>
        </w:r>
        <w:r>
          <w:instrText xml:space="preserve"> PAGEREF _Toc17770 \h </w:instrText>
        </w:r>
        <w:r>
          <w:fldChar w:fldCharType="separate"/>
        </w:r>
        <w:r>
          <w:t>12</w:t>
        </w:r>
        <w:r>
          <w:fldChar w:fldCharType="end"/>
        </w:r>
      </w:hyperlink>
    </w:p>
    <w:p>
      <w:pPr>
        <w:pStyle w:val="TOC1"/>
        <w:tabs>
          <w:tab w:val="right" w:leader="dot" w:pos="8306"/>
        </w:tabs>
      </w:pPr>
      <w:hyperlink w:anchor="_Toc18918" w:history="1">
        <w:r>
          <w:rPr>
            <w:rFonts w:ascii="仿宋" w:eastAsia="仿宋" w:hAnsi="仿宋" w:cs="仿宋" w:hint="eastAsia"/>
            <w:lang w:eastAsia="zh-CN"/>
          </w:rPr>
          <w:t>四、产品规划分析</w:t>
        </w:r>
        <w:r>
          <w:tab/>
        </w:r>
        <w:r>
          <w:fldChar w:fldCharType="begin"/>
        </w:r>
        <w:r>
          <w:instrText xml:space="preserve"> PAGEREF _Toc18918 \h </w:instrText>
        </w:r>
        <w:r>
          <w:fldChar w:fldCharType="separate"/>
        </w:r>
        <w:r>
          <w:t>13</w:t>
        </w:r>
        <w:r>
          <w:fldChar w:fldCharType="end"/>
        </w:r>
      </w:hyperlink>
    </w:p>
    <w:p>
      <w:pPr>
        <w:pStyle w:val="TOC2"/>
        <w:tabs>
          <w:tab w:val="right" w:leader="dot" w:pos="8306"/>
        </w:tabs>
      </w:pPr>
      <w:hyperlink w:anchor="_Toc18726" w:history="1">
        <w:r>
          <w:rPr>
            <w:rFonts w:ascii="仿宋" w:eastAsia="仿宋" w:hAnsi="仿宋" w:cs="仿宋" w:hint="eastAsia"/>
            <w:lang w:eastAsia="zh-CN"/>
          </w:rPr>
          <w:t>(一)、产品规划</w:t>
        </w:r>
        <w:r>
          <w:tab/>
        </w:r>
        <w:r>
          <w:fldChar w:fldCharType="begin"/>
        </w:r>
        <w:r>
          <w:instrText xml:space="preserve"> PAGEREF _Toc18726 \h </w:instrText>
        </w:r>
        <w:r>
          <w:fldChar w:fldCharType="separate"/>
        </w:r>
        <w:r>
          <w:t>13</w:t>
        </w:r>
        <w:r>
          <w:fldChar w:fldCharType="end"/>
        </w:r>
      </w:hyperlink>
    </w:p>
    <w:p>
      <w:pPr>
        <w:pStyle w:val="TOC2"/>
        <w:tabs>
          <w:tab w:val="right" w:leader="dot" w:pos="8306"/>
        </w:tabs>
      </w:pPr>
      <w:hyperlink w:anchor="_Toc13951" w:history="1">
        <w:r>
          <w:rPr>
            <w:rFonts w:ascii="仿宋" w:eastAsia="仿宋" w:hAnsi="仿宋" w:cs="仿宋" w:hint="eastAsia"/>
            <w:lang w:eastAsia="zh-CN"/>
          </w:rPr>
          <w:t>(二)、建设规模</w:t>
        </w:r>
        <w:r>
          <w:tab/>
        </w:r>
        <w:r>
          <w:fldChar w:fldCharType="begin"/>
        </w:r>
        <w:r>
          <w:instrText xml:space="preserve"> PAGEREF _Toc13951 \h </w:instrText>
        </w:r>
        <w:r>
          <w:fldChar w:fldCharType="separate"/>
        </w:r>
        <w:r>
          <w:t>14</w:t>
        </w:r>
        <w:r>
          <w:fldChar w:fldCharType="end"/>
        </w:r>
      </w:hyperlink>
    </w:p>
    <w:p>
      <w:pPr>
        <w:pStyle w:val="TOC1"/>
        <w:tabs>
          <w:tab w:val="right" w:leader="dot" w:pos="8306"/>
        </w:tabs>
      </w:pPr>
      <w:hyperlink w:anchor="_Toc14747" w:history="1">
        <w:r>
          <w:rPr>
            <w:rFonts w:ascii="仿宋" w:eastAsia="仿宋" w:hAnsi="仿宋" w:cs="仿宋" w:hint="eastAsia"/>
            <w:lang w:eastAsia="zh-CN"/>
          </w:rPr>
          <w:t>五、工艺说明</w:t>
        </w:r>
        <w:r>
          <w:tab/>
        </w:r>
        <w:r>
          <w:fldChar w:fldCharType="begin"/>
        </w:r>
        <w:r>
          <w:instrText xml:space="preserve"> PAGEREF _Toc14747 \h </w:instrText>
        </w:r>
        <w:r>
          <w:fldChar w:fldCharType="separate"/>
        </w:r>
        <w:r>
          <w:t>15</w:t>
        </w:r>
        <w:r>
          <w:fldChar w:fldCharType="end"/>
        </w:r>
      </w:hyperlink>
    </w:p>
    <w:p>
      <w:pPr>
        <w:pStyle w:val="TOC2"/>
        <w:tabs>
          <w:tab w:val="right" w:leader="dot" w:pos="8306"/>
        </w:tabs>
      </w:pPr>
      <w:hyperlink w:anchor="_Toc27009" w:history="1">
        <w:r>
          <w:rPr>
            <w:rFonts w:ascii="仿宋" w:eastAsia="仿宋" w:hAnsi="仿宋" w:cs="仿宋" w:hint="eastAsia"/>
            <w:lang w:eastAsia="zh-CN"/>
          </w:rPr>
          <w:t>(一)、技术管理特点</w:t>
        </w:r>
        <w:r>
          <w:tab/>
        </w:r>
        <w:r>
          <w:fldChar w:fldCharType="begin"/>
        </w:r>
        <w:r>
          <w:instrText xml:space="preserve"> PAGEREF _Toc27009 \h </w:instrText>
        </w:r>
        <w:r>
          <w:fldChar w:fldCharType="separate"/>
        </w:r>
        <w:r>
          <w:t>15</w:t>
        </w:r>
        <w:r>
          <w:fldChar w:fldCharType="end"/>
        </w:r>
      </w:hyperlink>
    </w:p>
    <w:p>
      <w:pPr>
        <w:pStyle w:val="TOC2"/>
        <w:tabs>
          <w:tab w:val="right" w:leader="dot" w:pos="8306"/>
        </w:tabs>
      </w:pPr>
      <w:hyperlink w:anchor="_Toc7692" w:history="1">
        <w:r>
          <w:rPr>
            <w:rFonts w:ascii="仿宋" w:eastAsia="仿宋" w:hAnsi="仿宋" w:cs="仿宋" w:hint="eastAsia"/>
            <w:lang w:eastAsia="zh-CN"/>
          </w:rPr>
          <w:t>(二)、工艺美术品项目工艺技术设计方案</w:t>
        </w:r>
        <w:r>
          <w:tab/>
        </w:r>
        <w:r>
          <w:fldChar w:fldCharType="begin"/>
        </w:r>
        <w:r>
          <w:instrText xml:space="preserve"> PAGEREF _Toc7692 \h </w:instrText>
        </w:r>
        <w:r>
          <w:fldChar w:fldCharType="separate"/>
        </w:r>
        <w:r>
          <w:t>16</w:t>
        </w:r>
        <w:r>
          <w:fldChar w:fldCharType="end"/>
        </w:r>
      </w:hyperlink>
    </w:p>
    <w:p>
      <w:pPr>
        <w:pStyle w:val="TOC2"/>
        <w:tabs>
          <w:tab w:val="right" w:leader="dot" w:pos="8306"/>
        </w:tabs>
      </w:pPr>
      <w:hyperlink w:anchor="_Toc9185" w:history="1">
        <w:r>
          <w:rPr>
            <w:rFonts w:ascii="仿宋" w:eastAsia="仿宋" w:hAnsi="仿宋" w:cs="仿宋" w:hint="eastAsia"/>
            <w:lang w:eastAsia="zh-CN"/>
          </w:rPr>
          <w:t>(三)、设备选型方案</w:t>
        </w:r>
        <w:r>
          <w:tab/>
        </w:r>
        <w:r>
          <w:fldChar w:fldCharType="begin"/>
        </w:r>
        <w:r>
          <w:instrText xml:space="preserve"> PAGEREF _Toc9185 \h </w:instrText>
        </w:r>
        <w:r>
          <w:fldChar w:fldCharType="separate"/>
        </w:r>
        <w:r>
          <w:t>17</w:t>
        </w:r>
        <w:r>
          <w:fldChar w:fldCharType="end"/>
        </w:r>
      </w:hyperlink>
    </w:p>
    <w:p>
      <w:pPr>
        <w:pStyle w:val="TOC1"/>
        <w:tabs>
          <w:tab w:val="right" w:leader="dot" w:pos="8306"/>
        </w:tabs>
      </w:pPr>
      <w:hyperlink w:anchor="_Toc6003" w:history="1">
        <w:r>
          <w:rPr>
            <w:rFonts w:ascii="仿宋" w:eastAsia="仿宋" w:hAnsi="仿宋" w:cs="仿宋" w:hint="eastAsia"/>
            <w:lang w:eastAsia="zh-CN"/>
          </w:rPr>
          <w:t>六、工艺美术品项目文档管理</w:t>
        </w:r>
        <w:r>
          <w:tab/>
        </w:r>
        <w:r>
          <w:fldChar w:fldCharType="begin"/>
        </w:r>
        <w:r>
          <w:instrText xml:space="preserve"> PAGEREF _Toc6003 \h </w:instrText>
        </w:r>
        <w:r>
          <w:fldChar w:fldCharType="separate"/>
        </w:r>
        <w:r>
          <w:t>19</w:t>
        </w:r>
        <w:r>
          <w:fldChar w:fldCharType="end"/>
        </w:r>
      </w:hyperlink>
    </w:p>
    <w:p>
      <w:pPr>
        <w:pStyle w:val="TOC2"/>
        <w:tabs>
          <w:tab w:val="right" w:leader="dot" w:pos="8306"/>
        </w:tabs>
      </w:pPr>
      <w:hyperlink w:anchor="_Toc7995" w:history="1">
        <w:r>
          <w:rPr>
            <w:rFonts w:ascii="仿宋" w:eastAsia="仿宋" w:hAnsi="仿宋" w:cs="仿宋" w:hint="eastAsia"/>
            <w:lang w:eastAsia="zh-CN"/>
          </w:rPr>
          <w:t>(一)、文档编制与审查</w:t>
        </w:r>
        <w:r>
          <w:tab/>
        </w:r>
        <w:r>
          <w:fldChar w:fldCharType="begin"/>
        </w:r>
        <w:r>
          <w:instrText xml:space="preserve"> PAGEREF _Toc7995 \h </w:instrText>
        </w:r>
        <w:r>
          <w:fldChar w:fldCharType="separate"/>
        </w:r>
        <w:r>
          <w:t>19</w:t>
        </w:r>
        <w:r>
          <w:fldChar w:fldCharType="end"/>
        </w:r>
      </w:hyperlink>
    </w:p>
    <w:p>
      <w:pPr>
        <w:pStyle w:val="TOC2"/>
        <w:tabs>
          <w:tab w:val="right" w:leader="dot" w:pos="8306"/>
        </w:tabs>
      </w:pPr>
      <w:hyperlink w:anchor="_Toc19290" w:history="1">
        <w:r>
          <w:rPr>
            <w:rFonts w:ascii="仿宋" w:eastAsia="仿宋" w:hAnsi="仿宋" w:cs="仿宋" w:hint="eastAsia"/>
            <w:lang w:eastAsia="zh-CN"/>
          </w:rPr>
          <w:t>(二)、文档发布与分发</w:t>
        </w:r>
        <w:r>
          <w:tab/>
        </w:r>
        <w:r>
          <w:fldChar w:fldCharType="begin"/>
        </w:r>
        <w:r>
          <w:instrText xml:space="preserve"> PAGEREF _Toc19290 \h </w:instrText>
        </w:r>
        <w:r>
          <w:fldChar w:fldCharType="separate"/>
        </w:r>
        <w:r>
          <w:t>20</w:t>
        </w:r>
        <w:r>
          <w:fldChar w:fldCharType="end"/>
        </w:r>
      </w:hyperlink>
    </w:p>
    <w:p>
      <w:pPr>
        <w:pStyle w:val="TOC2"/>
        <w:tabs>
          <w:tab w:val="right" w:leader="dot" w:pos="8306"/>
        </w:tabs>
      </w:pPr>
      <w:hyperlink w:anchor="_Toc31689" w:history="1">
        <w:r>
          <w:rPr>
            <w:rFonts w:ascii="仿宋" w:eastAsia="仿宋" w:hAnsi="仿宋" w:cs="仿宋" w:hint="eastAsia"/>
            <w:lang w:eastAsia="zh-CN"/>
          </w:rPr>
          <w:t>(三)、文档存档与归档</w:t>
        </w:r>
        <w:r>
          <w:tab/>
        </w:r>
        <w:r>
          <w:fldChar w:fldCharType="begin"/>
        </w:r>
        <w:r>
          <w:instrText xml:space="preserve"> PAGEREF _Toc31689 \h </w:instrText>
        </w:r>
        <w:r>
          <w:fldChar w:fldCharType="separate"/>
        </w:r>
        <w:r>
          <w:t>21</w:t>
        </w:r>
        <w:r>
          <w:fldChar w:fldCharType="end"/>
        </w:r>
      </w:hyperlink>
    </w:p>
    <w:p>
      <w:pPr>
        <w:pStyle w:val="TOC1"/>
        <w:tabs>
          <w:tab w:val="right" w:leader="dot" w:pos="8306"/>
        </w:tabs>
      </w:pPr>
      <w:hyperlink w:anchor="_Toc3716" w:history="1">
        <w:r>
          <w:rPr>
            <w:rFonts w:ascii="仿宋" w:eastAsia="仿宋" w:hAnsi="仿宋" w:cs="仿宋" w:hint="eastAsia"/>
            <w:lang w:eastAsia="zh-CN"/>
          </w:rPr>
          <w:t>七、工艺美术品项目环境影响分析</w:t>
        </w:r>
        <w:r>
          <w:tab/>
        </w:r>
        <w:r>
          <w:fldChar w:fldCharType="begin"/>
        </w:r>
        <w:r>
          <w:instrText xml:space="preserve"> PAGEREF _Toc3716 \h </w:instrText>
        </w:r>
        <w:r>
          <w:fldChar w:fldCharType="separate"/>
        </w:r>
        <w:r>
          <w:t>22</w:t>
        </w:r>
        <w:r>
          <w:fldChar w:fldCharType="end"/>
        </w:r>
      </w:hyperlink>
    </w:p>
    <w:p>
      <w:pPr>
        <w:pStyle w:val="TOC2"/>
        <w:tabs>
          <w:tab w:val="right" w:leader="dot" w:pos="8306"/>
        </w:tabs>
      </w:pPr>
      <w:hyperlink w:anchor="_Toc25328" w:history="1">
        <w:r>
          <w:rPr>
            <w:rFonts w:ascii="仿宋" w:eastAsia="仿宋" w:hAnsi="仿宋" w:cs="仿宋" w:hint="eastAsia"/>
            <w:lang w:eastAsia="zh-CN"/>
          </w:rPr>
          <w:t>(一)、建设区域环境质量现状</w:t>
        </w:r>
        <w:r>
          <w:tab/>
        </w:r>
        <w:r>
          <w:fldChar w:fldCharType="begin"/>
        </w:r>
        <w:r>
          <w:instrText xml:space="preserve"> PAGEREF _Toc25328 \h </w:instrText>
        </w:r>
        <w:r>
          <w:fldChar w:fldCharType="separate"/>
        </w:r>
        <w:r>
          <w:t>22</w:t>
        </w:r>
        <w:r>
          <w:fldChar w:fldCharType="end"/>
        </w:r>
      </w:hyperlink>
    </w:p>
    <w:p>
      <w:pPr>
        <w:pStyle w:val="TOC2"/>
        <w:tabs>
          <w:tab w:val="right" w:leader="dot" w:pos="8306"/>
        </w:tabs>
      </w:pPr>
      <w:hyperlink w:anchor="_Toc5572" w:history="1">
        <w:r>
          <w:rPr>
            <w:rFonts w:ascii="仿宋" w:eastAsia="仿宋" w:hAnsi="仿宋" w:cs="仿宋" w:hint="eastAsia"/>
            <w:lang w:eastAsia="zh-CN"/>
          </w:rPr>
          <w:t>(二)、建设期环境保护</w:t>
        </w:r>
        <w:r>
          <w:tab/>
        </w:r>
        <w:r>
          <w:fldChar w:fldCharType="begin"/>
        </w:r>
        <w:r>
          <w:instrText xml:space="preserve"> PAGEREF _Toc5572 \h </w:instrText>
        </w:r>
        <w:r>
          <w:fldChar w:fldCharType="separate"/>
        </w:r>
        <w:r>
          <w:t>23</w:t>
        </w:r>
        <w:r>
          <w:fldChar w:fldCharType="end"/>
        </w:r>
      </w:hyperlink>
    </w:p>
    <w:p>
      <w:pPr>
        <w:pStyle w:val="TOC2"/>
        <w:tabs>
          <w:tab w:val="right" w:leader="dot" w:pos="8306"/>
        </w:tabs>
      </w:pPr>
      <w:hyperlink w:anchor="_Toc11052" w:history="1">
        <w:r>
          <w:rPr>
            <w:rFonts w:ascii="仿宋" w:eastAsia="仿宋" w:hAnsi="仿宋" w:cs="仿宋" w:hint="eastAsia"/>
            <w:lang w:eastAsia="zh-CN"/>
          </w:rPr>
          <w:t>(三)、运营期环境保护</w:t>
        </w:r>
        <w:r>
          <w:tab/>
        </w:r>
        <w:r>
          <w:fldChar w:fldCharType="begin"/>
        </w:r>
        <w:r>
          <w:instrText xml:space="preserve"> PAGEREF _Toc11052 \h </w:instrText>
        </w:r>
        <w:r>
          <w:fldChar w:fldCharType="separate"/>
        </w:r>
        <w:r>
          <w:t>25</w:t>
        </w:r>
        <w:r>
          <w:fldChar w:fldCharType="end"/>
        </w:r>
      </w:hyperlink>
    </w:p>
    <w:p>
      <w:pPr>
        <w:pStyle w:val="TOC2"/>
        <w:tabs>
          <w:tab w:val="right" w:leader="dot" w:pos="8306"/>
        </w:tabs>
      </w:pPr>
      <w:hyperlink w:anchor="_Toc26300" w:history="1">
        <w:r>
          <w:rPr>
            <w:rFonts w:ascii="仿宋" w:eastAsia="仿宋" w:hAnsi="仿宋" w:cs="仿宋" w:hint="eastAsia"/>
            <w:lang w:eastAsia="zh-CN"/>
          </w:rPr>
          <w:t>(四)、工艺美术品项目建设对区域经济的影响</w:t>
        </w:r>
        <w:r>
          <w:tab/>
        </w:r>
        <w:r>
          <w:fldChar w:fldCharType="begin"/>
        </w:r>
        <w:r>
          <w:instrText xml:space="preserve"> PAGEREF _Toc26300 \h </w:instrText>
        </w:r>
        <w:r>
          <w:fldChar w:fldCharType="separate"/>
        </w:r>
        <w:r>
          <w:t>26</w:t>
        </w:r>
        <w:r>
          <w:fldChar w:fldCharType="end"/>
        </w:r>
      </w:hyperlink>
    </w:p>
    <w:p>
      <w:pPr>
        <w:pStyle w:val="TOC2"/>
        <w:tabs>
          <w:tab w:val="right" w:leader="dot" w:pos="8306"/>
        </w:tabs>
      </w:pPr>
      <w:hyperlink w:anchor="_Toc28772" w:history="1">
        <w:r>
          <w:rPr>
            <w:rFonts w:ascii="仿宋" w:eastAsia="仿宋" w:hAnsi="仿宋" w:cs="仿宋" w:hint="eastAsia"/>
            <w:lang w:eastAsia="zh-CN"/>
          </w:rPr>
          <w:t>(五)、废弃物处理</w:t>
        </w:r>
        <w:r>
          <w:tab/>
        </w:r>
        <w:r>
          <w:fldChar w:fldCharType="begin"/>
        </w:r>
        <w:r>
          <w:instrText xml:space="preserve"> PAGEREF _Toc28772 \h </w:instrText>
        </w:r>
        <w:r>
          <w:fldChar w:fldCharType="separate"/>
        </w:r>
        <w:r>
          <w:t>28</w:t>
        </w:r>
        <w:r>
          <w:fldChar w:fldCharType="end"/>
        </w:r>
      </w:hyperlink>
    </w:p>
    <w:p>
      <w:pPr>
        <w:pStyle w:val="TOC2"/>
        <w:tabs>
          <w:tab w:val="right" w:leader="dot" w:pos="8306"/>
        </w:tabs>
      </w:pPr>
      <w:hyperlink w:anchor="_Toc20310" w:history="1">
        <w:r>
          <w:rPr>
            <w:rFonts w:ascii="仿宋" w:eastAsia="仿宋" w:hAnsi="仿宋" w:cs="仿宋" w:hint="eastAsia"/>
            <w:lang w:eastAsia="zh-CN"/>
          </w:rPr>
          <w:t>(六)、特殊环境影响分析</w:t>
        </w:r>
        <w:r>
          <w:tab/>
        </w:r>
        <w:r>
          <w:fldChar w:fldCharType="begin"/>
        </w:r>
        <w:r>
          <w:instrText xml:space="preserve"> PAGEREF _Toc20310 \h </w:instrText>
        </w:r>
        <w:r>
          <w:fldChar w:fldCharType="separate"/>
        </w:r>
        <w:r>
          <w:t>29</w:t>
        </w:r>
        <w:r>
          <w:fldChar w:fldCharType="end"/>
        </w:r>
      </w:hyperlink>
    </w:p>
    <w:p>
      <w:pPr>
        <w:pStyle w:val="TOC2"/>
        <w:tabs>
          <w:tab w:val="right" w:leader="dot" w:pos="8306"/>
        </w:tabs>
      </w:pPr>
      <w:hyperlink w:anchor="_Toc27636" w:history="1">
        <w:r>
          <w:rPr>
            <w:rFonts w:ascii="仿宋" w:eastAsia="仿宋" w:hAnsi="仿宋" w:cs="仿宋" w:hint="eastAsia"/>
            <w:lang w:eastAsia="zh-CN"/>
          </w:rPr>
          <w:t>(七)、清洁生产</w:t>
        </w:r>
        <w:r>
          <w:tab/>
        </w:r>
        <w:r>
          <w:fldChar w:fldCharType="begin"/>
        </w:r>
        <w:r>
          <w:instrText xml:space="preserve"> PAGEREF _Toc27636 \h </w:instrText>
        </w:r>
        <w:r>
          <w:fldChar w:fldCharType="separate"/>
        </w:r>
        <w:r>
          <w:t>30</w:t>
        </w:r>
        <w:r>
          <w:fldChar w:fldCharType="end"/>
        </w:r>
      </w:hyperlink>
    </w:p>
    <w:p>
      <w:pPr>
        <w:pStyle w:val="TOC2"/>
        <w:tabs>
          <w:tab w:val="right" w:leader="dot" w:pos="8306"/>
        </w:tabs>
      </w:pPr>
      <w:hyperlink w:anchor="_Toc8751" w:history="1">
        <w:r>
          <w:rPr>
            <w:rFonts w:ascii="仿宋" w:eastAsia="仿宋" w:hAnsi="仿宋" w:cs="仿宋" w:hint="eastAsia"/>
            <w:lang w:eastAsia="zh-CN"/>
          </w:rPr>
          <w:t>(八)、环境保护综合评价</w:t>
        </w:r>
        <w:r>
          <w:tab/>
        </w:r>
        <w:r>
          <w:fldChar w:fldCharType="begin"/>
        </w:r>
        <w:r>
          <w:instrText xml:space="preserve"> PAGEREF _Toc8751 \h </w:instrText>
        </w:r>
        <w:r>
          <w:fldChar w:fldCharType="separate"/>
        </w:r>
        <w:r>
          <w:t>31</w:t>
        </w:r>
        <w:r>
          <w:fldChar w:fldCharType="end"/>
        </w:r>
      </w:hyperlink>
    </w:p>
    <w:p>
      <w:pPr>
        <w:pStyle w:val="TOC1"/>
        <w:tabs>
          <w:tab w:val="right" w:leader="dot" w:pos="8306"/>
        </w:tabs>
      </w:pPr>
      <w:hyperlink w:anchor="_Toc29164" w:history="1">
        <w:r>
          <w:rPr>
            <w:rFonts w:ascii="仿宋" w:eastAsia="仿宋" w:hAnsi="仿宋" w:cs="仿宋" w:hint="eastAsia"/>
            <w:lang w:eastAsia="zh-CN"/>
          </w:rPr>
          <w:t>八、生产安全保护</w:t>
        </w:r>
        <w:r>
          <w:tab/>
        </w:r>
        <w:r>
          <w:fldChar w:fldCharType="begin"/>
        </w:r>
        <w:r>
          <w:instrText xml:space="preserve"> PAGEREF _Toc29164 \h </w:instrText>
        </w:r>
        <w:r>
          <w:fldChar w:fldCharType="separate"/>
        </w:r>
        <w:r>
          <w:t>33</w:t>
        </w:r>
        <w:r>
          <w:fldChar w:fldCharType="end"/>
        </w:r>
      </w:hyperlink>
    </w:p>
    <w:p>
      <w:pPr>
        <w:pStyle w:val="TOC2"/>
        <w:tabs>
          <w:tab w:val="right" w:leader="dot" w:pos="8306"/>
        </w:tabs>
      </w:pPr>
      <w:hyperlink w:anchor="_Toc10073" w:history="1">
        <w:r>
          <w:rPr>
            <w:rFonts w:ascii="仿宋" w:eastAsia="仿宋" w:hAnsi="仿宋" w:cs="仿宋" w:hint="eastAsia"/>
            <w:lang w:eastAsia="zh-CN"/>
          </w:rPr>
          <w:t>(一)、消防安全</w:t>
        </w:r>
        <w:r>
          <w:tab/>
        </w:r>
        <w:r>
          <w:fldChar w:fldCharType="begin"/>
        </w:r>
        <w:r>
          <w:instrText xml:space="preserve"> PAGEREF _Toc10073 \h </w:instrText>
        </w:r>
        <w:r>
          <w:fldChar w:fldCharType="separate"/>
        </w:r>
        <w:r>
          <w:t>33</w:t>
        </w:r>
        <w:r>
          <w:fldChar w:fldCharType="end"/>
        </w:r>
      </w:hyperlink>
    </w:p>
    <w:p>
      <w:pPr>
        <w:pStyle w:val="TOC2"/>
        <w:tabs>
          <w:tab w:val="right" w:leader="dot" w:pos="8306"/>
        </w:tabs>
      </w:pPr>
      <w:hyperlink w:anchor="_Toc25938" w:history="1">
        <w:r>
          <w:rPr>
            <w:rFonts w:ascii="仿宋" w:eastAsia="仿宋" w:hAnsi="仿宋" w:cs="仿宋" w:hint="eastAsia"/>
            <w:lang w:eastAsia="zh-CN"/>
          </w:rPr>
          <w:t>(二)、防火防爆总图布置措施</w:t>
        </w:r>
        <w:r>
          <w:tab/>
        </w:r>
        <w:r>
          <w:fldChar w:fldCharType="begin"/>
        </w:r>
        <w:r>
          <w:instrText xml:space="preserve"> PAGEREF _Toc25938 \h </w:instrText>
        </w:r>
        <w:r>
          <w:fldChar w:fldCharType="separate"/>
        </w:r>
        <w:r>
          <w:t>34</w:t>
        </w:r>
        <w:r>
          <w:fldChar w:fldCharType="end"/>
        </w:r>
      </w:hyperlink>
    </w:p>
    <w:p>
      <w:pPr>
        <w:pStyle w:val="TOC2"/>
        <w:tabs>
          <w:tab w:val="right" w:leader="dot" w:pos="8306"/>
        </w:tabs>
      </w:pPr>
      <w:hyperlink w:anchor="_Toc27670" w:history="1">
        <w:r>
          <w:rPr>
            <w:rFonts w:ascii="仿宋" w:eastAsia="仿宋" w:hAnsi="仿宋" w:cs="仿宋" w:hint="eastAsia"/>
            <w:lang w:eastAsia="zh-CN"/>
          </w:rPr>
          <w:t>(三)、自然灾害防范措施</w:t>
        </w:r>
        <w:r>
          <w:tab/>
        </w:r>
        <w:r>
          <w:fldChar w:fldCharType="begin"/>
        </w:r>
        <w:r>
          <w:instrText xml:space="preserve"> PAGEREF _Toc27670 \h </w:instrText>
        </w:r>
        <w:r>
          <w:fldChar w:fldCharType="separate"/>
        </w:r>
        <w:r>
          <w:t>35</w:t>
        </w:r>
        <w:r>
          <w:fldChar w:fldCharType="end"/>
        </w:r>
      </w:hyperlink>
    </w:p>
    <w:p>
      <w:pPr>
        <w:pStyle w:val="TOC2"/>
        <w:tabs>
          <w:tab w:val="right" w:leader="dot" w:pos="8306"/>
        </w:tabs>
      </w:pPr>
      <w:hyperlink w:anchor="_Toc17259" w:history="1">
        <w:r>
          <w:rPr>
            <w:rFonts w:ascii="仿宋" w:eastAsia="仿宋" w:hAnsi="仿宋" w:cs="仿宋" w:hint="eastAsia"/>
            <w:lang w:eastAsia="zh-CN"/>
          </w:rPr>
          <w:t>(四)、安全色及安全标志使用要求</w:t>
        </w:r>
        <w:r>
          <w:tab/>
        </w:r>
        <w:r>
          <w:fldChar w:fldCharType="begin"/>
        </w:r>
        <w:r>
          <w:instrText xml:space="preserve"> PAGEREF _Toc17259 \h </w:instrText>
        </w:r>
        <w:r>
          <w:fldChar w:fldCharType="separate"/>
        </w:r>
        <w:r>
          <w:t>36</w:t>
        </w:r>
        <w:r>
          <w:fldChar w:fldCharType="end"/>
        </w:r>
      </w:hyperlink>
    </w:p>
    <w:p>
      <w:pPr>
        <w:pStyle w:val="TOC2"/>
        <w:tabs>
          <w:tab w:val="right" w:leader="dot" w:pos="8306"/>
        </w:tabs>
      </w:pPr>
      <w:hyperlink w:anchor="_Toc12666" w:history="1">
        <w:r>
          <w:rPr>
            <w:rFonts w:ascii="仿宋" w:eastAsia="仿宋" w:hAnsi="仿宋" w:cs="仿宋" w:hint="eastAsia"/>
            <w:lang w:eastAsia="zh-CN"/>
          </w:rPr>
          <w:t>(五)、防尘防毒措施</w:t>
        </w:r>
        <w:r>
          <w:tab/>
        </w:r>
        <w:r>
          <w:fldChar w:fldCharType="begin"/>
        </w:r>
        <w:r>
          <w:instrText xml:space="preserve"> PAGEREF _Toc12666 \h </w:instrText>
        </w:r>
        <w:r>
          <w:fldChar w:fldCharType="separate"/>
        </w:r>
        <w:r>
          <w:t>37</w:t>
        </w:r>
        <w:r>
          <w:fldChar w:fldCharType="end"/>
        </w:r>
      </w:hyperlink>
    </w:p>
    <w:p>
      <w:pPr>
        <w:pStyle w:val="TOC2"/>
        <w:tabs>
          <w:tab w:val="right" w:leader="dot" w:pos="8306"/>
        </w:tabs>
      </w:pPr>
      <w:hyperlink w:anchor="_Toc9814" w:history="1">
        <w:r>
          <w:rPr>
            <w:rFonts w:ascii="仿宋" w:eastAsia="仿宋" w:hAnsi="仿宋" w:cs="仿宋" w:hint="eastAsia"/>
            <w:lang w:eastAsia="zh-CN"/>
          </w:rPr>
          <w:t>(六)、防静电、触电防护及防雷措施</w:t>
        </w:r>
        <w:r>
          <w:tab/>
        </w:r>
        <w:r>
          <w:fldChar w:fldCharType="begin"/>
        </w:r>
        <w:r>
          <w:instrText xml:space="preserve"> PAGEREF _Toc9814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00" w:history="1">
        <w:r>
          <w:rPr>
            <w:rFonts w:ascii="仿宋" w:eastAsia="仿宋" w:hAnsi="仿宋" w:cs="仿宋" w:hint="eastAsia"/>
            <w:lang w:eastAsia="zh-CN"/>
          </w:rPr>
          <w:t>(七)、机械设备安全保障措施</w:t>
        </w:r>
        <w:r>
          <w:tab/>
        </w:r>
        <w:r>
          <w:fldChar w:fldCharType="begin"/>
        </w:r>
        <w:r>
          <w:instrText xml:space="preserve"> PAGEREF _Toc31000 \h </w:instrText>
        </w:r>
        <w:r>
          <w:fldChar w:fldCharType="separate"/>
        </w:r>
        <w:r>
          <w:t>39</w:t>
        </w:r>
        <w:r>
          <w:fldChar w:fldCharType="end"/>
        </w:r>
      </w:hyperlink>
    </w:p>
    <w:p>
      <w:pPr>
        <w:pStyle w:val="TOC1"/>
        <w:tabs>
          <w:tab w:val="right" w:leader="dot" w:pos="8306"/>
        </w:tabs>
      </w:pPr>
      <w:hyperlink w:anchor="_Toc24960" w:history="1">
        <w:r>
          <w:rPr>
            <w:rFonts w:ascii="仿宋" w:eastAsia="仿宋" w:hAnsi="仿宋" w:cs="仿宋" w:hint="eastAsia"/>
            <w:lang w:eastAsia="zh-CN"/>
          </w:rPr>
          <w:t>九、工艺美术品项目技术管理</w:t>
        </w:r>
        <w:r>
          <w:tab/>
        </w:r>
        <w:r>
          <w:fldChar w:fldCharType="begin"/>
        </w:r>
        <w:r>
          <w:instrText xml:space="preserve"> PAGEREF _Toc24960 \h </w:instrText>
        </w:r>
        <w:r>
          <w:fldChar w:fldCharType="separate"/>
        </w:r>
        <w:r>
          <w:t>41</w:t>
        </w:r>
        <w:r>
          <w:fldChar w:fldCharType="end"/>
        </w:r>
      </w:hyperlink>
    </w:p>
    <w:p>
      <w:pPr>
        <w:pStyle w:val="TOC2"/>
        <w:tabs>
          <w:tab w:val="right" w:leader="dot" w:pos="8306"/>
        </w:tabs>
      </w:pPr>
      <w:hyperlink w:anchor="_Toc26665" w:history="1">
        <w:r>
          <w:rPr>
            <w:rFonts w:ascii="仿宋" w:eastAsia="仿宋" w:hAnsi="仿宋" w:cs="仿宋" w:hint="eastAsia"/>
            <w:lang w:eastAsia="zh-CN"/>
          </w:rPr>
          <w:t>(一)、技术方案选用方向</w:t>
        </w:r>
        <w:r>
          <w:tab/>
        </w:r>
        <w:r>
          <w:fldChar w:fldCharType="begin"/>
        </w:r>
        <w:r>
          <w:instrText xml:space="preserve"> PAGEREF _Toc26665 \h </w:instrText>
        </w:r>
        <w:r>
          <w:fldChar w:fldCharType="separate"/>
        </w:r>
        <w:r>
          <w:t>41</w:t>
        </w:r>
        <w:r>
          <w:fldChar w:fldCharType="end"/>
        </w:r>
      </w:hyperlink>
    </w:p>
    <w:p>
      <w:pPr>
        <w:pStyle w:val="TOC2"/>
        <w:tabs>
          <w:tab w:val="right" w:leader="dot" w:pos="8306"/>
        </w:tabs>
      </w:pPr>
      <w:hyperlink w:anchor="_Toc11965" w:history="1">
        <w:r>
          <w:rPr>
            <w:rFonts w:ascii="仿宋" w:eastAsia="仿宋" w:hAnsi="仿宋" w:cs="仿宋" w:hint="eastAsia"/>
            <w:lang w:eastAsia="zh-CN"/>
          </w:rPr>
          <w:t>(二)、工艺技术方案选用原则</w:t>
        </w:r>
        <w:r>
          <w:tab/>
        </w:r>
        <w:r>
          <w:fldChar w:fldCharType="begin"/>
        </w:r>
        <w:r>
          <w:instrText xml:space="preserve"> PAGEREF _Toc11965 \h </w:instrText>
        </w:r>
        <w:r>
          <w:fldChar w:fldCharType="separate"/>
        </w:r>
        <w:r>
          <w:t>42</w:t>
        </w:r>
        <w:r>
          <w:fldChar w:fldCharType="end"/>
        </w:r>
      </w:hyperlink>
    </w:p>
    <w:p>
      <w:pPr>
        <w:pStyle w:val="TOC2"/>
        <w:tabs>
          <w:tab w:val="right" w:leader="dot" w:pos="8306"/>
        </w:tabs>
      </w:pPr>
      <w:hyperlink w:anchor="_Toc15561" w:history="1">
        <w:r>
          <w:rPr>
            <w:rFonts w:ascii="仿宋" w:eastAsia="仿宋" w:hAnsi="仿宋" w:cs="仿宋" w:hint="eastAsia"/>
            <w:lang w:eastAsia="zh-CN"/>
          </w:rPr>
          <w:t>(三)、工艺技术方案要求</w:t>
        </w:r>
        <w:r>
          <w:tab/>
        </w:r>
        <w:r>
          <w:fldChar w:fldCharType="begin"/>
        </w:r>
        <w:r>
          <w:instrText xml:space="preserve"> PAGEREF _Toc15561 \h </w:instrText>
        </w:r>
        <w:r>
          <w:fldChar w:fldCharType="separate"/>
        </w:r>
        <w:r>
          <w:t>45</w:t>
        </w:r>
        <w:r>
          <w:fldChar w:fldCharType="end"/>
        </w:r>
      </w:hyperlink>
    </w:p>
    <w:p>
      <w:pPr>
        <w:pStyle w:val="TOC1"/>
        <w:tabs>
          <w:tab w:val="right" w:leader="dot" w:pos="8306"/>
        </w:tabs>
      </w:pPr>
      <w:hyperlink w:anchor="_Toc22782" w:history="1">
        <w:r>
          <w:rPr>
            <w:rFonts w:ascii="仿宋" w:eastAsia="仿宋" w:hAnsi="仿宋" w:cs="仿宋" w:hint="eastAsia"/>
            <w:lang w:eastAsia="zh-CN"/>
          </w:rPr>
          <w:t>十、工艺美术品项目创新与研发</w:t>
        </w:r>
        <w:r>
          <w:tab/>
        </w:r>
        <w:r>
          <w:fldChar w:fldCharType="begin"/>
        </w:r>
        <w:r>
          <w:instrText xml:space="preserve"> PAGEREF _Toc22782 \h </w:instrText>
        </w:r>
        <w:r>
          <w:fldChar w:fldCharType="separate"/>
        </w:r>
        <w:r>
          <w:t>47</w:t>
        </w:r>
        <w:r>
          <w:fldChar w:fldCharType="end"/>
        </w:r>
      </w:hyperlink>
    </w:p>
    <w:p>
      <w:pPr>
        <w:pStyle w:val="TOC2"/>
        <w:tabs>
          <w:tab w:val="right" w:leader="dot" w:pos="8306"/>
        </w:tabs>
      </w:pPr>
      <w:hyperlink w:anchor="_Toc11840" w:history="1">
        <w:r>
          <w:rPr>
            <w:rFonts w:ascii="仿宋" w:eastAsia="仿宋" w:hAnsi="仿宋" w:cs="仿宋" w:hint="eastAsia"/>
            <w:lang w:eastAsia="zh-CN"/>
          </w:rPr>
          <w:t>(一)、创新策略与方向</w:t>
        </w:r>
        <w:r>
          <w:tab/>
        </w:r>
        <w:r>
          <w:fldChar w:fldCharType="begin"/>
        </w:r>
        <w:r>
          <w:instrText xml:space="preserve"> PAGEREF _Toc11840 \h </w:instrText>
        </w:r>
        <w:r>
          <w:fldChar w:fldCharType="separate"/>
        </w:r>
        <w:r>
          <w:t>47</w:t>
        </w:r>
        <w:r>
          <w:fldChar w:fldCharType="end"/>
        </w:r>
      </w:hyperlink>
    </w:p>
    <w:p>
      <w:pPr>
        <w:pStyle w:val="TOC2"/>
        <w:tabs>
          <w:tab w:val="right" w:leader="dot" w:pos="8306"/>
        </w:tabs>
      </w:pPr>
      <w:hyperlink w:anchor="_Toc31242" w:history="1">
        <w:r>
          <w:rPr>
            <w:rFonts w:ascii="仿宋" w:eastAsia="仿宋" w:hAnsi="仿宋" w:cs="仿宋" w:hint="eastAsia"/>
            <w:lang w:eastAsia="zh-CN"/>
          </w:rPr>
          <w:t>(二)、研发规划与投入</w:t>
        </w:r>
        <w:r>
          <w:tab/>
        </w:r>
        <w:r>
          <w:fldChar w:fldCharType="begin"/>
        </w:r>
        <w:r>
          <w:instrText xml:space="preserve"> PAGEREF _Toc31242 \h </w:instrText>
        </w:r>
        <w:r>
          <w:fldChar w:fldCharType="separate"/>
        </w:r>
        <w:r>
          <w:t>48</w:t>
        </w:r>
        <w:r>
          <w:fldChar w:fldCharType="end"/>
        </w:r>
      </w:hyperlink>
    </w:p>
    <w:p>
      <w:pPr>
        <w:pStyle w:val="TOC1"/>
        <w:tabs>
          <w:tab w:val="right" w:leader="dot" w:pos="8306"/>
        </w:tabs>
      </w:pPr>
      <w:hyperlink w:anchor="_Toc6257" w:history="1">
        <w:r>
          <w:rPr>
            <w:rFonts w:ascii="仿宋" w:eastAsia="仿宋" w:hAnsi="仿宋" w:cs="仿宋" w:hint="eastAsia"/>
            <w:lang w:eastAsia="zh-CN"/>
          </w:rPr>
          <w:t>十一、工艺美术品项目人力资源管理</w:t>
        </w:r>
        <w:r>
          <w:tab/>
        </w:r>
        <w:r>
          <w:fldChar w:fldCharType="begin"/>
        </w:r>
        <w:r>
          <w:instrText xml:space="preserve"> PAGEREF _Toc6257 \h </w:instrText>
        </w:r>
        <w:r>
          <w:fldChar w:fldCharType="separate"/>
        </w:r>
        <w:r>
          <w:t>50</w:t>
        </w:r>
        <w:r>
          <w:fldChar w:fldCharType="end"/>
        </w:r>
      </w:hyperlink>
    </w:p>
    <w:p>
      <w:pPr>
        <w:pStyle w:val="TOC2"/>
        <w:tabs>
          <w:tab w:val="right" w:leader="dot" w:pos="8306"/>
        </w:tabs>
      </w:pPr>
      <w:hyperlink w:anchor="_Toc19101" w:history="1">
        <w:r>
          <w:rPr>
            <w:rFonts w:ascii="仿宋" w:eastAsia="仿宋" w:hAnsi="仿宋" w:cs="仿宋" w:hint="eastAsia"/>
            <w:lang w:eastAsia="zh-CN"/>
          </w:rPr>
          <w:t>(一)、建立健全的预算管理制度</w:t>
        </w:r>
        <w:r>
          <w:tab/>
        </w:r>
        <w:r>
          <w:fldChar w:fldCharType="begin"/>
        </w:r>
        <w:r>
          <w:instrText xml:space="preserve"> PAGEREF _Toc19101 \h </w:instrText>
        </w:r>
        <w:r>
          <w:fldChar w:fldCharType="separate"/>
        </w:r>
        <w:r>
          <w:t>50</w:t>
        </w:r>
        <w:r>
          <w:fldChar w:fldCharType="end"/>
        </w:r>
      </w:hyperlink>
    </w:p>
    <w:p>
      <w:pPr>
        <w:pStyle w:val="TOC2"/>
        <w:tabs>
          <w:tab w:val="right" w:leader="dot" w:pos="8306"/>
        </w:tabs>
      </w:pPr>
      <w:hyperlink w:anchor="_Toc5093" w:history="1">
        <w:r>
          <w:rPr>
            <w:rFonts w:ascii="仿宋" w:eastAsia="仿宋" w:hAnsi="仿宋" w:cs="仿宋" w:hint="eastAsia"/>
            <w:lang w:eastAsia="zh-CN"/>
          </w:rPr>
          <w:t>(二)、加强资金流动监控</w:t>
        </w:r>
        <w:r>
          <w:tab/>
        </w:r>
        <w:r>
          <w:fldChar w:fldCharType="begin"/>
        </w:r>
        <w:r>
          <w:instrText xml:space="preserve"> PAGEREF _Toc5093 \h </w:instrText>
        </w:r>
        <w:r>
          <w:fldChar w:fldCharType="separate"/>
        </w:r>
        <w:r>
          <w:t>52</w:t>
        </w:r>
        <w:r>
          <w:fldChar w:fldCharType="end"/>
        </w:r>
      </w:hyperlink>
    </w:p>
    <w:p>
      <w:pPr>
        <w:pStyle w:val="TOC2"/>
        <w:tabs>
          <w:tab w:val="right" w:leader="dot" w:pos="8306"/>
        </w:tabs>
      </w:pPr>
      <w:hyperlink w:anchor="_Toc16600" w:history="1">
        <w:r>
          <w:rPr>
            <w:rFonts w:ascii="仿宋" w:eastAsia="仿宋" w:hAnsi="仿宋" w:cs="仿宋" w:hint="eastAsia"/>
            <w:lang w:eastAsia="zh-CN"/>
          </w:rPr>
          <w:t>(三)、制定完善的风险控制机制</w:t>
        </w:r>
        <w:r>
          <w:tab/>
        </w:r>
        <w:r>
          <w:fldChar w:fldCharType="begin"/>
        </w:r>
        <w:r>
          <w:instrText xml:space="preserve"> PAGEREF _Toc16600 \h </w:instrText>
        </w:r>
        <w:r>
          <w:fldChar w:fldCharType="separate"/>
        </w:r>
        <w:r>
          <w:t>53</w:t>
        </w:r>
        <w:r>
          <w:fldChar w:fldCharType="end"/>
        </w:r>
      </w:hyperlink>
    </w:p>
    <w:p>
      <w:pPr>
        <w:pStyle w:val="TOC2"/>
        <w:tabs>
          <w:tab w:val="right" w:leader="dot" w:pos="8306"/>
        </w:tabs>
      </w:pPr>
      <w:hyperlink w:anchor="_Toc26382" w:history="1">
        <w:r>
          <w:rPr>
            <w:rFonts w:ascii="仿宋" w:eastAsia="仿宋" w:hAnsi="仿宋" w:cs="仿宋" w:hint="eastAsia"/>
            <w:lang w:eastAsia="zh-CN"/>
          </w:rPr>
          <w:t>(四)、优化成本管理</w:t>
        </w:r>
        <w:r>
          <w:tab/>
        </w:r>
        <w:r>
          <w:fldChar w:fldCharType="begin"/>
        </w:r>
        <w:r>
          <w:instrText xml:space="preserve"> PAGEREF _Toc26382 \h </w:instrText>
        </w:r>
        <w:r>
          <w:fldChar w:fldCharType="separate"/>
        </w:r>
        <w:r>
          <w:t>54</w:t>
        </w:r>
        <w:r>
          <w:fldChar w:fldCharType="end"/>
        </w:r>
      </w:hyperlink>
    </w:p>
    <w:p>
      <w:pPr>
        <w:pStyle w:val="TOC1"/>
        <w:tabs>
          <w:tab w:val="right" w:leader="dot" w:pos="8306"/>
        </w:tabs>
      </w:pPr>
      <w:hyperlink w:anchor="_Toc22255" w:history="1">
        <w:r>
          <w:rPr>
            <w:rFonts w:ascii="仿宋" w:eastAsia="仿宋" w:hAnsi="仿宋" w:cs="仿宋" w:hint="eastAsia"/>
            <w:lang w:eastAsia="zh-CN"/>
          </w:rPr>
          <w:t>十二、工艺美术品项目财务管理</w:t>
        </w:r>
        <w:r>
          <w:tab/>
        </w:r>
        <w:r>
          <w:fldChar w:fldCharType="begin"/>
        </w:r>
        <w:r>
          <w:instrText xml:space="preserve"> PAGEREF _Toc22255 \h </w:instrText>
        </w:r>
        <w:r>
          <w:fldChar w:fldCharType="separate"/>
        </w:r>
        <w:r>
          <w:t>55</w:t>
        </w:r>
        <w:r>
          <w:fldChar w:fldCharType="end"/>
        </w:r>
      </w:hyperlink>
    </w:p>
    <w:p>
      <w:pPr>
        <w:pStyle w:val="TOC2"/>
        <w:tabs>
          <w:tab w:val="right" w:leader="dot" w:pos="8306"/>
        </w:tabs>
      </w:pPr>
      <w:hyperlink w:anchor="_Toc25265" w:history="1">
        <w:r>
          <w:rPr>
            <w:rFonts w:ascii="仿宋" w:eastAsia="仿宋" w:hAnsi="仿宋" w:cs="仿宋" w:hint="eastAsia"/>
            <w:lang w:eastAsia="zh-CN"/>
          </w:rPr>
          <w:t>(一)、资金需求大</w:t>
        </w:r>
        <w:r>
          <w:tab/>
        </w:r>
        <w:r>
          <w:fldChar w:fldCharType="begin"/>
        </w:r>
        <w:r>
          <w:instrText xml:space="preserve"> PAGEREF _Toc25265 \h </w:instrText>
        </w:r>
        <w:r>
          <w:fldChar w:fldCharType="separate"/>
        </w:r>
        <w:r>
          <w:t>55</w:t>
        </w:r>
        <w:r>
          <w:fldChar w:fldCharType="end"/>
        </w:r>
      </w:hyperlink>
    </w:p>
    <w:p>
      <w:pPr>
        <w:pStyle w:val="TOC2"/>
        <w:tabs>
          <w:tab w:val="right" w:leader="dot" w:pos="8306"/>
        </w:tabs>
      </w:pPr>
      <w:hyperlink w:anchor="_Toc25710" w:history="1">
        <w:r>
          <w:rPr>
            <w:rFonts w:ascii="仿宋" w:eastAsia="仿宋" w:hAnsi="仿宋" w:cs="仿宋" w:hint="eastAsia"/>
            <w:lang w:eastAsia="zh-CN"/>
          </w:rPr>
          <w:t>(二)、研发周期长</w:t>
        </w:r>
        <w:r>
          <w:tab/>
        </w:r>
        <w:r>
          <w:fldChar w:fldCharType="begin"/>
        </w:r>
        <w:r>
          <w:instrText xml:space="preserve"> PAGEREF _Toc25710 \h </w:instrText>
        </w:r>
        <w:r>
          <w:fldChar w:fldCharType="separate"/>
        </w:r>
        <w:r>
          <w:t>56</w:t>
        </w:r>
        <w:r>
          <w:fldChar w:fldCharType="end"/>
        </w:r>
      </w:hyperlink>
    </w:p>
    <w:p>
      <w:pPr>
        <w:pStyle w:val="TOC2"/>
        <w:tabs>
          <w:tab w:val="right" w:leader="dot" w:pos="8306"/>
        </w:tabs>
      </w:pPr>
      <w:hyperlink w:anchor="_Toc2716" w:history="1">
        <w:r>
          <w:rPr>
            <w:rFonts w:ascii="仿宋" w:eastAsia="仿宋" w:hAnsi="仿宋" w:cs="仿宋" w:hint="eastAsia"/>
            <w:lang w:eastAsia="zh-CN"/>
          </w:rPr>
          <w:t>(三)、市场风险大</w:t>
        </w:r>
        <w:r>
          <w:tab/>
        </w:r>
        <w:r>
          <w:fldChar w:fldCharType="begin"/>
        </w:r>
        <w:r>
          <w:instrText xml:space="preserve"> PAGEREF _Toc2716 \h </w:instrText>
        </w:r>
        <w:r>
          <w:fldChar w:fldCharType="separate"/>
        </w:r>
        <w:r>
          <w:t>58</w:t>
        </w:r>
        <w:r>
          <w:fldChar w:fldCharType="end"/>
        </w:r>
      </w:hyperlink>
    </w:p>
    <w:p>
      <w:pPr>
        <w:pStyle w:val="TOC2"/>
        <w:tabs>
          <w:tab w:val="right" w:leader="dot" w:pos="8306"/>
        </w:tabs>
      </w:pPr>
      <w:hyperlink w:anchor="_Toc1685" w:history="1">
        <w:r>
          <w:rPr>
            <w:rFonts w:ascii="仿宋" w:eastAsia="仿宋" w:hAnsi="仿宋" w:cs="仿宋" w:hint="eastAsia"/>
            <w:lang w:eastAsia="zh-CN"/>
          </w:rPr>
          <w:t>(四)、利润率高</w:t>
        </w:r>
        <w:r>
          <w:tab/>
        </w:r>
        <w:r>
          <w:fldChar w:fldCharType="begin"/>
        </w:r>
        <w:r>
          <w:instrText xml:space="preserve"> PAGEREF _Toc1685 \h </w:instrText>
        </w:r>
        <w:r>
          <w:fldChar w:fldCharType="separate"/>
        </w:r>
        <w:r>
          <w:t>60</w:t>
        </w:r>
        <w:r>
          <w:fldChar w:fldCharType="end"/>
        </w:r>
      </w:hyperlink>
    </w:p>
    <w:p>
      <w:pPr>
        <w:pStyle w:val="TOC1"/>
        <w:tabs>
          <w:tab w:val="right" w:leader="dot" w:pos="8306"/>
        </w:tabs>
      </w:pPr>
      <w:hyperlink w:anchor="_Toc13586" w:history="1">
        <w:r>
          <w:rPr>
            <w:rFonts w:ascii="仿宋" w:eastAsia="仿宋" w:hAnsi="仿宋" w:cs="仿宋" w:hint="eastAsia"/>
            <w:lang w:eastAsia="zh-CN"/>
          </w:rPr>
          <w:t>十三、风险识别与分类</w:t>
        </w:r>
        <w:r>
          <w:tab/>
        </w:r>
        <w:r>
          <w:fldChar w:fldCharType="begin"/>
        </w:r>
        <w:r>
          <w:instrText xml:space="preserve"> PAGEREF _Toc13586 \h </w:instrText>
        </w:r>
        <w:r>
          <w:fldChar w:fldCharType="separate"/>
        </w:r>
        <w:r>
          <w:t>62</w:t>
        </w:r>
        <w:r>
          <w:fldChar w:fldCharType="end"/>
        </w:r>
      </w:hyperlink>
    </w:p>
    <w:p>
      <w:pPr>
        <w:pStyle w:val="TOC2"/>
        <w:tabs>
          <w:tab w:val="right" w:leader="dot" w:pos="8306"/>
        </w:tabs>
      </w:pPr>
      <w:hyperlink w:anchor="_Toc14484" w:history="1">
        <w:r>
          <w:rPr>
            <w:rFonts w:ascii="仿宋" w:eastAsia="仿宋" w:hAnsi="仿宋" w:cs="仿宋" w:hint="eastAsia"/>
            <w:lang w:eastAsia="zh-CN"/>
          </w:rPr>
          <w:t>(一)、风险识别</w:t>
        </w:r>
        <w:r>
          <w:tab/>
        </w:r>
        <w:r>
          <w:fldChar w:fldCharType="begin"/>
        </w:r>
        <w:r>
          <w:instrText xml:space="preserve"> PAGEREF _Toc14484 \h </w:instrText>
        </w:r>
        <w:r>
          <w:fldChar w:fldCharType="separate"/>
        </w:r>
        <w:r>
          <w:t>62</w:t>
        </w:r>
        <w:r>
          <w:fldChar w:fldCharType="end"/>
        </w:r>
      </w:hyperlink>
    </w:p>
    <w:p>
      <w:pPr>
        <w:pStyle w:val="TOC2"/>
        <w:tabs>
          <w:tab w:val="right" w:leader="dot" w:pos="8306"/>
        </w:tabs>
      </w:pPr>
      <w:hyperlink w:anchor="_Toc24211" w:history="1">
        <w:r>
          <w:rPr>
            <w:rFonts w:ascii="仿宋" w:eastAsia="仿宋" w:hAnsi="仿宋" w:cs="仿宋" w:hint="eastAsia"/>
            <w:lang w:eastAsia="zh-CN"/>
          </w:rPr>
          <w:t>(二)、风险分类</w:t>
        </w:r>
        <w:r>
          <w:tab/>
        </w:r>
        <w:r>
          <w:fldChar w:fldCharType="begin"/>
        </w:r>
        <w:r>
          <w:instrText xml:space="preserve"> PAGEREF _Toc24211 \h </w:instrText>
        </w:r>
        <w:r>
          <w:fldChar w:fldCharType="separate"/>
        </w:r>
        <w:r>
          <w:t>64</w:t>
        </w:r>
        <w:r>
          <w:fldChar w:fldCharType="end"/>
        </w:r>
      </w:hyperlink>
    </w:p>
    <w:p>
      <w:pPr>
        <w:pStyle w:val="TOC1"/>
        <w:tabs>
          <w:tab w:val="right" w:leader="dot" w:pos="8306"/>
        </w:tabs>
      </w:pPr>
      <w:hyperlink w:anchor="_Toc690" w:history="1">
        <w:r>
          <w:rPr>
            <w:rFonts w:ascii="仿宋" w:eastAsia="仿宋" w:hAnsi="仿宋" w:cs="仿宋" w:hint="eastAsia"/>
            <w:lang w:eastAsia="zh-CN"/>
          </w:rPr>
          <w:t>十四、工艺美术品项目实施时间节点</w:t>
        </w:r>
        <w:r>
          <w:tab/>
        </w:r>
        <w:r>
          <w:fldChar w:fldCharType="begin"/>
        </w:r>
        <w:r>
          <w:instrText xml:space="preserve"> PAGEREF _Toc690 \h </w:instrText>
        </w:r>
        <w:r>
          <w:fldChar w:fldCharType="separate"/>
        </w:r>
        <w:r>
          <w:t>65</w:t>
        </w:r>
        <w:r>
          <w:fldChar w:fldCharType="end"/>
        </w:r>
      </w:hyperlink>
    </w:p>
    <w:p>
      <w:pPr>
        <w:pStyle w:val="TOC2"/>
        <w:tabs>
          <w:tab w:val="right" w:leader="dot" w:pos="8306"/>
        </w:tabs>
      </w:pPr>
      <w:hyperlink w:anchor="_Toc7405" w:history="1">
        <w:r>
          <w:rPr>
            <w:rFonts w:ascii="仿宋" w:eastAsia="仿宋" w:hAnsi="仿宋" w:cs="仿宋" w:hint="eastAsia"/>
            <w:lang w:eastAsia="zh-CN"/>
          </w:rPr>
          <w:t>(一)、工艺美术品项目启动阶段时间节点</w:t>
        </w:r>
        <w:r>
          <w:tab/>
        </w:r>
        <w:r>
          <w:fldChar w:fldCharType="begin"/>
        </w:r>
        <w:r>
          <w:instrText xml:space="preserve"> PAGEREF _Toc7405 \h </w:instrText>
        </w:r>
        <w:r>
          <w:fldChar w:fldCharType="separate"/>
        </w:r>
        <w:r>
          <w:t>65</w:t>
        </w:r>
        <w:r>
          <w:fldChar w:fldCharType="end"/>
        </w:r>
      </w:hyperlink>
    </w:p>
    <w:p>
      <w:pPr>
        <w:pStyle w:val="TOC2"/>
        <w:tabs>
          <w:tab w:val="right" w:leader="dot" w:pos="8306"/>
        </w:tabs>
      </w:pPr>
      <w:hyperlink w:anchor="_Toc8101" w:history="1">
        <w:r>
          <w:rPr>
            <w:rFonts w:ascii="仿宋" w:eastAsia="仿宋" w:hAnsi="仿宋" w:cs="仿宋" w:hint="eastAsia"/>
            <w:lang w:eastAsia="zh-CN"/>
          </w:rPr>
          <w:t>(二)、工艺美术品项目执行阶段时间节点</w:t>
        </w:r>
        <w:r>
          <w:tab/>
        </w:r>
        <w:r>
          <w:fldChar w:fldCharType="begin"/>
        </w:r>
        <w:r>
          <w:instrText xml:space="preserve"> PAGEREF _Toc8101 \h </w:instrText>
        </w:r>
        <w:r>
          <w:fldChar w:fldCharType="separate"/>
        </w:r>
        <w:r>
          <w:t>67</w:t>
        </w:r>
        <w:r>
          <w:fldChar w:fldCharType="end"/>
        </w:r>
      </w:hyperlink>
    </w:p>
    <w:p>
      <w:pPr>
        <w:pStyle w:val="TOC2"/>
        <w:tabs>
          <w:tab w:val="right" w:leader="dot" w:pos="8306"/>
        </w:tabs>
      </w:pPr>
      <w:hyperlink w:anchor="_Toc13234" w:history="1">
        <w:r>
          <w:rPr>
            <w:rFonts w:ascii="仿宋" w:eastAsia="仿宋" w:hAnsi="仿宋" w:cs="仿宋" w:hint="eastAsia"/>
            <w:lang w:eastAsia="zh-CN"/>
          </w:rPr>
          <w:t>(三)、工艺美术品项目完成阶段时间节点</w:t>
        </w:r>
        <w:r>
          <w:tab/>
        </w:r>
        <w:r>
          <w:fldChar w:fldCharType="begin"/>
        </w:r>
        <w:r>
          <w:instrText xml:space="preserve"> PAGEREF _Toc13234 \h </w:instrText>
        </w:r>
        <w:r>
          <w:fldChar w:fldCharType="separate"/>
        </w:r>
        <w:r>
          <w:t>68</w:t>
        </w:r>
        <w:r>
          <w:fldChar w:fldCharType="end"/>
        </w:r>
      </w:hyperlink>
    </w:p>
    <w:p>
      <w:pPr>
        <w:pStyle w:val="TOC1"/>
        <w:tabs>
          <w:tab w:val="right" w:leader="dot" w:pos="8306"/>
        </w:tabs>
      </w:pPr>
      <w:hyperlink w:anchor="_Toc12704" w:history="1">
        <w:r>
          <w:rPr>
            <w:rFonts w:ascii="仿宋" w:eastAsia="仿宋" w:hAnsi="仿宋" w:cs="仿宋" w:hint="eastAsia"/>
            <w:lang w:eastAsia="zh-CN"/>
          </w:rPr>
          <w:t>十五、工艺美术品项目治理与监督</w:t>
        </w:r>
        <w:r>
          <w:tab/>
        </w:r>
        <w:r>
          <w:fldChar w:fldCharType="begin"/>
        </w:r>
        <w:r>
          <w:instrText xml:space="preserve"> PAGEREF _Toc12704 \h </w:instrText>
        </w:r>
        <w:r>
          <w:fldChar w:fldCharType="separate"/>
        </w:r>
        <w:r>
          <w:t>69</w:t>
        </w:r>
        <w:r>
          <w:fldChar w:fldCharType="end"/>
        </w:r>
      </w:hyperlink>
    </w:p>
    <w:p>
      <w:pPr>
        <w:pStyle w:val="TOC2"/>
        <w:tabs>
          <w:tab w:val="right" w:leader="dot" w:pos="8306"/>
        </w:tabs>
      </w:pPr>
      <w:hyperlink w:anchor="_Toc7560" w:history="1">
        <w:r>
          <w:rPr>
            <w:rFonts w:ascii="仿宋" w:eastAsia="仿宋" w:hAnsi="仿宋" w:cs="仿宋" w:hint="eastAsia"/>
            <w:lang w:eastAsia="zh-CN"/>
          </w:rPr>
          <w:t>(一)、工艺美术品项目治理结构</w:t>
        </w:r>
        <w:r>
          <w:tab/>
        </w:r>
        <w:r>
          <w:fldChar w:fldCharType="begin"/>
        </w:r>
        <w:r>
          <w:instrText xml:space="preserve"> PAGEREF _Toc7560 \h </w:instrText>
        </w:r>
        <w:r>
          <w:fldChar w:fldCharType="separate"/>
        </w:r>
        <w:r>
          <w:t>69</w:t>
        </w:r>
        <w:r>
          <w:fldChar w:fldCharType="end"/>
        </w:r>
      </w:hyperlink>
    </w:p>
    <w:p>
      <w:pPr>
        <w:pStyle w:val="TOC2"/>
        <w:tabs>
          <w:tab w:val="right" w:leader="dot" w:pos="8306"/>
        </w:tabs>
      </w:pPr>
      <w:hyperlink w:anchor="_Toc11494" w:history="1">
        <w:r>
          <w:rPr>
            <w:rFonts w:ascii="仿宋" w:eastAsia="仿宋" w:hAnsi="仿宋" w:cs="仿宋" w:hint="eastAsia"/>
            <w:lang w:eastAsia="zh-CN"/>
          </w:rPr>
          <w:t>(二)、监督与审计</w:t>
        </w:r>
        <w:r>
          <w:tab/>
        </w:r>
        <w:r>
          <w:fldChar w:fldCharType="begin"/>
        </w:r>
        <w:r>
          <w:instrText xml:space="preserve"> PAGEREF _Toc11494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56"/>
      <w:r>
        <w:rPr>
          <w:rFonts w:ascii="仿宋" w:eastAsia="仿宋" w:hAnsi="仿宋" w:cs="仿宋" w:hint="eastAsia"/>
          <w:sz w:val="28"/>
          <w:lang w:eastAsia="zh-CN"/>
        </w:rPr>
        <w:t>一、工艺美术品项目选址可行性分析</w:t>
      </w:r>
      <w:bookmarkEnd w:id="2"/>
    </w:p>
    <w:p>
      <w:pPr>
        <w:pStyle w:val="Heading2"/>
        <w:rPr>
          <w:rFonts w:ascii="仿宋" w:eastAsia="仿宋" w:hAnsi="仿宋" w:cs="仿宋" w:hint="eastAsia"/>
          <w:lang w:eastAsia="zh-CN"/>
        </w:rPr>
      </w:pPr>
      <w:bookmarkStart w:id="3" w:name="_Toc20879"/>
      <w:r>
        <w:rPr>
          <w:rFonts w:ascii="仿宋" w:eastAsia="仿宋" w:hAnsi="仿宋" w:cs="仿宋" w:hint="eastAsia"/>
          <w:lang w:eastAsia="zh-CN"/>
        </w:rPr>
        <w:t>(一)、工艺美术品项目选址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该工艺美术品项目选址位于XX省XX市XX区XXX街道</w:t>
      </w:r>
    </w:p>
    <w:p>
      <w:pPr>
        <w:pStyle w:val="Heading2"/>
        <w:ind w:firstLine="560" w:firstLineChars="200"/>
        <w:rPr>
          <w:rFonts w:ascii="仿宋" w:eastAsia="仿宋" w:hAnsi="仿宋" w:cs="仿宋" w:hint="eastAsia"/>
          <w:sz w:val="28"/>
          <w:lang w:eastAsia="zh-CN"/>
        </w:rPr>
      </w:pPr>
      <w:bookmarkStart w:id="4" w:name="_Toc90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工艺美术品项目的征地面积将根据工艺美术品项目的实际规模和需求进行精确规划。具体面积XXX平方米，旨在确保工艺美术品项目不仅能够满足当前的发展需求，还能够预留空间以适应未来的扩展。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净用地面积是在征地面积基础上去除不可利用面积后的实际可开发用地。具体面积XXX平方米，考虑到环保、交通、安全等多方面因素，以确保工艺美术品项目在整体利用效率上达到最优。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工艺美术品项目计划建设的建筑总规模具体面积XXX平方米。这一规模的确定综合考虑了工艺美术品项目的性质、规模，以及城市规划的相关要求，确保建筑布局与周边环境协调一致。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绿地率是工艺美术品项目用地中被规划为绿地的比例。具体面积XXX平方米，旨在通过合理规划绿地，改善工艺美术品项目周边环境，提升居民生活质量，并符合城市整体绿化规划。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容积率是用地上可以建设的建筑总体积与用地面积之比。具体面积XXX，通过合理的容积率规划，确保工艺美术品项目建筑规模与周边环境和谐共生。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艺美术品项目选址与当地城市规划相一致，具体面积XXX平方米。通过与城市规划部门深入沟通，确保工艺美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艺美术品项目选址符合当地产业政策，具体面积XXX平方米。这包括工艺美术品项目对当地经济的促进作用，以及对相关产业的带动效应，确保工艺美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用地总体要求必须符合环保和可持续发展的原则，具体面积XXX平方米。通过采用绿色建筑设计、节能减排等措施，确保工艺美术品项目在建设和运营过程中对环境的影响最小化，达到可持续发展的要求。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确保工艺美术品项目选址具备必要的公共设施配套，具体面积XXX平方米。这包括交通便利性、教育、医疗等基础设施，以提高居民生活品质，使得工艺美术品项目选址更具吸引力。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考虑用地总体要求对当地社会稳定性的影响，具体面积XXX平方米。通过深入了解当地社区反馈，确保工艺美术品项目的选址和建设过程对当地社会和谐稳定产生积极作用。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艺美术品项目选址不仅符合法规和规划，还在实际操作中具有可行性。这一全面规划将为工艺美术品项目的成功实施提供坚实的基础，确保工艺美术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0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美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艺美术品项目的设备规划和空间设计中，我们将采取灵活设备布局的措施。设备布局将根据实际需求进行灵活设计，避免不必要的浪费。通过合理规划设备摆放位置，我们将提高设备的利用率，减少设备间距，以确保工艺美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艺美术品项目内部引入共享设施的概念，例如共享会议室、办公区等。通过这种方式，我们可以减少对资源的重复建设，提高资源共享效率，从而减小工艺美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3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艺美术品项目的总图布置中，我们将不同功能区域进行明确的规划，以最大程度满足工艺美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艺美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工艺美术品项目对环境的影响是综合评价的重要因素之一。我们将详细考虑选址周边的自然环境、生态保护区、水源地等情况，确保工艺美术品项目的建设和运营对环境影响最小化，并符合当地的环保法规标准。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对选址的评价还需充分考虑当地政府的产业政策和法规。我们将详细了解工艺美术品项目所在地的相关政策，确保工艺美术品项目的规划和运营与当地法规相符，降低不必要的法律风险。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考虑到社会稳定性对企业运营的重要性，我们将评估选址地区的社会安全情况、劳工关系、社区反馈等方面，以确保工艺美术品项目的建设和运营不会受到社会稳定性的负面影响。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最后，我们将综合考虑用地成本，包括土地购置费用、土地开发成本等。通过对用地成本的详细评估，我们能够做出更为精确的经济效益分析，为工艺美术品项目的投资决策提供有力支持。</w:t>
      </w:r>
    </w:p>
    <w:p>
      <w:pPr>
        <w:pStyle w:val="Heading1"/>
        <w:ind w:firstLine="560" w:firstLineChars="200"/>
        <w:rPr>
          <w:rFonts w:ascii="仿宋" w:eastAsia="仿宋" w:hAnsi="仿宋" w:cs="仿宋" w:hint="eastAsia"/>
          <w:sz w:val="28"/>
          <w:lang w:eastAsia="zh-CN"/>
        </w:rPr>
      </w:pPr>
      <w:bookmarkStart w:id="8" w:name="_Toc7145"/>
      <w:r>
        <w:rPr>
          <w:rFonts w:ascii="仿宋" w:eastAsia="仿宋" w:hAnsi="仿宋" w:cs="仿宋" w:hint="eastAsia"/>
          <w:sz w:val="28"/>
          <w:lang w:eastAsia="zh-CN"/>
        </w:rPr>
        <w:t>二、工艺美术品项目可持续发展</w:t>
      </w:r>
      <w:bookmarkEnd w:id="8"/>
    </w:p>
    <w:p>
      <w:pPr>
        <w:pStyle w:val="Heading2"/>
        <w:rPr>
          <w:rFonts w:ascii="仿宋" w:eastAsia="仿宋" w:hAnsi="仿宋" w:cs="仿宋" w:hint="eastAsia"/>
          <w:lang w:eastAsia="zh-CN"/>
        </w:rPr>
      </w:pPr>
      <w:bookmarkStart w:id="9" w:name="_Toc1587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美术品项目中，工艺美术品项目团队着眼于未来，明确了可持续发展的战略方向。制定的具体可持续发展目标包括降低资源使用、采用环保技术、最大化社会效益等。这一步骤不仅有助于工艺美术品项目在环保和社会责任方面达到最高标准，也为未来提供了明确的指引，确保工艺美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可持续实践的融入工艺美术品项目管理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艺美术品项目管理周期。从工艺美术品项目规划开始，工艺美术品项目团队就考虑了环境和社会的因素。在执行阶段，工艺美术品项目团队积极推动绿色技术的应用，优化资源利用。此外，关注员工的社会责任，通过培训和沟通活动提高员工对可持续发展的认知，使他们能够在日常工作中践行可持续实践。这些举措不仅为工艺美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43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扎根于工艺美术品项目的可持续发展理念，我们深信环保与社会责任是工艺美术品项目成功的关键支柱。在工艺美术品项目的每一步，我们都致力于通过创新和实践，履行对环境和社会的坚定责任。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团队通过引入先进的环保技术、建立高效的废物处理系统以及推动能源节约措施，积极履行环保责任。定期的环保监测和评估确保工艺美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不仅致力于自身可持续发展，还注重对社会的回馈。通过支持社区工艺美术品项目、参与慈善事业、提供培训机会等方式，工艺美术品项目积极履行社会责任。与当地社区建立积极互动，关注员工的工作与生活平衡，以及员工的身心健康，是工艺美术品项目在社会责任层面的关键举措。这样的实践不仅增强了工艺美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720"/>
      <w:r>
        <w:rPr>
          <w:rFonts w:ascii="仿宋" w:eastAsia="仿宋" w:hAnsi="仿宋" w:cs="仿宋" w:hint="eastAsia"/>
          <w:sz w:val="28"/>
          <w:lang w:eastAsia="zh-CN"/>
        </w:rPr>
        <w:t>三、工艺美术品项目绩效评估</w:t>
      </w:r>
      <w:bookmarkEnd w:id="11"/>
    </w:p>
    <w:p>
      <w:pPr>
        <w:pStyle w:val="Heading2"/>
        <w:rPr>
          <w:rFonts w:ascii="仿宋" w:eastAsia="仿宋" w:hAnsi="仿宋" w:cs="仿宋" w:hint="eastAsia"/>
          <w:lang w:eastAsia="zh-CN"/>
        </w:rPr>
      </w:pPr>
      <w:bookmarkStart w:id="12" w:name="_Toc3088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美术品项目中，我们设计了一套全面的绩效评估指标，以确保工艺美术品项目的可控和成功交付。这些指标跨足工艺美术品项目目标、成本、进度和质量等多个维度，为我们提供了全面洞察工艺美术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目标达成率是我们关注的首要指标。我们设定了明确的目标，并通过定期监测和评估，迅速发现并应对潜在的目标偏差。这为工艺美术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成本绩效是另一个核心关注点。通过实际成本与预算成本的对比分析，我们深入了解成本差异的原因，及时调整资源分配，保持工艺美术品项目在经济效益方面的合理水平。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进度作为关键的绩效指标之一，得到了精心的关注。我们制定了详细的工艺美术品项目进度计划，并设立了进度符合度指标，确保实际进度与计划进度保持一致。这使我们能够快速发现和解决潜在的进度问题，保持工艺美术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艺美术品项目绩效的不可或缺的一环。我们引入了一系列的质量标准和客户满意度指标，以确保工艺美术品项目交付的成果在质量上达到或超越预期水平。通过持续监测这些指标，我们努力提升工艺美术品项目整体质量水平，为工艺美术品项目的成功交付提供有力保障。通过这些科学且全面的绩效评估，我们能够更好地引导工艺美术品项目的持续改进，确保工艺美术品项目目标的顺利达成。</w:t>
      </w:r>
    </w:p>
    <w:p>
      <w:pPr>
        <w:pStyle w:val="Heading2"/>
        <w:ind w:firstLine="560" w:firstLineChars="200"/>
        <w:rPr>
          <w:rFonts w:ascii="仿宋" w:eastAsia="仿宋" w:hAnsi="仿宋" w:cs="仿宋" w:hint="eastAsia"/>
          <w:sz w:val="28"/>
          <w:lang w:eastAsia="zh-CN"/>
        </w:rPr>
      </w:pPr>
      <w:bookmarkStart w:id="13" w:name="_Toc2292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绩效评估是工艺美术品项目中的关键环节，为确保工艺美术品项目达到预期目标，我们采用了多层次、多维度的绩效评估方法。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艺美术品项目的战略目标对齐，确保每个决策和行动都与工艺美术品项目整体目标保持一致。团队会定期召开战略对齐会议，审视当前工作与工艺美术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艺美术品项目进度、质量、成本和风险等方面。这些指标通过数据收集和分析，为工艺美术品项目管理团队提供了客观的评估依据。例如，我们通过工艺美术品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绩效评估不仅仅停留在工艺美术品项目内部，还考虑了工艺美术品项目对外部环境的影响。我们定期进行干系人满意度调查，以了解各利益相关方对工艺美术品项目的期望和满意度，并及时做出调整。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这种多层次、多角度的绩效评估方法，使得我们能够全面了解工艺美术品项目的运行状态，及时做出调整，确保工艺美术品项目在不断变化的环境中保持稳健前行。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777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为了确保工艺美术品项目的有效管理和不断优化，我们采用了精心设计的绩效评估周期。这个周期旨在实现灵活、实时和全面的评估，以适应工艺美术品项目执行中的各种挑战。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艺美术品项目的不同需求，分为短期、中期和长期。短期评估关注每个迭代或工作周期，以及时发现和解决当前任务中的问题。中期评估涵盖几个迭代，深入了解整体工艺美术品项目的趋势和性能。长期评估则着眼于整个工艺美术品项目阶段，确保工艺美术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艺美术品项目管理工具和协作平台，团队成员能够随时更新和分享工艺美术品项目数据。这种实时性的反馈机制使我们能够及时察觉潜在问题，快速调整，保持工艺美术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艺美术品项目的决策制定密不可分。每个周期的工艺美术品项目回顾会议成为集体总结经验、识别问题深层次原因并找到创新解决方案的平台。这种定期的反思与调整机制使工艺美术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91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72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工艺美术品项目的主要产品是XXXX，预计年产值为XXX万元。这一产品在市场中占据着重要的地位，其广泛的应用范围使得该工艺美术品项目的市场前景非常广阔。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艺美术品项目的xxx产品作为重要的原材料之一，将在多个领域发挥关键作用。其在建筑、交通、能源等方面的广泛应用将为整个产业链提供强大的支持，形成产业协同效应。工艺美术品项目的年产值XXX万XXX万XXX万万元不仅反映了其在市场上的巨大潜力，更预示着它对国民经济的积极贡献。这种关联度高、涉及面广的产业关系，使得该工艺美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95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总征地面积为XXXX平方米，相当于约XX.XX亩，其中净用地面积为XXXX平方米，红线范围内相当于约XX.XX亩。这一用地规模充分考虑了工艺美术品项目的建设需求，保障了工艺美术品项目在合适的空间内得以充分发展。工艺美术品项目规划的总建筑面积为XXXX平方米，其中主体工程建设占XXXX平方米，计容建筑面积达XXXX平方米。预计建筑工程的投资将达到XXXX万元，为工艺美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计划购置的设备共计XXXX台（套），设备购置费用为XXXX万元。这一设备购置计划充分考虑到工艺美术品项目的生产需求和技术要求，确保了工艺美术品项目在生产运营中具备先进的技术装备和高效的生产能力。设备的合理配置将为工艺美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计划总投资为XXXX万元，预计年实现营业收入为XXXX万元。这一产能规模的设定旨在确保工艺美术品项目能够在投资与回报之间取得平衡，实现长期可持续的发展。工艺美术品项目的总投资充分考虑到各个方面的需求，包括用地建设、设备购置等多个环节，以确保工艺美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474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700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的技术管理特点体现在其创新导向。通过引入最先进的技术趋势和解决方案，工艺美术品项目致力于提升科技含量、提高质量和效率水平。这意味着我们将采用最新的工具和方法，确保工艺美术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艺美术品项目技术管理的显著特征。通过整合不同领域的技术资源，我们实现了跨学科的协同工作。这有助于优化技术架构，提高整体效能。此外，整合性策略还促进了不同技术团队之间的紧密沟通和高效合作，确保工艺美术品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艺美术品项目所采用的技术。通过不断优化技术方案，工艺美术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艺美术品项目团队将在工艺美术品项目初期识别可能的技术风险，并采取相应的预防和应对措施。通过建立健全的风险评估机制，工艺美术品项目能够在实施过程中及时发现并解决潜在的技术问题，保障工艺美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艺美术品项目中，技术将成为工艺美术品项目成功的有力支持。这一深度剖析揭示了技术管理在工艺美术品项目实施中的关键作用，为工艺美术品项目的技术基础奠定了坚实的基础。</w:t>
      </w:r>
    </w:p>
    <w:p>
      <w:pPr>
        <w:pStyle w:val="Heading2"/>
        <w:ind w:firstLine="560" w:firstLineChars="200"/>
        <w:rPr>
          <w:rFonts w:ascii="仿宋" w:eastAsia="仿宋" w:hAnsi="仿宋" w:cs="仿宋" w:hint="eastAsia"/>
          <w:sz w:val="28"/>
          <w:lang w:eastAsia="zh-CN"/>
        </w:rPr>
      </w:pPr>
      <w:bookmarkStart w:id="20" w:name="_Toc7692"/>
      <w:r>
        <w:rPr>
          <w:rFonts w:ascii="仿宋" w:eastAsia="仿宋" w:hAnsi="仿宋" w:cs="仿宋" w:hint="eastAsia"/>
          <w:sz w:val="28"/>
          <w:lang w:eastAsia="zh-CN"/>
        </w:rPr>
        <w:t>(二)、工艺美术品项目工艺技术设计方案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艺美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艺美术品项目将严格按照相关行业规范要求进行组织。通过有效控制产品质量，工艺美术品项目将致力于为顾客提供优质的工艺美术品项目产品和良好的服务。这体现了工艺美术品项目对于生产活动合规性和质量标准的高度重视，为工艺美术品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https://d.book118.com/926241144202010103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34C38"/>
    <w:rsid w:val="54B34C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41144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2024-03-06T06:25:00Z</dcterms:created>
  <dcterms:modified xsi:type="dcterms:W3CDTF">2024-03-06T06:26:10Z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B7BFECF6847849528A701BB8C013C0F8_11</vt:lpwstr>
  </property>
  <property fmtid="{D5CDD505-2E9C-101B-9397-08002B2CF9AE}" pid="3" name="KSOProductBuildVer">
    <vt:lpwstr>2052-12.1.0.16388</vt:lpwstr>
  </property>
</Properties>
</file>