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垃圾处理项目规划设计纲要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32" w:history="1">
        <w:r>
          <w:rPr>
            <w:rFonts w:ascii="仿宋" w:eastAsia="仿宋" w:hAnsi="仿宋" w:cs="仿宋" w:hint="eastAsia"/>
            <w:lang w:eastAsia="zh-CN"/>
          </w:rPr>
          <w:t>前言</w:t>
        </w:r>
        <w:r>
          <w:tab/>
        </w:r>
        <w:r>
          <w:fldChar w:fldCharType="begin"/>
        </w:r>
        <w:r>
          <w:instrText xml:space="preserve"> PAGEREF _Toc32132 \h </w:instrText>
        </w:r>
        <w:r>
          <w:fldChar w:fldCharType="separate"/>
        </w:r>
        <w:r>
          <w:t>3</w:t>
        </w:r>
        <w:r>
          <w:fldChar w:fldCharType="end"/>
        </w:r>
      </w:hyperlink>
    </w:p>
    <w:p>
      <w:pPr>
        <w:pStyle w:val="TOC1"/>
        <w:tabs>
          <w:tab w:val="right" w:leader="dot" w:pos="8306"/>
        </w:tabs>
      </w:pPr>
      <w:hyperlink w:anchor="_Toc31616" w:history="1">
        <w:r>
          <w:rPr>
            <w:rFonts w:ascii="仿宋" w:eastAsia="仿宋" w:hAnsi="仿宋" w:cs="仿宋" w:hint="eastAsia"/>
            <w:lang w:eastAsia="zh-CN"/>
          </w:rPr>
          <w:t>一、工艺说明</w:t>
        </w:r>
        <w:r>
          <w:tab/>
        </w:r>
        <w:r>
          <w:fldChar w:fldCharType="begin"/>
        </w:r>
        <w:r>
          <w:instrText xml:space="preserve"> PAGEREF _Toc31616 \h </w:instrText>
        </w:r>
        <w:r>
          <w:fldChar w:fldCharType="separate"/>
        </w:r>
        <w:r>
          <w:t>3</w:t>
        </w:r>
        <w:r>
          <w:fldChar w:fldCharType="end"/>
        </w:r>
      </w:hyperlink>
    </w:p>
    <w:p>
      <w:pPr>
        <w:pStyle w:val="TOC2"/>
        <w:tabs>
          <w:tab w:val="right" w:leader="dot" w:pos="8306"/>
        </w:tabs>
      </w:pPr>
      <w:hyperlink w:anchor="_Toc6035" w:history="1">
        <w:r>
          <w:rPr>
            <w:rFonts w:ascii="仿宋" w:eastAsia="仿宋" w:hAnsi="仿宋" w:cs="仿宋" w:hint="eastAsia"/>
            <w:lang w:eastAsia="zh-CN"/>
          </w:rPr>
          <w:t>(一)、技术管理特点</w:t>
        </w:r>
        <w:r>
          <w:tab/>
        </w:r>
        <w:r>
          <w:fldChar w:fldCharType="begin"/>
        </w:r>
        <w:r>
          <w:instrText xml:space="preserve"> PAGEREF _Toc6035 \h </w:instrText>
        </w:r>
        <w:r>
          <w:fldChar w:fldCharType="separate"/>
        </w:r>
        <w:r>
          <w:t>3</w:t>
        </w:r>
        <w:r>
          <w:fldChar w:fldCharType="end"/>
        </w:r>
      </w:hyperlink>
    </w:p>
    <w:p>
      <w:pPr>
        <w:pStyle w:val="TOC2"/>
        <w:tabs>
          <w:tab w:val="right" w:leader="dot" w:pos="8306"/>
        </w:tabs>
      </w:pPr>
      <w:hyperlink w:anchor="_Toc3771" w:history="1">
        <w:r>
          <w:rPr>
            <w:rFonts w:ascii="仿宋" w:eastAsia="仿宋" w:hAnsi="仿宋" w:cs="仿宋" w:hint="eastAsia"/>
            <w:lang w:eastAsia="zh-CN"/>
          </w:rPr>
          <w:t>(二)、垃圾处理项目工艺技术设计方案</w:t>
        </w:r>
        <w:r>
          <w:tab/>
        </w:r>
        <w:r>
          <w:fldChar w:fldCharType="begin"/>
        </w:r>
        <w:r>
          <w:instrText xml:space="preserve"> PAGEREF _Toc3771 \h </w:instrText>
        </w:r>
        <w:r>
          <w:fldChar w:fldCharType="separate"/>
        </w:r>
        <w:r>
          <w:t>4</w:t>
        </w:r>
        <w:r>
          <w:fldChar w:fldCharType="end"/>
        </w:r>
      </w:hyperlink>
    </w:p>
    <w:p>
      <w:pPr>
        <w:pStyle w:val="TOC2"/>
        <w:tabs>
          <w:tab w:val="right" w:leader="dot" w:pos="8306"/>
        </w:tabs>
      </w:pPr>
      <w:hyperlink w:anchor="_Toc24267" w:history="1">
        <w:r>
          <w:rPr>
            <w:rFonts w:ascii="仿宋" w:eastAsia="仿宋" w:hAnsi="仿宋" w:cs="仿宋" w:hint="eastAsia"/>
            <w:lang w:eastAsia="zh-CN"/>
          </w:rPr>
          <w:t>(三)、设备选型方案</w:t>
        </w:r>
        <w:r>
          <w:tab/>
        </w:r>
        <w:r>
          <w:fldChar w:fldCharType="begin"/>
        </w:r>
        <w:r>
          <w:instrText xml:space="preserve"> PAGEREF _Toc24267 \h </w:instrText>
        </w:r>
        <w:r>
          <w:fldChar w:fldCharType="separate"/>
        </w:r>
        <w:r>
          <w:t>5</w:t>
        </w:r>
        <w:r>
          <w:fldChar w:fldCharType="end"/>
        </w:r>
      </w:hyperlink>
    </w:p>
    <w:p>
      <w:pPr>
        <w:pStyle w:val="TOC1"/>
        <w:tabs>
          <w:tab w:val="right" w:leader="dot" w:pos="8306"/>
        </w:tabs>
      </w:pPr>
      <w:hyperlink w:anchor="_Toc18159" w:history="1">
        <w:r>
          <w:rPr>
            <w:rFonts w:ascii="仿宋" w:eastAsia="仿宋" w:hAnsi="仿宋" w:cs="仿宋" w:hint="eastAsia"/>
            <w:lang w:eastAsia="zh-CN"/>
          </w:rPr>
          <w:t>二、垃圾处理项目概论</w:t>
        </w:r>
        <w:r>
          <w:tab/>
        </w:r>
        <w:r>
          <w:fldChar w:fldCharType="begin"/>
        </w:r>
        <w:r>
          <w:instrText xml:space="preserve"> PAGEREF _Toc18159 \h </w:instrText>
        </w:r>
        <w:r>
          <w:fldChar w:fldCharType="separate"/>
        </w:r>
        <w:r>
          <w:t>7</w:t>
        </w:r>
        <w:r>
          <w:fldChar w:fldCharType="end"/>
        </w:r>
      </w:hyperlink>
    </w:p>
    <w:p>
      <w:pPr>
        <w:pStyle w:val="TOC2"/>
        <w:tabs>
          <w:tab w:val="right" w:leader="dot" w:pos="8306"/>
        </w:tabs>
      </w:pPr>
      <w:hyperlink w:anchor="_Toc23226" w:history="1">
        <w:r>
          <w:rPr>
            <w:rFonts w:ascii="仿宋" w:eastAsia="仿宋" w:hAnsi="仿宋" w:cs="仿宋" w:hint="eastAsia"/>
            <w:lang w:eastAsia="zh-CN"/>
          </w:rPr>
          <w:t>(一)、垃圾处理项目概况</w:t>
        </w:r>
        <w:r>
          <w:tab/>
        </w:r>
        <w:r>
          <w:fldChar w:fldCharType="begin"/>
        </w:r>
        <w:r>
          <w:instrText xml:space="preserve"> PAGEREF _Toc23226 \h </w:instrText>
        </w:r>
        <w:r>
          <w:fldChar w:fldCharType="separate"/>
        </w:r>
        <w:r>
          <w:t>7</w:t>
        </w:r>
        <w:r>
          <w:fldChar w:fldCharType="end"/>
        </w:r>
      </w:hyperlink>
    </w:p>
    <w:p>
      <w:pPr>
        <w:pStyle w:val="TOC2"/>
        <w:tabs>
          <w:tab w:val="right" w:leader="dot" w:pos="8306"/>
        </w:tabs>
      </w:pPr>
      <w:hyperlink w:anchor="_Toc31529" w:history="1">
        <w:r>
          <w:rPr>
            <w:rFonts w:ascii="仿宋" w:eastAsia="仿宋" w:hAnsi="仿宋" w:cs="仿宋" w:hint="eastAsia"/>
            <w:lang w:eastAsia="zh-CN"/>
          </w:rPr>
          <w:t>(二)、垃圾处理项目目标</w:t>
        </w:r>
        <w:r>
          <w:tab/>
        </w:r>
        <w:r>
          <w:fldChar w:fldCharType="begin"/>
        </w:r>
        <w:r>
          <w:instrText xml:space="preserve"> PAGEREF _Toc31529 \h </w:instrText>
        </w:r>
        <w:r>
          <w:fldChar w:fldCharType="separate"/>
        </w:r>
        <w:r>
          <w:t>9</w:t>
        </w:r>
        <w:r>
          <w:fldChar w:fldCharType="end"/>
        </w:r>
      </w:hyperlink>
    </w:p>
    <w:p>
      <w:pPr>
        <w:pStyle w:val="TOC2"/>
        <w:tabs>
          <w:tab w:val="right" w:leader="dot" w:pos="8306"/>
        </w:tabs>
      </w:pPr>
      <w:hyperlink w:anchor="_Toc1308" w:history="1">
        <w:r>
          <w:rPr>
            <w:rFonts w:ascii="仿宋" w:eastAsia="仿宋" w:hAnsi="仿宋" w:cs="仿宋" w:hint="eastAsia"/>
            <w:lang w:eastAsia="zh-CN"/>
          </w:rPr>
          <w:t>(三)、垃圾处理项目提出的理由</w:t>
        </w:r>
        <w:r>
          <w:tab/>
        </w:r>
        <w:r>
          <w:fldChar w:fldCharType="begin"/>
        </w:r>
        <w:r>
          <w:instrText xml:space="preserve"> PAGEREF _Toc1308 \h </w:instrText>
        </w:r>
        <w:r>
          <w:fldChar w:fldCharType="separate"/>
        </w:r>
        <w:r>
          <w:t>10</w:t>
        </w:r>
        <w:r>
          <w:fldChar w:fldCharType="end"/>
        </w:r>
      </w:hyperlink>
    </w:p>
    <w:p>
      <w:pPr>
        <w:pStyle w:val="TOC2"/>
        <w:tabs>
          <w:tab w:val="right" w:leader="dot" w:pos="8306"/>
        </w:tabs>
      </w:pPr>
      <w:hyperlink w:anchor="_Toc26993" w:history="1">
        <w:r>
          <w:rPr>
            <w:rFonts w:ascii="仿宋" w:eastAsia="仿宋" w:hAnsi="仿宋" w:cs="仿宋" w:hint="eastAsia"/>
            <w:lang w:eastAsia="zh-CN"/>
          </w:rPr>
          <w:t>(四)、垃圾处理项目意义</w:t>
        </w:r>
        <w:r>
          <w:tab/>
        </w:r>
        <w:r>
          <w:fldChar w:fldCharType="begin"/>
        </w:r>
        <w:r>
          <w:instrText xml:space="preserve"> PAGEREF _Toc26993 \h </w:instrText>
        </w:r>
        <w:r>
          <w:fldChar w:fldCharType="separate"/>
        </w:r>
        <w:r>
          <w:t>11</w:t>
        </w:r>
        <w:r>
          <w:fldChar w:fldCharType="end"/>
        </w:r>
      </w:hyperlink>
    </w:p>
    <w:p>
      <w:pPr>
        <w:pStyle w:val="TOC2"/>
        <w:tabs>
          <w:tab w:val="right" w:leader="dot" w:pos="8306"/>
        </w:tabs>
      </w:pPr>
      <w:hyperlink w:anchor="_Toc10771" w:history="1">
        <w:r>
          <w:rPr>
            <w:rFonts w:ascii="仿宋" w:eastAsia="仿宋" w:hAnsi="仿宋" w:cs="仿宋" w:hint="eastAsia"/>
            <w:lang w:eastAsia="zh-CN"/>
          </w:rPr>
          <w:t>(五)、垃圾处理项目背景</w:t>
        </w:r>
        <w:r>
          <w:tab/>
        </w:r>
        <w:r>
          <w:fldChar w:fldCharType="begin"/>
        </w:r>
        <w:r>
          <w:instrText xml:space="preserve"> PAGEREF _Toc10771 \h </w:instrText>
        </w:r>
        <w:r>
          <w:fldChar w:fldCharType="separate"/>
        </w:r>
        <w:r>
          <w:t>12</w:t>
        </w:r>
        <w:r>
          <w:fldChar w:fldCharType="end"/>
        </w:r>
      </w:hyperlink>
    </w:p>
    <w:p>
      <w:pPr>
        <w:pStyle w:val="TOC1"/>
        <w:tabs>
          <w:tab w:val="right" w:leader="dot" w:pos="8306"/>
        </w:tabs>
      </w:pPr>
      <w:hyperlink w:anchor="_Toc695" w:history="1">
        <w:r>
          <w:rPr>
            <w:rFonts w:ascii="仿宋" w:eastAsia="仿宋" w:hAnsi="仿宋" w:cs="仿宋" w:hint="eastAsia"/>
            <w:lang w:eastAsia="zh-CN"/>
          </w:rPr>
          <w:t>三、垃圾处理项目选址可行性分析</w:t>
        </w:r>
        <w:r>
          <w:tab/>
        </w:r>
        <w:r>
          <w:fldChar w:fldCharType="begin"/>
        </w:r>
        <w:r>
          <w:instrText xml:space="preserve"> PAGEREF _Toc695 \h </w:instrText>
        </w:r>
        <w:r>
          <w:fldChar w:fldCharType="separate"/>
        </w:r>
        <w:r>
          <w:t>13</w:t>
        </w:r>
        <w:r>
          <w:fldChar w:fldCharType="end"/>
        </w:r>
      </w:hyperlink>
    </w:p>
    <w:p>
      <w:pPr>
        <w:pStyle w:val="TOC2"/>
        <w:tabs>
          <w:tab w:val="right" w:leader="dot" w:pos="8306"/>
        </w:tabs>
      </w:pPr>
      <w:hyperlink w:anchor="_Toc16094" w:history="1">
        <w:r>
          <w:rPr>
            <w:rFonts w:ascii="仿宋" w:eastAsia="仿宋" w:hAnsi="仿宋" w:cs="仿宋" w:hint="eastAsia"/>
            <w:lang w:eastAsia="zh-CN"/>
          </w:rPr>
          <w:t>(一)、垃圾处理项目选址</w:t>
        </w:r>
        <w:r>
          <w:tab/>
        </w:r>
        <w:r>
          <w:fldChar w:fldCharType="begin"/>
        </w:r>
        <w:r>
          <w:instrText xml:space="preserve"> PAGEREF _Toc16094 \h </w:instrText>
        </w:r>
        <w:r>
          <w:fldChar w:fldCharType="separate"/>
        </w:r>
        <w:r>
          <w:t>13</w:t>
        </w:r>
        <w:r>
          <w:fldChar w:fldCharType="end"/>
        </w:r>
      </w:hyperlink>
    </w:p>
    <w:p>
      <w:pPr>
        <w:pStyle w:val="TOC2"/>
        <w:tabs>
          <w:tab w:val="right" w:leader="dot" w:pos="8306"/>
        </w:tabs>
      </w:pPr>
      <w:hyperlink w:anchor="_Toc14113" w:history="1">
        <w:r>
          <w:rPr>
            <w:rFonts w:ascii="仿宋" w:eastAsia="仿宋" w:hAnsi="仿宋" w:cs="仿宋" w:hint="eastAsia"/>
            <w:lang w:eastAsia="zh-CN"/>
          </w:rPr>
          <w:t>(二)、用地控制指标</w:t>
        </w:r>
        <w:r>
          <w:tab/>
        </w:r>
        <w:r>
          <w:fldChar w:fldCharType="begin"/>
        </w:r>
        <w:r>
          <w:instrText xml:space="preserve"> PAGEREF _Toc14113 \h </w:instrText>
        </w:r>
        <w:r>
          <w:fldChar w:fldCharType="separate"/>
        </w:r>
        <w:r>
          <w:t>13</w:t>
        </w:r>
        <w:r>
          <w:fldChar w:fldCharType="end"/>
        </w:r>
      </w:hyperlink>
    </w:p>
    <w:p>
      <w:pPr>
        <w:pStyle w:val="TOC2"/>
        <w:tabs>
          <w:tab w:val="right" w:leader="dot" w:pos="8306"/>
        </w:tabs>
      </w:pPr>
      <w:hyperlink w:anchor="_Toc2916" w:history="1">
        <w:r>
          <w:rPr>
            <w:rFonts w:ascii="仿宋" w:eastAsia="仿宋" w:hAnsi="仿宋" w:cs="仿宋" w:hint="eastAsia"/>
            <w:lang w:eastAsia="zh-CN"/>
          </w:rPr>
          <w:t>(三)、节约用地措施</w:t>
        </w:r>
        <w:r>
          <w:tab/>
        </w:r>
        <w:r>
          <w:fldChar w:fldCharType="begin"/>
        </w:r>
        <w:r>
          <w:instrText xml:space="preserve"> PAGEREF _Toc2916 \h </w:instrText>
        </w:r>
        <w:r>
          <w:fldChar w:fldCharType="separate"/>
        </w:r>
        <w:r>
          <w:t>15</w:t>
        </w:r>
        <w:r>
          <w:fldChar w:fldCharType="end"/>
        </w:r>
      </w:hyperlink>
    </w:p>
    <w:p>
      <w:pPr>
        <w:pStyle w:val="TOC2"/>
        <w:tabs>
          <w:tab w:val="right" w:leader="dot" w:pos="8306"/>
        </w:tabs>
      </w:pPr>
      <w:hyperlink w:anchor="_Toc19947" w:history="1">
        <w:r>
          <w:rPr>
            <w:rFonts w:ascii="仿宋" w:eastAsia="仿宋" w:hAnsi="仿宋" w:cs="仿宋" w:hint="eastAsia"/>
            <w:lang w:eastAsia="zh-CN"/>
          </w:rPr>
          <w:t>(四)、总图布置方案</w:t>
        </w:r>
        <w:r>
          <w:tab/>
        </w:r>
        <w:r>
          <w:fldChar w:fldCharType="begin"/>
        </w:r>
        <w:r>
          <w:instrText xml:space="preserve"> PAGEREF _Toc19947 \h </w:instrText>
        </w:r>
        <w:r>
          <w:fldChar w:fldCharType="separate"/>
        </w:r>
        <w:r>
          <w:t>16</w:t>
        </w:r>
        <w:r>
          <w:fldChar w:fldCharType="end"/>
        </w:r>
      </w:hyperlink>
    </w:p>
    <w:p>
      <w:pPr>
        <w:pStyle w:val="TOC2"/>
        <w:tabs>
          <w:tab w:val="right" w:leader="dot" w:pos="8306"/>
        </w:tabs>
      </w:pPr>
      <w:hyperlink w:anchor="_Toc9495" w:history="1">
        <w:r>
          <w:rPr>
            <w:rFonts w:ascii="仿宋" w:eastAsia="仿宋" w:hAnsi="仿宋" w:cs="仿宋" w:hint="eastAsia"/>
            <w:lang w:eastAsia="zh-CN"/>
          </w:rPr>
          <w:t>(五)、选址综合评价</w:t>
        </w:r>
        <w:r>
          <w:tab/>
        </w:r>
        <w:r>
          <w:fldChar w:fldCharType="begin"/>
        </w:r>
        <w:r>
          <w:instrText xml:space="preserve"> PAGEREF _Toc9495 \h </w:instrText>
        </w:r>
        <w:r>
          <w:fldChar w:fldCharType="separate"/>
        </w:r>
        <w:r>
          <w:t>17</w:t>
        </w:r>
        <w:r>
          <w:fldChar w:fldCharType="end"/>
        </w:r>
      </w:hyperlink>
    </w:p>
    <w:p>
      <w:pPr>
        <w:pStyle w:val="TOC1"/>
        <w:tabs>
          <w:tab w:val="right" w:leader="dot" w:pos="8306"/>
        </w:tabs>
      </w:pPr>
      <w:hyperlink w:anchor="_Toc27963" w:history="1">
        <w:r>
          <w:rPr>
            <w:rFonts w:ascii="仿宋" w:eastAsia="仿宋" w:hAnsi="仿宋" w:cs="仿宋" w:hint="eastAsia"/>
            <w:lang w:eastAsia="zh-CN"/>
          </w:rPr>
          <w:t>四、垃圾处理项目文档管理</w:t>
        </w:r>
        <w:r>
          <w:tab/>
        </w:r>
        <w:r>
          <w:fldChar w:fldCharType="begin"/>
        </w:r>
        <w:r>
          <w:instrText xml:space="preserve"> PAGEREF _Toc27963 \h </w:instrText>
        </w:r>
        <w:r>
          <w:fldChar w:fldCharType="separate"/>
        </w:r>
        <w:r>
          <w:t>18</w:t>
        </w:r>
        <w:r>
          <w:fldChar w:fldCharType="end"/>
        </w:r>
      </w:hyperlink>
    </w:p>
    <w:p>
      <w:pPr>
        <w:pStyle w:val="TOC2"/>
        <w:tabs>
          <w:tab w:val="right" w:leader="dot" w:pos="8306"/>
        </w:tabs>
      </w:pPr>
      <w:hyperlink w:anchor="_Toc28159" w:history="1">
        <w:r>
          <w:rPr>
            <w:rFonts w:ascii="仿宋" w:eastAsia="仿宋" w:hAnsi="仿宋" w:cs="仿宋" w:hint="eastAsia"/>
            <w:lang w:eastAsia="zh-CN"/>
          </w:rPr>
          <w:t>(一)、文档编制与审查</w:t>
        </w:r>
        <w:r>
          <w:tab/>
        </w:r>
        <w:r>
          <w:fldChar w:fldCharType="begin"/>
        </w:r>
        <w:r>
          <w:instrText xml:space="preserve"> PAGEREF _Toc28159 \h </w:instrText>
        </w:r>
        <w:r>
          <w:fldChar w:fldCharType="separate"/>
        </w:r>
        <w:r>
          <w:t>18</w:t>
        </w:r>
        <w:r>
          <w:fldChar w:fldCharType="end"/>
        </w:r>
      </w:hyperlink>
    </w:p>
    <w:p>
      <w:pPr>
        <w:pStyle w:val="TOC2"/>
        <w:tabs>
          <w:tab w:val="right" w:leader="dot" w:pos="8306"/>
        </w:tabs>
      </w:pPr>
      <w:hyperlink w:anchor="_Toc22933" w:history="1">
        <w:r>
          <w:rPr>
            <w:rFonts w:ascii="仿宋" w:eastAsia="仿宋" w:hAnsi="仿宋" w:cs="仿宋" w:hint="eastAsia"/>
            <w:lang w:eastAsia="zh-CN"/>
          </w:rPr>
          <w:t>(二)、文档发布与分发</w:t>
        </w:r>
        <w:r>
          <w:tab/>
        </w:r>
        <w:r>
          <w:fldChar w:fldCharType="begin"/>
        </w:r>
        <w:r>
          <w:instrText xml:space="preserve"> PAGEREF _Toc22933 \h </w:instrText>
        </w:r>
        <w:r>
          <w:fldChar w:fldCharType="separate"/>
        </w:r>
        <w:r>
          <w:t>20</w:t>
        </w:r>
        <w:r>
          <w:fldChar w:fldCharType="end"/>
        </w:r>
      </w:hyperlink>
    </w:p>
    <w:p>
      <w:pPr>
        <w:pStyle w:val="TOC2"/>
        <w:tabs>
          <w:tab w:val="right" w:leader="dot" w:pos="8306"/>
        </w:tabs>
      </w:pPr>
      <w:hyperlink w:anchor="_Toc8416" w:history="1">
        <w:r>
          <w:rPr>
            <w:rFonts w:ascii="仿宋" w:eastAsia="仿宋" w:hAnsi="仿宋" w:cs="仿宋" w:hint="eastAsia"/>
            <w:lang w:eastAsia="zh-CN"/>
          </w:rPr>
          <w:t>(三)、文档存档与归档</w:t>
        </w:r>
        <w:r>
          <w:tab/>
        </w:r>
        <w:r>
          <w:fldChar w:fldCharType="begin"/>
        </w:r>
        <w:r>
          <w:instrText xml:space="preserve"> PAGEREF _Toc8416 \h </w:instrText>
        </w:r>
        <w:r>
          <w:fldChar w:fldCharType="separate"/>
        </w:r>
        <w:r>
          <w:t>20</w:t>
        </w:r>
        <w:r>
          <w:fldChar w:fldCharType="end"/>
        </w:r>
      </w:hyperlink>
    </w:p>
    <w:p>
      <w:pPr>
        <w:pStyle w:val="TOC1"/>
        <w:tabs>
          <w:tab w:val="right" w:leader="dot" w:pos="8306"/>
        </w:tabs>
      </w:pPr>
      <w:hyperlink w:anchor="_Toc29129" w:history="1">
        <w:r>
          <w:rPr>
            <w:rFonts w:ascii="仿宋" w:eastAsia="仿宋" w:hAnsi="仿宋" w:cs="仿宋" w:hint="eastAsia"/>
            <w:lang w:eastAsia="zh-CN"/>
          </w:rPr>
          <w:t>五、垃圾处理项目建设背景及必要性分析</w:t>
        </w:r>
        <w:r>
          <w:tab/>
        </w:r>
        <w:r>
          <w:fldChar w:fldCharType="begin"/>
        </w:r>
        <w:r>
          <w:instrText xml:space="preserve"> PAGEREF _Toc29129 \h </w:instrText>
        </w:r>
        <w:r>
          <w:fldChar w:fldCharType="separate"/>
        </w:r>
        <w:r>
          <w:t>22</w:t>
        </w:r>
        <w:r>
          <w:fldChar w:fldCharType="end"/>
        </w:r>
      </w:hyperlink>
    </w:p>
    <w:p>
      <w:pPr>
        <w:pStyle w:val="TOC2"/>
        <w:tabs>
          <w:tab w:val="right" w:leader="dot" w:pos="8306"/>
        </w:tabs>
      </w:pPr>
      <w:hyperlink w:anchor="_Toc31711" w:history="1">
        <w:r>
          <w:rPr>
            <w:rFonts w:ascii="仿宋" w:eastAsia="仿宋" w:hAnsi="仿宋" w:cs="仿宋" w:hint="eastAsia"/>
            <w:lang w:eastAsia="zh-CN"/>
          </w:rPr>
          <w:t>(一)、垃圾处理项目背景分析</w:t>
        </w:r>
        <w:r>
          <w:tab/>
        </w:r>
        <w:r>
          <w:fldChar w:fldCharType="begin"/>
        </w:r>
        <w:r>
          <w:instrText xml:space="preserve"> PAGEREF _Toc31711 \h </w:instrText>
        </w:r>
        <w:r>
          <w:fldChar w:fldCharType="separate"/>
        </w:r>
        <w:r>
          <w:t>22</w:t>
        </w:r>
        <w:r>
          <w:fldChar w:fldCharType="end"/>
        </w:r>
      </w:hyperlink>
    </w:p>
    <w:p>
      <w:pPr>
        <w:pStyle w:val="TOC2"/>
        <w:tabs>
          <w:tab w:val="right" w:leader="dot" w:pos="8306"/>
        </w:tabs>
      </w:pPr>
      <w:hyperlink w:anchor="_Toc21405" w:history="1">
        <w:r>
          <w:rPr>
            <w:rFonts w:ascii="仿宋" w:eastAsia="仿宋" w:hAnsi="仿宋" w:cs="仿宋" w:hint="eastAsia"/>
            <w:lang w:eastAsia="zh-CN"/>
          </w:rPr>
          <w:t>(二)、垃圾处理项目建设必要性分析</w:t>
        </w:r>
        <w:r>
          <w:tab/>
        </w:r>
        <w:r>
          <w:fldChar w:fldCharType="begin"/>
        </w:r>
        <w:r>
          <w:instrText xml:space="preserve"> PAGEREF _Toc21405 \h </w:instrText>
        </w:r>
        <w:r>
          <w:fldChar w:fldCharType="separate"/>
        </w:r>
        <w:r>
          <w:t>23</w:t>
        </w:r>
        <w:r>
          <w:fldChar w:fldCharType="end"/>
        </w:r>
      </w:hyperlink>
    </w:p>
    <w:p>
      <w:pPr>
        <w:pStyle w:val="TOC1"/>
        <w:tabs>
          <w:tab w:val="right" w:leader="dot" w:pos="8306"/>
        </w:tabs>
      </w:pPr>
      <w:hyperlink w:anchor="_Toc25879" w:history="1">
        <w:r>
          <w:rPr>
            <w:rFonts w:ascii="仿宋" w:eastAsia="仿宋" w:hAnsi="仿宋" w:cs="仿宋" w:hint="eastAsia"/>
            <w:lang w:eastAsia="zh-CN"/>
          </w:rPr>
          <w:t>六、垃圾处理项目危机管理</w:t>
        </w:r>
        <w:r>
          <w:tab/>
        </w:r>
        <w:r>
          <w:fldChar w:fldCharType="begin"/>
        </w:r>
        <w:r>
          <w:instrText xml:space="preserve"> PAGEREF _Toc25879 \h </w:instrText>
        </w:r>
        <w:r>
          <w:fldChar w:fldCharType="separate"/>
        </w:r>
        <w:r>
          <w:t>25</w:t>
        </w:r>
        <w:r>
          <w:fldChar w:fldCharType="end"/>
        </w:r>
      </w:hyperlink>
    </w:p>
    <w:p>
      <w:pPr>
        <w:pStyle w:val="TOC2"/>
        <w:tabs>
          <w:tab w:val="right" w:leader="dot" w:pos="8306"/>
        </w:tabs>
      </w:pPr>
      <w:hyperlink w:anchor="_Toc13951" w:history="1">
        <w:r>
          <w:rPr>
            <w:rFonts w:ascii="仿宋" w:eastAsia="仿宋" w:hAnsi="仿宋" w:cs="仿宋" w:hint="eastAsia"/>
            <w:lang w:eastAsia="zh-CN"/>
          </w:rPr>
          <w:t>(一)、危机预警与识别</w:t>
        </w:r>
        <w:r>
          <w:tab/>
        </w:r>
        <w:r>
          <w:fldChar w:fldCharType="begin"/>
        </w:r>
        <w:r>
          <w:instrText xml:space="preserve"> PAGEREF _Toc13951 \h </w:instrText>
        </w:r>
        <w:r>
          <w:fldChar w:fldCharType="separate"/>
        </w:r>
        <w:r>
          <w:t>25</w:t>
        </w:r>
        <w:r>
          <w:fldChar w:fldCharType="end"/>
        </w:r>
      </w:hyperlink>
    </w:p>
    <w:p>
      <w:pPr>
        <w:pStyle w:val="TOC2"/>
        <w:tabs>
          <w:tab w:val="right" w:leader="dot" w:pos="8306"/>
        </w:tabs>
      </w:pPr>
      <w:hyperlink w:anchor="_Toc243" w:history="1">
        <w:r>
          <w:rPr>
            <w:rFonts w:ascii="仿宋" w:eastAsia="仿宋" w:hAnsi="仿宋" w:cs="仿宋" w:hint="eastAsia"/>
            <w:lang w:eastAsia="zh-CN"/>
          </w:rPr>
          <w:t>(二)、危机应对与恢复</w:t>
        </w:r>
        <w:r>
          <w:tab/>
        </w:r>
        <w:r>
          <w:fldChar w:fldCharType="begin"/>
        </w:r>
        <w:r>
          <w:instrText xml:space="preserve"> PAGEREF _Toc243 \h </w:instrText>
        </w:r>
        <w:r>
          <w:fldChar w:fldCharType="separate"/>
        </w:r>
        <w:r>
          <w:t>26</w:t>
        </w:r>
        <w:r>
          <w:fldChar w:fldCharType="end"/>
        </w:r>
      </w:hyperlink>
    </w:p>
    <w:p>
      <w:pPr>
        <w:pStyle w:val="TOC1"/>
        <w:tabs>
          <w:tab w:val="right" w:leader="dot" w:pos="8306"/>
        </w:tabs>
      </w:pPr>
      <w:hyperlink w:anchor="_Toc13566" w:history="1">
        <w:r>
          <w:rPr>
            <w:rFonts w:ascii="仿宋" w:eastAsia="仿宋" w:hAnsi="仿宋" w:cs="仿宋" w:hint="eastAsia"/>
            <w:lang w:eastAsia="zh-CN"/>
          </w:rPr>
          <w:t>七、垃圾处理项目计划安排</w:t>
        </w:r>
        <w:r>
          <w:tab/>
        </w:r>
        <w:r>
          <w:fldChar w:fldCharType="begin"/>
        </w:r>
        <w:r>
          <w:instrText xml:space="preserve"> PAGEREF _Toc13566 \h </w:instrText>
        </w:r>
        <w:r>
          <w:fldChar w:fldCharType="separate"/>
        </w:r>
        <w:r>
          <w:t>27</w:t>
        </w:r>
        <w:r>
          <w:fldChar w:fldCharType="end"/>
        </w:r>
      </w:hyperlink>
    </w:p>
    <w:p>
      <w:pPr>
        <w:pStyle w:val="TOC2"/>
        <w:tabs>
          <w:tab w:val="right" w:leader="dot" w:pos="8306"/>
        </w:tabs>
      </w:pPr>
      <w:hyperlink w:anchor="_Toc12371" w:history="1">
        <w:r>
          <w:rPr>
            <w:rFonts w:ascii="仿宋" w:eastAsia="仿宋" w:hAnsi="仿宋" w:cs="仿宋" w:hint="eastAsia"/>
            <w:lang w:eastAsia="zh-CN"/>
          </w:rPr>
          <w:t>(一)、建设周期</w:t>
        </w:r>
        <w:r>
          <w:tab/>
        </w:r>
        <w:r>
          <w:fldChar w:fldCharType="begin"/>
        </w:r>
        <w:r>
          <w:instrText xml:space="preserve"> PAGEREF _Toc12371 \h </w:instrText>
        </w:r>
        <w:r>
          <w:fldChar w:fldCharType="separate"/>
        </w:r>
        <w:r>
          <w:t>27</w:t>
        </w:r>
        <w:r>
          <w:fldChar w:fldCharType="end"/>
        </w:r>
      </w:hyperlink>
    </w:p>
    <w:p>
      <w:pPr>
        <w:pStyle w:val="TOC2"/>
        <w:tabs>
          <w:tab w:val="right" w:leader="dot" w:pos="8306"/>
        </w:tabs>
      </w:pPr>
      <w:hyperlink w:anchor="_Toc17123" w:history="1">
        <w:r>
          <w:rPr>
            <w:rFonts w:ascii="仿宋" w:eastAsia="仿宋" w:hAnsi="仿宋" w:cs="仿宋" w:hint="eastAsia"/>
            <w:lang w:eastAsia="zh-CN"/>
          </w:rPr>
          <w:t>(二)、建设进度</w:t>
        </w:r>
        <w:r>
          <w:tab/>
        </w:r>
        <w:r>
          <w:fldChar w:fldCharType="begin"/>
        </w:r>
        <w:r>
          <w:instrText xml:space="preserve"> PAGEREF _Toc17123 \h </w:instrText>
        </w:r>
        <w:r>
          <w:fldChar w:fldCharType="separate"/>
        </w:r>
        <w:r>
          <w:t>28</w:t>
        </w:r>
        <w:r>
          <w:fldChar w:fldCharType="end"/>
        </w:r>
      </w:hyperlink>
    </w:p>
    <w:p>
      <w:pPr>
        <w:pStyle w:val="TOC2"/>
        <w:tabs>
          <w:tab w:val="right" w:leader="dot" w:pos="8306"/>
        </w:tabs>
      </w:pPr>
      <w:hyperlink w:anchor="_Toc23738" w:history="1">
        <w:r>
          <w:rPr>
            <w:rFonts w:ascii="仿宋" w:eastAsia="仿宋" w:hAnsi="仿宋" w:cs="仿宋" w:hint="eastAsia"/>
            <w:lang w:eastAsia="zh-CN"/>
          </w:rPr>
          <w:t>(三)、进度安排注意事项</w:t>
        </w:r>
        <w:r>
          <w:tab/>
        </w:r>
        <w:r>
          <w:fldChar w:fldCharType="begin"/>
        </w:r>
        <w:r>
          <w:instrText xml:space="preserve"> PAGEREF _Toc23738 \h </w:instrText>
        </w:r>
        <w:r>
          <w:fldChar w:fldCharType="separate"/>
        </w:r>
        <w:r>
          <w:t>29</w:t>
        </w:r>
        <w:r>
          <w:fldChar w:fldCharType="end"/>
        </w:r>
      </w:hyperlink>
    </w:p>
    <w:p>
      <w:pPr>
        <w:pStyle w:val="TOC2"/>
        <w:tabs>
          <w:tab w:val="right" w:leader="dot" w:pos="8306"/>
        </w:tabs>
      </w:pPr>
      <w:hyperlink w:anchor="_Toc15635" w:history="1">
        <w:r>
          <w:rPr>
            <w:rFonts w:ascii="仿宋" w:eastAsia="仿宋" w:hAnsi="仿宋" w:cs="仿宋" w:hint="eastAsia"/>
            <w:lang w:eastAsia="zh-CN"/>
          </w:rPr>
          <w:t>(四)、人力资源配置</w:t>
        </w:r>
        <w:r>
          <w:tab/>
        </w:r>
        <w:r>
          <w:fldChar w:fldCharType="begin"/>
        </w:r>
        <w:r>
          <w:instrText xml:space="preserve"> PAGEREF _Toc15635 \h </w:instrText>
        </w:r>
        <w:r>
          <w:fldChar w:fldCharType="separate"/>
        </w:r>
        <w:r>
          <w:t>30</w:t>
        </w:r>
        <w:r>
          <w:fldChar w:fldCharType="end"/>
        </w:r>
      </w:hyperlink>
    </w:p>
    <w:p>
      <w:pPr>
        <w:pStyle w:val="TOC1"/>
        <w:tabs>
          <w:tab w:val="right" w:leader="dot" w:pos="8306"/>
        </w:tabs>
      </w:pPr>
      <w:hyperlink w:anchor="_Toc27421" w:history="1">
        <w:r>
          <w:rPr>
            <w:rFonts w:ascii="仿宋" w:eastAsia="仿宋" w:hAnsi="仿宋" w:cs="仿宋" w:hint="eastAsia"/>
            <w:lang w:eastAsia="zh-CN"/>
          </w:rPr>
          <w:t>八、垃圾处理项目环境影响分析</w:t>
        </w:r>
        <w:r>
          <w:tab/>
        </w:r>
        <w:r>
          <w:fldChar w:fldCharType="begin"/>
        </w:r>
        <w:r>
          <w:instrText xml:space="preserve"> PAGEREF _Toc27421 \h </w:instrText>
        </w:r>
        <w:r>
          <w:fldChar w:fldCharType="separate"/>
        </w:r>
        <w:r>
          <w:t>31</w:t>
        </w:r>
        <w:r>
          <w:fldChar w:fldCharType="end"/>
        </w:r>
      </w:hyperlink>
    </w:p>
    <w:p>
      <w:pPr>
        <w:pStyle w:val="TOC2"/>
        <w:tabs>
          <w:tab w:val="right" w:leader="dot" w:pos="8306"/>
        </w:tabs>
      </w:pPr>
      <w:hyperlink w:anchor="_Toc10673" w:history="1">
        <w:r>
          <w:rPr>
            <w:rFonts w:ascii="仿宋" w:eastAsia="仿宋" w:hAnsi="仿宋" w:cs="仿宋" w:hint="eastAsia"/>
            <w:lang w:eastAsia="zh-CN"/>
          </w:rPr>
          <w:t>(一)、建设区域环境质量现状</w:t>
        </w:r>
        <w:r>
          <w:tab/>
        </w:r>
        <w:r>
          <w:fldChar w:fldCharType="begin"/>
        </w:r>
        <w:r>
          <w:instrText xml:space="preserve"> PAGEREF _Toc10673 \h </w:instrText>
        </w:r>
        <w:r>
          <w:fldChar w:fldCharType="separate"/>
        </w:r>
        <w:r>
          <w:t>31</w:t>
        </w:r>
        <w:r>
          <w:fldChar w:fldCharType="end"/>
        </w:r>
      </w:hyperlink>
    </w:p>
    <w:p>
      <w:pPr>
        <w:pStyle w:val="TOC2"/>
        <w:tabs>
          <w:tab w:val="right" w:leader="dot" w:pos="8306"/>
        </w:tabs>
      </w:pPr>
      <w:hyperlink w:anchor="_Toc12816" w:history="1">
        <w:r>
          <w:rPr>
            <w:rFonts w:ascii="仿宋" w:eastAsia="仿宋" w:hAnsi="仿宋" w:cs="仿宋" w:hint="eastAsia"/>
            <w:lang w:eastAsia="zh-CN"/>
          </w:rPr>
          <w:t>(二)、建设期环境保护</w:t>
        </w:r>
        <w:r>
          <w:tab/>
        </w:r>
        <w:r>
          <w:fldChar w:fldCharType="begin"/>
        </w:r>
        <w:r>
          <w:instrText xml:space="preserve"> PAGEREF _Toc12816 \h </w:instrText>
        </w:r>
        <w:r>
          <w:fldChar w:fldCharType="separate"/>
        </w:r>
        <w:r>
          <w:t>33</w:t>
        </w:r>
        <w:r>
          <w:fldChar w:fldCharType="end"/>
        </w:r>
      </w:hyperlink>
    </w:p>
    <w:p>
      <w:pPr>
        <w:pStyle w:val="TOC2"/>
        <w:tabs>
          <w:tab w:val="right" w:leader="dot" w:pos="8306"/>
        </w:tabs>
      </w:pPr>
      <w:hyperlink w:anchor="_Toc12818" w:history="1">
        <w:r>
          <w:rPr>
            <w:rFonts w:ascii="仿宋" w:eastAsia="仿宋" w:hAnsi="仿宋" w:cs="仿宋" w:hint="eastAsia"/>
            <w:lang w:eastAsia="zh-CN"/>
          </w:rPr>
          <w:t>(三)、运营期环境保护</w:t>
        </w:r>
        <w:r>
          <w:tab/>
        </w:r>
        <w:r>
          <w:fldChar w:fldCharType="begin"/>
        </w:r>
        <w:r>
          <w:instrText xml:space="preserve"> PAGEREF _Toc12818 \h </w:instrText>
        </w:r>
        <w:r>
          <w:fldChar w:fldCharType="separate"/>
        </w:r>
        <w:r>
          <w:t>34</w:t>
        </w:r>
        <w:r>
          <w:fldChar w:fldCharType="end"/>
        </w:r>
      </w:hyperlink>
    </w:p>
    <w:p>
      <w:pPr>
        <w:pStyle w:val="TOC2"/>
        <w:tabs>
          <w:tab w:val="right" w:leader="dot" w:pos="8306"/>
        </w:tabs>
      </w:pPr>
      <w:hyperlink w:anchor="_Toc30301" w:history="1">
        <w:r>
          <w:rPr>
            <w:rFonts w:ascii="仿宋" w:eastAsia="仿宋" w:hAnsi="仿宋" w:cs="仿宋" w:hint="eastAsia"/>
            <w:lang w:eastAsia="zh-CN"/>
          </w:rPr>
          <w:t>(四)、垃圾处理项目建设对区域经济的影响</w:t>
        </w:r>
        <w:r>
          <w:tab/>
        </w:r>
        <w:r>
          <w:fldChar w:fldCharType="begin"/>
        </w:r>
        <w:r>
          <w:instrText xml:space="preserve"> PAGEREF _Toc30301 \h </w:instrText>
        </w:r>
        <w:r>
          <w:fldChar w:fldCharType="separate"/>
        </w:r>
        <w:r>
          <w:t>35</w:t>
        </w:r>
        <w:r>
          <w:fldChar w:fldCharType="end"/>
        </w:r>
      </w:hyperlink>
    </w:p>
    <w:p>
      <w:pPr>
        <w:pStyle w:val="TOC2"/>
        <w:tabs>
          <w:tab w:val="right" w:leader="dot" w:pos="8306"/>
        </w:tabs>
      </w:pPr>
      <w:hyperlink w:anchor="_Toc28029" w:history="1">
        <w:r>
          <w:rPr>
            <w:rFonts w:ascii="仿宋" w:eastAsia="仿宋" w:hAnsi="仿宋" w:cs="仿宋" w:hint="eastAsia"/>
            <w:lang w:eastAsia="zh-CN"/>
          </w:rPr>
          <w:t>(五)、废弃物处理</w:t>
        </w:r>
        <w:r>
          <w:tab/>
        </w:r>
        <w:r>
          <w:fldChar w:fldCharType="begin"/>
        </w:r>
        <w:r>
          <w:instrText xml:space="preserve"> PAGEREF _Toc28029 \h </w:instrText>
        </w:r>
        <w:r>
          <w:fldChar w:fldCharType="separate"/>
        </w:r>
        <w:r>
          <w:t>37</w:t>
        </w:r>
        <w:r>
          <w:fldChar w:fldCharType="end"/>
        </w:r>
      </w:hyperlink>
    </w:p>
    <w:p>
      <w:pPr>
        <w:pStyle w:val="TOC2"/>
        <w:tabs>
          <w:tab w:val="right" w:leader="dot" w:pos="8306"/>
        </w:tabs>
      </w:pPr>
      <w:hyperlink w:anchor="_Toc18760" w:history="1">
        <w:r>
          <w:rPr>
            <w:rFonts w:ascii="仿宋" w:eastAsia="仿宋" w:hAnsi="仿宋" w:cs="仿宋" w:hint="eastAsia"/>
            <w:lang w:eastAsia="zh-CN"/>
          </w:rPr>
          <w:t>(六)、特殊环境影响分析</w:t>
        </w:r>
        <w:r>
          <w:tab/>
        </w:r>
        <w:r>
          <w:fldChar w:fldCharType="begin"/>
        </w:r>
        <w:r>
          <w:instrText xml:space="preserve"> PAGEREF _Toc18760 \h </w:instrText>
        </w:r>
        <w:r>
          <w:fldChar w:fldCharType="separate"/>
        </w:r>
        <w:r>
          <w:t>38</w:t>
        </w:r>
        <w:r>
          <w:fldChar w:fldCharType="end"/>
        </w:r>
      </w:hyperlink>
    </w:p>
    <w:p>
      <w:pPr>
        <w:pStyle w:val="TOC2"/>
        <w:tabs>
          <w:tab w:val="right" w:leader="dot" w:pos="8306"/>
        </w:tabs>
      </w:pPr>
      <w:hyperlink w:anchor="_Toc2774" w:history="1">
        <w:r>
          <w:rPr>
            <w:rFonts w:ascii="仿宋" w:eastAsia="仿宋" w:hAnsi="仿宋" w:cs="仿宋" w:hint="eastAsia"/>
            <w:lang w:eastAsia="zh-CN"/>
          </w:rPr>
          <w:t>(七)、清洁生产</w:t>
        </w:r>
        <w:r>
          <w:tab/>
        </w:r>
        <w:r>
          <w:fldChar w:fldCharType="begin"/>
        </w:r>
        <w:r>
          <w:instrText xml:space="preserve"> PAGEREF _Toc2774 \h </w:instrText>
        </w:r>
        <w:r>
          <w:fldChar w:fldCharType="separate"/>
        </w:r>
        <w:r>
          <w:t>39</w:t>
        </w:r>
        <w:r>
          <w:fldChar w:fldCharType="end"/>
        </w:r>
      </w:hyperlink>
    </w:p>
    <w:p>
      <w:pPr>
        <w:pStyle w:val="TOC2"/>
        <w:tabs>
          <w:tab w:val="right" w:leader="dot" w:pos="8306"/>
        </w:tabs>
      </w:pPr>
      <w:hyperlink w:anchor="_Toc15890" w:history="1">
        <w:r>
          <w:rPr>
            <w:rFonts w:ascii="仿宋" w:eastAsia="仿宋" w:hAnsi="仿宋" w:cs="仿宋" w:hint="eastAsia"/>
            <w:lang w:eastAsia="zh-CN"/>
          </w:rPr>
          <w:t>(八)、环境保护综合评价</w:t>
        </w:r>
        <w:r>
          <w:tab/>
        </w:r>
        <w:r>
          <w:fldChar w:fldCharType="begin"/>
        </w:r>
        <w:r>
          <w:instrText xml:space="preserve"> PAGEREF _Toc15890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98" w:history="1">
        <w:r>
          <w:rPr>
            <w:rFonts w:ascii="仿宋" w:eastAsia="仿宋" w:hAnsi="仿宋" w:cs="仿宋" w:hint="eastAsia"/>
            <w:lang w:eastAsia="zh-CN"/>
          </w:rPr>
          <w:t>九、生产安全保护</w:t>
        </w:r>
        <w:r>
          <w:tab/>
        </w:r>
        <w:r>
          <w:fldChar w:fldCharType="begin"/>
        </w:r>
        <w:r>
          <w:instrText xml:space="preserve"> PAGEREF _Toc6298 \h </w:instrText>
        </w:r>
        <w:r>
          <w:fldChar w:fldCharType="separate"/>
        </w:r>
        <w:r>
          <w:t>42</w:t>
        </w:r>
        <w:r>
          <w:fldChar w:fldCharType="end"/>
        </w:r>
      </w:hyperlink>
    </w:p>
    <w:p>
      <w:pPr>
        <w:pStyle w:val="TOC2"/>
        <w:tabs>
          <w:tab w:val="right" w:leader="dot" w:pos="8306"/>
        </w:tabs>
      </w:pPr>
      <w:hyperlink w:anchor="_Toc22650" w:history="1">
        <w:r>
          <w:rPr>
            <w:rFonts w:ascii="仿宋" w:eastAsia="仿宋" w:hAnsi="仿宋" w:cs="仿宋" w:hint="eastAsia"/>
            <w:lang w:eastAsia="zh-CN"/>
          </w:rPr>
          <w:t>(一)、消防安全</w:t>
        </w:r>
        <w:r>
          <w:tab/>
        </w:r>
        <w:r>
          <w:fldChar w:fldCharType="begin"/>
        </w:r>
        <w:r>
          <w:instrText xml:space="preserve"> PAGEREF _Toc22650 \h </w:instrText>
        </w:r>
        <w:r>
          <w:fldChar w:fldCharType="separate"/>
        </w:r>
        <w:r>
          <w:t>42</w:t>
        </w:r>
        <w:r>
          <w:fldChar w:fldCharType="end"/>
        </w:r>
      </w:hyperlink>
    </w:p>
    <w:p>
      <w:pPr>
        <w:pStyle w:val="TOC2"/>
        <w:tabs>
          <w:tab w:val="right" w:leader="dot" w:pos="8306"/>
        </w:tabs>
      </w:pPr>
      <w:hyperlink w:anchor="_Toc26081" w:history="1">
        <w:r>
          <w:rPr>
            <w:rFonts w:ascii="仿宋" w:eastAsia="仿宋" w:hAnsi="仿宋" w:cs="仿宋" w:hint="eastAsia"/>
            <w:lang w:eastAsia="zh-CN"/>
          </w:rPr>
          <w:t>(二)、防火防爆总图布置措施</w:t>
        </w:r>
        <w:r>
          <w:tab/>
        </w:r>
        <w:r>
          <w:fldChar w:fldCharType="begin"/>
        </w:r>
        <w:r>
          <w:instrText xml:space="preserve"> PAGEREF _Toc26081 \h </w:instrText>
        </w:r>
        <w:r>
          <w:fldChar w:fldCharType="separate"/>
        </w:r>
        <w:r>
          <w:t>43</w:t>
        </w:r>
        <w:r>
          <w:fldChar w:fldCharType="end"/>
        </w:r>
      </w:hyperlink>
    </w:p>
    <w:p>
      <w:pPr>
        <w:pStyle w:val="TOC2"/>
        <w:tabs>
          <w:tab w:val="right" w:leader="dot" w:pos="8306"/>
        </w:tabs>
      </w:pPr>
      <w:hyperlink w:anchor="_Toc25670" w:history="1">
        <w:r>
          <w:rPr>
            <w:rFonts w:ascii="仿宋" w:eastAsia="仿宋" w:hAnsi="仿宋" w:cs="仿宋" w:hint="eastAsia"/>
            <w:lang w:eastAsia="zh-CN"/>
          </w:rPr>
          <w:t>(三)、自然灾害防范措施</w:t>
        </w:r>
        <w:r>
          <w:tab/>
        </w:r>
        <w:r>
          <w:fldChar w:fldCharType="begin"/>
        </w:r>
        <w:r>
          <w:instrText xml:space="preserve"> PAGEREF _Toc25670 \h </w:instrText>
        </w:r>
        <w:r>
          <w:fldChar w:fldCharType="separate"/>
        </w:r>
        <w:r>
          <w:t>44</w:t>
        </w:r>
        <w:r>
          <w:fldChar w:fldCharType="end"/>
        </w:r>
      </w:hyperlink>
    </w:p>
    <w:p>
      <w:pPr>
        <w:pStyle w:val="TOC2"/>
        <w:tabs>
          <w:tab w:val="right" w:leader="dot" w:pos="8306"/>
        </w:tabs>
      </w:pPr>
      <w:hyperlink w:anchor="_Toc3131" w:history="1">
        <w:r>
          <w:rPr>
            <w:rFonts w:ascii="仿宋" w:eastAsia="仿宋" w:hAnsi="仿宋" w:cs="仿宋" w:hint="eastAsia"/>
            <w:lang w:eastAsia="zh-CN"/>
          </w:rPr>
          <w:t>(四)、安全色及安全标志使用要求</w:t>
        </w:r>
        <w:r>
          <w:tab/>
        </w:r>
        <w:r>
          <w:fldChar w:fldCharType="begin"/>
        </w:r>
        <w:r>
          <w:instrText xml:space="preserve"> PAGEREF _Toc3131 \h </w:instrText>
        </w:r>
        <w:r>
          <w:fldChar w:fldCharType="separate"/>
        </w:r>
        <w:r>
          <w:t>45</w:t>
        </w:r>
        <w:r>
          <w:fldChar w:fldCharType="end"/>
        </w:r>
      </w:hyperlink>
    </w:p>
    <w:p>
      <w:pPr>
        <w:pStyle w:val="TOC2"/>
        <w:tabs>
          <w:tab w:val="right" w:leader="dot" w:pos="8306"/>
        </w:tabs>
      </w:pPr>
      <w:hyperlink w:anchor="_Toc9758" w:history="1">
        <w:r>
          <w:rPr>
            <w:rFonts w:ascii="仿宋" w:eastAsia="仿宋" w:hAnsi="仿宋" w:cs="仿宋" w:hint="eastAsia"/>
            <w:lang w:eastAsia="zh-CN"/>
          </w:rPr>
          <w:t>(五)、防尘防毒措施</w:t>
        </w:r>
        <w:r>
          <w:tab/>
        </w:r>
        <w:r>
          <w:fldChar w:fldCharType="begin"/>
        </w:r>
        <w:r>
          <w:instrText xml:space="preserve"> PAGEREF _Toc9758 \h </w:instrText>
        </w:r>
        <w:r>
          <w:fldChar w:fldCharType="separate"/>
        </w:r>
        <w:r>
          <w:t>46</w:t>
        </w:r>
        <w:r>
          <w:fldChar w:fldCharType="end"/>
        </w:r>
      </w:hyperlink>
    </w:p>
    <w:p>
      <w:pPr>
        <w:pStyle w:val="TOC2"/>
        <w:tabs>
          <w:tab w:val="right" w:leader="dot" w:pos="8306"/>
        </w:tabs>
      </w:pPr>
      <w:hyperlink w:anchor="_Toc29089" w:history="1">
        <w:r>
          <w:rPr>
            <w:rFonts w:ascii="仿宋" w:eastAsia="仿宋" w:hAnsi="仿宋" w:cs="仿宋" w:hint="eastAsia"/>
            <w:lang w:eastAsia="zh-CN"/>
          </w:rPr>
          <w:t>(六)、防静电、触电防护及防雷措施</w:t>
        </w:r>
        <w:r>
          <w:tab/>
        </w:r>
        <w:r>
          <w:fldChar w:fldCharType="begin"/>
        </w:r>
        <w:r>
          <w:instrText xml:space="preserve"> PAGEREF _Toc29089 \h </w:instrText>
        </w:r>
        <w:r>
          <w:fldChar w:fldCharType="separate"/>
        </w:r>
        <w:r>
          <w:t>47</w:t>
        </w:r>
        <w:r>
          <w:fldChar w:fldCharType="end"/>
        </w:r>
      </w:hyperlink>
    </w:p>
    <w:p>
      <w:pPr>
        <w:pStyle w:val="TOC2"/>
        <w:tabs>
          <w:tab w:val="right" w:leader="dot" w:pos="8306"/>
        </w:tabs>
      </w:pPr>
      <w:hyperlink w:anchor="_Toc6210" w:history="1">
        <w:r>
          <w:rPr>
            <w:rFonts w:ascii="仿宋" w:eastAsia="仿宋" w:hAnsi="仿宋" w:cs="仿宋" w:hint="eastAsia"/>
            <w:lang w:eastAsia="zh-CN"/>
          </w:rPr>
          <w:t>(七)、机械设备安全保障措施</w:t>
        </w:r>
        <w:r>
          <w:tab/>
        </w:r>
        <w:r>
          <w:fldChar w:fldCharType="begin"/>
        </w:r>
        <w:r>
          <w:instrText xml:space="preserve"> PAGEREF _Toc6210 \h </w:instrText>
        </w:r>
        <w:r>
          <w:fldChar w:fldCharType="separate"/>
        </w:r>
        <w:r>
          <w:t>48</w:t>
        </w:r>
        <w:r>
          <w:fldChar w:fldCharType="end"/>
        </w:r>
      </w:hyperlink>
    </w:p>
    <w:p>
      <w:pPr>
        <w:pStyle w:val="TOC1"/>
        <w:tabs>
          <w:tab w:val="right" w:leader="dot" w:pos="8306"/>
        </w:tabs>
      </w:pPr>
      <w:hyperlink w:anchor="_Toc19160" w:history="1">
        <w:r>
          <w:rPr>
            <w:rFonts w:ascii="仿宋" w:eastAsia="仿宋" w:hAnsi="仿宋" w:cs="仿宋" w:hint="eastAsia"/>
            <w:lang w:eastAsia="zh-CN"/>
          </w:rPr>
          <w:t>十、垃圾处理项目人力资源培养与发展</w:t>
        </w:r>
        <w:r>
          <w:tab/>
        </w:r>
        <w:r>
          <w:fldChar w:fldCharType="begin"/>
        </w:r>
        <w:r>
          <w:instrText xml:space="preserve"> PAGEREF _Toc19160 \h </w:instrText>
        </w:r>
        <w:r>
          <w:fldChar w:fldCharType="separate"/>
        </w:r>
        <w:r>
          <w:t>50</w:t>
        </w:r>
        <w:r>
          <w:fldChar w:fldCharType="end"/>
        </w:r>
      </w:hyperlink>
    </w:p>
    <w:p>
      <w:pPr>
        <w:pStyle w:val="TOC2"/>
        <w:tabs>
          <w:tab w:val="right" w:leader="dot" w:pos="8306"/>
        </w:tabs>
      </w:pPr>
      <w:hyperlink w:anchor="_Toc14810" w:history="1">
        <w:r>
          <w:rPr>
            <w:rFonts w:ascii="仿宋" w:eastAsia="仿宋" w:hAnsi="仿宋" w:cs="仿宋" w:hint="eastAsia"/>
            <w:lang w:eastAsia="zh-CN"/>
          </w:rPr>
          <w:t>(一)、人才需求与规划</w:t>
        </w:r>
        <w:r>
          <w:tab/>
        </w:r>
        <w:r>
          <w:fldChar w:fldCharType="begin"/>
        </w:r>
        <w:r>
          <w:instrText xml:space="preserve"> PAGEREF _Toc14810 \h </w:instrText>
        </w:r>
        <w:r>
          <w:fldChar w:fldCharType="separate"/>
        </w:r>
        <w:r>
          <w:t>50</w:t>
        </w:r>
        <w:r>
          <w:fldChar w:fldCharType="end"/>
        </w:r>
      </w:hyperlink>
    </w:p>
    <w:p>
      <w:pPr>
        <w:pStyle w:val="TOC2"/>
        <w:tabs>
          <w:tab w:val="right" w:leader="dot" w:pos="8306"/>
        </w:tabs>
      </w:pPr>
      <w:hyperlink w:anchor="_Toc10738" w:history="1">
        <w:r>
          <w:rPr>
            <w:rFonts w:ascii="仿宋" w:eastAsia="仿宋" w:hAnsi="仿宋" w:cs="仿宋" w:hint="eastAsia"/>
            <w:lang w:eastAsia="zh-CN"/>
          </w:rPr>
          <w:t>(二)、培训与发展计划</w:t>
        </w:r>
        <w:r>
          <w:tab/>
        </w:r>
        <w:r>
          <w:fldChar w:fldCharType="begin"/>
        </w:r>
        <w:r>
          <w:instrText xml:space="preserve"> PAGEREF _Toc10738 \h </w:instrText>
        </w:r>
        <w:r>
          <w:fldChar w:fldCharType="separate"/>
        </w:r>
        <w:r>
          <w:t>50</w:t>
        </w:r>
        <w:r>
          <w:fldChar w:fldCharType="end"/>
        </w:r>
      </w:hyperlink>
    </w:p>
    <w:p>
      <w:pPr>
        <w:pStyle w:val="TOC1"/>
        <w:tabs>
          <w:tab w:val="right" w:leader="dot" w:pos="8306"/>
        </w:tabs>
      </w:pPr>
      <w:hyperlink w:anchor="_Toc28158" w:history="1">
        <w:r>
          <w:rPr>
            <w:rFonts w:ascii="仿宋" w:eastAsia="仿宋" w:hAnsi="仿宋" w:cs="仿宋" w:hint="eastAsia"/>
            <w:lang w:eastAsia="zh-CN"/>
          </w:rPr>
          <w:t>十一、垃圾处理项目创新与研发</w:t>
        </w:r>
        <w:r>
          <w:tab/>
        </w:r>
        <w:r>
          <w:fldChar w:fldCharType="begin"/>
        </w:r>
        <w:r>
          <w:instrText xml:space="preserve"> PAGEREF _Toc28158 \h </w:instrText>
        </w:r>
        <w:r>
          <w:fldChar w:fldCharType="separate"/>
        </w:r>
        <w:r>
          <w:t>51</w:t>
        </w:r>
        <w:r>
          <w:fldChar w:fldCharType="end"/>
        </w:r>
      </w:hyperlink>
    </w:p>
    <w:p>
      <w:pPr>
        <w:pStyle w:val="TOC2"/>
        <w:tabs>
          <w:tab w:val="right" w:leader="dot" w:pos="8306"/>
        </w:tabs>
      </w:pPr>
      <w:hyperlink w:anchor="_Toc16851" w:history="1">
        <w:r>
          <w:rPr>
            <w:rFonts w:ascii="仿宋" w:eastAsia="仿宋" w:hAnsi="仿宋" w:cs="仿宋" w:hint="eastAsia"/>
            <w:lang w:eastAsia="zh-CN"/>
          </w:rPr>
          <w:t>(一)、创新策略与方向</w:t>
        </w:r>
        <w:r>
          <w:tab/>
        </w:r>
        <w:r>
          <w:fldChar w:fldCharType="begin"/>
        </w:r>
        <w:r>
          <w:instrText xml:space="preserve"> PAGEREF _Toc16851 \h </w:instrText>
        </w:r>
        <w:r>
          <w:fldChar w:fldCharType="separate"/>
        </w:r>
        <w:r>
          <w:t>51</w:t>
        </w:r>
        <w:r>
          <w:fldChar w:fldCharType="end"/>
        </w:r>
      </w:hyperlink>
    </w:p>
    <w:p>
      <w:pPr>
        <w:pStyle w:val="TOC2"/>
        <w:tabs>
          <w:tab w:val="right" w:leader="dot" w:pos="8306"/>
        </w:tabs>
      </w:pPr>
      <w:hyperlink w:anchor="_Toc3993" w:history="1">
        <w:r>
          <w:rPr>
            <w:rFonts w:ascii="仿宋" w:eastAsia="仿宋" w:hAnsi="仿宋" w:cs="仿宋" w:hint="eastAsia"/>
            <w:lang w:eastAsia="zh-CN"/>
          </w:rPr>
          <w:t>(二)、研发规划与投入</w:t>
        </w:r>
        <w:r>
          <w:tab/>
        </w:r>
        <w:r>
          <w:fldChar w:fldCharType="begin"/>
        </w:r>
        <w:r>
          <w:instrText xml:space="preserve"> PAGEREF _Toc3993 \h </w:instrText>
        </w:r>
        <w:r>
          <w:fldChar w:fldCharType="separate"/>
        </w:r>
        <w:r>
          <w:t>52</w:t>
        </w:r>
        <w:r>
          <w:fldChar w:fldCharType="end"/>
        </w:r>
      </w:hyperlink>
    </w:p>
    <w:p>
      <w:pPr>
        <w:pStyle w:val="TOC1"/>
        <w:tabs>
          <w:tab w:val="right" w:leader="dot" w:pos="8306"/>
        </w:tabs>
      </w:pPr>
      <w:hyperlink w:anchor="_Toc3813" w:history="1">
        <w:r>
          <w:rPr>
            <w:rFonts w:ascii="仿宋" w:eastAsia="仿宋" w:hAnsi="仿宋" w:cs="仿宋" w:hint="eastAsia"/>
            <w:lang w:eastAsia="zh-CN"/>
          </w:rPr>
          <w:t>十二、垃圾处理项目财务管理</w:t>
        </w:r>
        <w:r>
          <w:tab/>
        </w:r>
        <w:r>
          <w:fldChar w:fldCharType="begin"/>
        </w:r>
        <w:r>
          <w:instrText xml:space="preserve"> PAGEREF _Toc3813 \h </w:instrText>
        </w:r>
        <w:r>
          <w:fldChar w:fldCharType="separate"/>
        </w:r>
        <w:r>
          <w:t>54</w:t>
        </w:r>
        <w:r>
          <w:fldChar w:fldCharType="end"/>
        </w:r>
      </w:hyperlink>
    </w:p>
    <w:p>
      <w:pPr>
        <w:pStyle w:val="TOC2"/>
        <w:tabs>
          <w:tab w:val="right" w:leader="dot" w:pos="8306"/>
        </w:tabs>
      </w:pPr>
      <w:hyperlink w:anchor="_Toc18907" w:history="1">
        <w:r>
          <w:rPr>
            <w:rFonts w:ascii="仿宋" w:eastAsia="仿宋" w:hAnsi="仿宋" w:cs="仿宋" w:hint="eastAsia"/>
            <w:lang w:eastAsia="zh-CN"/>
          </w:rPr>
          <w:t>(一)、资金需求大</w:t>
        </w:r>
        <w:r>
          <w:tab/>
        </w:r>
        <w:r>
          <w:fldChar w:fldCharType="begin"/>
        </w:r>
        <w:r>
          <w:instrText xml:space="preserve"> PAGEREF _Toc18907 \h </w:instrText>
        </w:r>
        <w:r>
          <w:fldChar w:fldCharType="separate"/>
        </w:r>
        <w:r>
          <w:t>54</w:t>
        </w:r>
        <w:r>
          <w:fldChar w:fldCharType="end"/>
        </w:r>
      </w:hyperlink>
    </w:p>
    <w:p>
      <w:pPr>
        <w:pStyle w:val="TOC2"/>
        <w:tabs>
          <w:tab w:val="right" w:leader="dot" w:pos="8306"/>
        </w:tabs>
      </w:pPr>
      <w:hyperlink w:anchor="_Toc22108" w:history="1">
        <w:r>
          <w:rPr>
            <w:rFonts w:ascii="仿宋" w:eastAsia="仿宋" w:hAnsi="仿宋" w:cs="仿宋" w:hint="eastAsia"/>
            <w:lang w:eastAsia="zh-CN"/>
          </w:rPr>
          <w:t>(二)、研发周期长</w:t>
        </w:r>
        <w:r>
          <w:tab/>
        </w:r>
        <w:r>
          <w:fldChar w:fldCharType="begin"/>
        </w:r>
        <w:r>
          <w:instrText xml:space="preserve"> PAGEREF _Toc22108 \h </w:instrText>
        </w:r>
        <w:r>
          <w:fldChar w:fldCharType="separate"/>
        </w:r>
        <w:r>
          <w:t>55</w:t>
        </w:r>
        <w:r>
          <w:fldChar w:fldCharType="end"/>
        </w:r>
      </w:hyperlink>
    </w:p>
    <w:p>
      <w:pPr>
        <w:pStyle w:val="TOC2"/>
        <w:tabs>
          <w:tab w:val="right" w:leader="dot" w:pos="8306"/>
        </w:tabs>
      </w:pPr>
      <w:hyperlink w:anchor="_Toc221" w:history="1">
        <w:r>
          <w:rPr>
            <w:rFonts w:ascii="仿宋" w:eastAsia="仿宋" w:hAnsi="仿宋" w:cs="仿宋" w:hint="eastAsia"/>
            <w:lang w:eastAsia="zh-CN"/>
          </w:rPr>
          <w:t>(三)、市场风险大</w:t>
        </w:r>
        <w:r>
          <w:tab/>
        </w:r>
        <w:r>
          <w:fldChar w:fldCharType="begin"/>
        </w:r>
        <w:r>
          <w:instrText xml:space="preserve"> PAGEREF _Toc221 \h </w:instrText>
        </w:r>
        <w:r>
          <w:fldChar w:fldCharType="separate"/>
        </w:r>
        <w:r>
          <w:t>56</w:t>
        </w:r>
        <w:r>
          <w:fldChar w:fldCharType="end"/>
        </w:r>
      </w:hyperlink>
    </w:p>
    <w:p>
      <w:pPr>
        <w:pStyle w:val="TOC2"/>
        <w:tabs>
          <w:tab w:val="right" w:leader="dot" w:pos="8306"/>
        </w:tabs>
      </w:pPr>
      <w:hyperlink w:anchor="_Toc14527" w:history="1">
        <w:r>
          <w:rPr>
            <w:rFonts w:ascii="仿宋" w:eastAsia="仿宋" w:hAnsi="仿宋" w:cs="仿宋" w:hint="eastAsia"/>
            <w:lang w:eastAsia="zh-CN"/>
          </w:rPr>
          <w:t>(四)、利润率高</w:t>
        </w:r>
        <w:r>
          <w:tab/>
        </w:r>
        <w:r>
          <w:fldChar w:fldCharType="begin"/>
        </w:r>
        <w:r>
          <w:instrText xml:space="preserve"> PAGEREF _Toc14527 \h </w:instrText>
        </w:r>
        <w:r>
          <w:fldChar w:fldCharType="separate"/>
        </w:r>
        <w:r>
          <w:t>59</w:t>
        </w:r>
        <w:r>
          <w:fldChar w:fldCharType="end"/>
        </w:r>
      </w:hyperlink>
    </w:p>
    <w:p>
      <w:pPr>
        <w:pStyle w:val="TOC1"/>
        <w:tabs>
          <w:tab w:val="right" w:leader="dot" w:pos="8306"/>
        </w:tabs>
      </w:pPr>
      <w:hyperlink w:anchor="_Toc13460" w:history="1">
        <w:r>
          <w:rPr>
            <w:rFonts w:ascii="仿宋" w:eastAsia="仿宋" w:hAnsi="仿宋" w:cs="仿宋" w:hint="eastAsia"/>
            <w:lang w:eastAsia="zh-CN"/>
          </w:rPr>
          <w:t>十三、营销与推广策略</w:t>
        </w:r>
        <w:r>
          <w:tab/>
        </w:r>
        <w:r>
          <w:fldChar w:fldCharType="begin"/>
        </w:r>
        <w:r>
          <w:instrText xml:space="preserve"> PAGEREF _Toc13460 \h </w:instrText>
        </w:r>
        <w:r>
          <w:fldChar w:fldCharType="separate"/>
        </w:r>
        <w:r>
          <w:t>61</w:t>
        </w:r>
        <w:r>
          <w:fldChar w:fldCharType="end"/>
        </w:r>
      </w:hyperlink>
    </w:p>
    <w:p>
      <w:pPr>
        <w:pStyle w:val="TOC2"/>
        <w:tabs>
          <w:tab w:val="right" w:leader="dot" w:pos="8306"/>
        </w:tabs>
      </w:pPr>
      <w:hyperlink w:anchor="_Toc14738" w:history="1">
        <w:r>
          <w:rPr>
            <w:rFonts w:ascii="仿宋" w:eastAsia="仿宋" w:hAnsi="仿宋" w:cs="仿宋" w:hint="eastAsia"/>
            <w:lang w:eastAsia="zh-CN"/>
          </w:rPr>
          <w:t>(一)、产品/服务定位与特点</w:t>
        </w:r>
        <w:r>
          <w:tab/>
        </w:r>
        <w:r>
          <w:fldChar w:fldCharType="begin"/>
        </w:r>
        <w:r>
          <w:instrText xml:space="preserve"> PAGEREF _Toc14738 \h </w:instrText>
        </w:r>
        <w:r>
          <w:fldChar w:fldCharType="separate"/>
        </w:r>
        <w:r>
          <w:t>61</w:t>
        </w:r>
        <w:r>
          <w:fldChar w:fldCharType="end"/>
        </w:r>
      </w:hyperlink>
    </w:p>
    <w:p>
      <w:pPr>
        <w:pStyle w:val="TOC2"/>
        <w:tabs>
          <w:tab w:val="right" w:leader="dot" w:pos="8306"/>
        </w:tabs>
      </w:pPr>
      <w:hyperlink w:anchor="_Toc22614" w:history="1">
        <w:r>
          <w:rPr>
            <w:rFonts w:ascii="仿宋" w:eastAsia="仿宋" w:hAnsi="仿宋" w:cs="仿宋" w:hint="eastAsia"/>
            <w:lang w:eastAsia="zh-CN"/>
          </w:rPr>
          <w:t>(二)、市场定位与竞争分析</w:t>
        </w:r>
        <w:r>
          <w:tab/>
        </w:r>
        <w:r>
          <w:fldChar w:fldCharType="begin"/>
        </w:r>
        <w:r>
          <w:instrText xml:space="preserve"> PAGEREF _Toc22614 \h </w:instrText>
        </w:r>
        <w:r>
          <w:fldChar w:fldCharType="separate"/>
        </w:r>
        <w:r>
          <w:t>62</w:t>
        </w:r>
        <w:r>
          <w:fldChar w:fldCharType="end"/>
        </w:r>
      </w:hyperlink>
    </w:p>
    <w:p>
      <w:pPr>
        <w:pStyle w:val="TOC2"/>
        <w:tabs>
          <w:tab w:val="right" w:leader="dot" w:pos="8306"/>
        </w:tabs>
      </w:pPr>
      <w:hyperlink w:anchor="_Toc27973" w:history="1">
        <w:r>
          <w:rPr>
            <w:rFonts w:ascii="仿宋" w:eastAsia="仿宋" w:hAnsi="仿宋" w:cs="仿宋" w:hint="eastAsia"/>
            <w:lang w:eastAsia="zh-CN"/>
          </w:rPr>
          <w:t>(三)、营销渠道与策略</w:t>
        </w:r>
        <w:r>
          <w:tab/>
        </w:r>
        <w:r>
          <w:fldChar w:fldCharType="begin"/>
        </w:r>
        <w:r>
          <w:instrText xml:space="preserve"> PAGEREF _Toc27973 \h </w:instrText>
        </w:r>
        <w:r>
          <w:fldChar w:fldCharType="separate"/>
        </w:r>
        <w:r>
          <w:t>64</w:t>
        </w:r>
        <w:r>
          <w:fldChar w:fldCharType="end"/>
        </w:r>
      </w:hyperlink>
    </w:p>
    <w:p>
      <w:pPr>
        <w:pStyle w:val="TOC2"/>
        <w:tabs>
          <w:tab w:val="right" w:leader="dot" w:pos="8306"/>
        </w:tabs>
      </w:pPr>
      <w:hyperlink w:anchor="_Toc11122" w:history="1">
        <w:r>
          <w:rPr>
            <w:rFonts w:ascii="仿宋" w:eastAsia="仿宋" w:hAnsi="仿宋" w:cs="仿宋" w:hint="eastAsia"/>
            <w:lang w:eastAsia="zh-CN"/>
          </w:rPr>
          <w:t>(四)、推广与宣传活动</w:t>
        </w:r>
        <w:r>
          <w:tab/>
        </w:r>
        <w:r>
          <w:fldChar w:fldCharType="begin"/>
        </w:r>
        <w:r>
          <w:instrText xml:space="preserve"> PAGEREF _Toc11122 \h </w:instrText>
        </w:r>
        <w:r>
          <w:fldChar w:fldCharType="separate"/>
        </w:r>
        <w:r>
          <w:t>65</w:t>
        </w:r>
        <w:r>
          <w:fldChar w:fldCharType="end"/>
        </w:r>
      </w:hyperlink>
    </w:p>
    <w:p>
      <w:pPr>
        <w:pStyle w:val="TOC1"/>
        <w:tabs>
          <w:tab w:val="right" w:leader="dot" w:pos="8306"/>
        </w:tabs>
      </w:pPr>
      <w:hyperlink w:anchor="_Toc18410" w:history="1">
        <w:r>
          <w:rPr>
            <w:rFonts w:ascii="仿宋" w:eastAsia="仿宋" w:hAnsi="仿宋" w:cs="仿宋" w:hint="eastAsia"/>
            <w:lang w:eastAsia="zh-CN"/>
          </w:rPr>
          <w:t>十四、垃圾处理项目实施时间节点</w:t>
        </w:r>
        <w:r>
          <w:tab/>
        </w:r>
        <w:r>
          <w:fldChar w:fldCharType="begin"/>
        </w:r>
        <w:r>
          <w:instrText xml:space="preserve"> PAGEREF _Toc18410 \h </w:instrText>
        </w:r>
        <w:r>
          <w:fldChar w:fldCharType="separate"/>
        </w:r>
        <w:r>
          <w:t>70</w:t>
        </w:r>
        <w:r>
          <w:fldChar w:fldCharType="end"/>
        </w:r>
      </w:hyperlink>
    </w:p>
    <w:p>
      <w:pPr>
        <w:pStyle w:val="TOC2"/>
        <w:tabs>
          <w:tab w:val="right" w:leader="dot" w:pos="8306"/>
        </w:tabs>
      </w:pPr>
      <w:hyperlink w:anchor="_Toc17331" w:history="1">
        <w:r>
          <w:rPr>
            <w:rFonts w:ascii="仿宋" w:eastAsia="仿宋" w:hAnsi="仿宋" w:cs="仿宋" w:hint="eastAsia"/>
            <w:lang w:eastAsia="zh-CN"/>
          </w:rPr>
          <w:t>(一)、垃圾处理项目启动阶段时间节点</w:t>
        </w:r>
        <w:r>
          <w:tab/>
        </w:r>
        <w:r>
          <w:fldChar w:fldCharType="begin"/>
        </w:r>
        <w:r>
          <w:instrText xml:space="preserve"> PAGEREF _Toc17331 \h </w:instrText>
        </w:r>
        <w:r>
          <w:fldChar w:fldCharType="separate"/>
        </w:r>
        <w:r>
          <w:t>70</w:t>
        </w:r>
        <w:r>
          <w:fldChar w:fldCharType="end"/>
        </w:r>
      </w:hyperlink>
    </w:p>
    <w:p>
      <w:pPr>
        <w:pStyle w:val="TOC2"/>
        <w:tabs>
          <w:tab w:val="right" w:leader="dot" w:pos="8306"/>
        </w:tabs>
      </w:pPr>
      <w:hyperlink w:anchor="_Toc6711" w:history="1">
        <w:r>
          <w:rPr>
            <w:rFonts w:ascii="仿宋" w:eastAsia="仿宋" w:hAnsi="仿宋" w:cs="仿宋" w:hint="eastAsia"/>
            <w:lang w:eastAsia="zh-CN"/>
          </w:rPr>
          <w:t>(二)、垃圾处理项目执行阶段时间节点</w:t>
        </w:r>
        <w:r>
          <w:tab/>
        </w:r>
        <w:r>
          <w:fldChar w:fldCharType="begin"/>
        </w:r>
        <w:r>
          <w:instrText xml:space="preserve"> PAGEREF _Toc6711 \h </w:instrText>
        </w:r>
        <w:r>
          <w:fldChar w:fldCharType="separate"/>
        </w:r>
        <w:r>
          <w:t>71</w:t>
        </w:r>
        <w:r>
          <w:fldChar w:fldCharType="end"/>
        </w:r>
      </w:hyperlink>
    </w:p>
    <w:p>
      <w:pPr>
        <w:pStyle w:val="TOC2"/>
        <w:tabs>
          <w:tab w:val="right" w:leader="dot" w:pos="8306"/>
        </w:tabs>
      </w:pPr>
      <w:hyperlink w:anchor="_Toc16576" w:history="1">
        <w:r>
          <w:rPr>
            <w:rFonts w:ascii="仿宋" w:eastAsia="仿宋" w:hAnsi="仿宋" w:cs="仿宋" w:hint="eastAsia"/>
            <w:lang w:eastAsia="zh-CN"/>
          </w:rPr>
          <w:t>(三)、垃圾处理项目完成阶段时间节点</w:t>
        </w:r>
        <w:r>
          <w:tab/>
        </w:r>
        <w:r>
          <w:fldChar w:fldCharType="begin"/>
        </w:r>
        <w:r>
          <w:instrText xml:space="preserve"> PAGEREF _Toc16576 \h </w:instrText>
        </w:r>
        <w:r>
          <w:fldChar w:fldCharType="separate"/>
        </w:r>
        <w:r>
          <w:t>72</w:t>
        </w:r>
        <w:r>
          <w:fldChar w:fldCharType="end"/>
        </w:r>
      </w:hyperlink>
    </w:p>
    <w:p>
      <w:pPr>
        <w:pStyle w:val="TOC1"/>
        <w:tabs>
          <w:tab w:val="right" w:leader="dot" w:pos="8306"/>
        </w:tabs>
      </w:pPr>
      <w:hyperlink w:anchor="_Toc30677" w:history="1">
        <w:r>
          <w:rPr>
            <w:rFonts w:ascii="仿宋" w:eastAsia="仿宋" w:hAnsi="仿宋" w:cs="仿宋" w:hint="eastAsia"/>
            <w:lang w:eastAsia="zh-CN"/>
          </w:rPr>
          <w:t>十五、垃圾处理项目实施保障措施</w:t>
        </w:r>
        <w:r>
          <w:tab/>
        </w:r>
        <w:r>
          <w:fldChar w:fldCharType="begin"/>
        </w:r>
        <w:r>
          <w:instrText xml:space="preserve"> PAGEREF _Toc30677 \h </w:instrText>
        </w:r>
        <w:r>
          <w:fldChar w:fldCharType="separate"/>
        </w:r>
        <w:r>
          <w:t>73</w:t>
        </w:r>
        <w:r>
          <w:fldChar w:fldCharType="end"/>
        </w:r>
      </w:hyperlink>
    </w:p>
    <w:p>
      <w:pPr>
        <w:pStyle w:val="TOC2"/>
        <w:tabs>
          <w:tab w:val="right" w:leader="dot" w:pos="8306"/>
        </w:tabs>
      </w:pPr>
      <w:hyperlink w:anchor="_Toc6072" w:history="1">
        <w:r>
          <w:rPr>
            <w:rFonts w:ascii="仿宋" w:eastAsia="仿宋" w:hAnsi="仿宋" w:cs="仿宋" w:hint="eastAsia"/>
            <w:lang w:eastAsia="zh-CN"/>
          </w:rPr>
          <w:t>(一)、垃圾处理项目实施保障机制</w:t>
        </w:r>
        <w:r>
          <w:tab/>
        </w:r>
        <w:r>
          <w:fldChar w:fldCharType="begin"/>
        </w:r>
        <w:r>
          <w:instrText xml:space="preserve"> PAGEREF _Toc6072 \h </w:instrText>
        </w:r>
        <w:r>
          <w:fldChar w:fldCharType="separate"/>
        </w:r>
        <w:r>
          <w:t>73</w:t>
        </w:r>
        <w:r>
          <w:fldChar w:fldCharType="end"/>
        </w:r>
      </w:hyperlink>
    </w:p>
    <w:p>
      <w:pPr>
        <w:pStyle w:val="TOC2"/>
        <w:tabs>
          <w:tab w:val="right" w:leader="dot" w:pos="8306"/>
        </w:tabs>
      </w:pPr>
      <w:hyperlink w:anchor="_Toc22811" w:history="1">
        <w:r>
          <w:rPr>
            <w:rFonts w:ascii="仿宋" w:eastAsia="仿宋" w:hAnsi="仿宋" w:cs="仿宋" w:hint="eastAsia"/>
            <w:lang w:eastAsia="zh-CN"/>
          </w:rPr>
          <w:t>(二)、垃圾处理项目法律合规要求</w:t>
        </w:r>
        <w:r>
          <w:tab/>
        </w:r>
        <w:r>
          <w:fldChar w:fldCharType="begin"/>
        </w:r>
        <w:r>
          <w:instrText xml:space="preserve"> PAGEREF _Toc22811 \h </w:instrText>
        </w:r>
        <w:r>
          <w:fldChar w:fldCharType="separate"/>
        </w:r>
        <w:r>
          <w:t>77</w:t>
        </w:r>
        <w:r>
          <w:fldChar w:fldCharType="end"/>
        </w:r>
      </w:hyperlink>
    </w:p>
    <w:p>
      <w:pPr>
        <w:pStyle w:val="TOC2"/>
        <w:tabs>
          <w:tab w:val="right" w:leader="dot" w:pos="8306"/>
        </w:tabs>
      </w:pPr>
      <w:hyperlink w:anchor="_Toc8319" w:history="1">
        <w:r>
          <w:rPr>
            <w:rFonts w:ascii="仿宋" w:eastAsia="仿宋" w:hAnsi="仿宋" w:cs="仿宋" w:hint="eastAsia"/>
            <w:lang w:eastAsia="zh-CN"/>
          </w:rPr>
          <w:t>(三)、垃圾处理项目合同管理与法律事务</w:t>
        </w:r>
        <w:r>
          <w:tab/>
        </w:r>
        <w:r>
          <w:fldChar w:fldCharType="begin"/>
        </w:r>
        <w:r>
          <w:instrText xml:space="preserve"> PAGEREF _Toc8319 \h </w:instrText>
        </w:r>
        <w:r>
          <w:fldChar w:fldCharType="separate"/>
        </w:r>
        <w:r>
          <w:t>81</w:t>
        </w:r>
        <w:r>
          <w:fldChar w:fldCharType="end"/>
        </w:r>
      </w:hyperlink>
    </w:p>
    <w:p>
      <w:pPr>
        <w:pStyle w:val="TOC2"/>
        <w:tabs>
          <w:tab w:val="right" w:leader="dot" w:pos="8306"/>
        </w:tabs>
      </w:pPr>
      <w:hyperlink w:anchor="_Toc7069" w:history="1">
        <w:r>
          <w:rPr>
            <w:rFonts w:ascii="仿宋" w:eastAsia="仿宋" w:hAnsi="仿宋" w:cs="仿宋" w:hint="eastAsia"/>
            <w:lang w:eastAsia="zh-CN"/>
          </w:rPr>
          <w:t>(四)、垃圾处理项目知识产权保护策略</w:t>
        </w:r>
        <w:r>
          <w:tab/>
        </w:r>
        <w:r>
          <w:fldChar w:fldCharType="begin"/>
        </w:r>
        <w:r>
          <w:instrText xml:space="preserve"> PAGEREF _Toc7069 \h </w:instrText>
        </w:r>
        <w:r>
          <w:fldChar w:fldCharType="separate"/>
        </w:r>
        <w:r>
          <w:t>87</w:t>
        </w:r>
        <w:r>
          <w:fldChar w:fldCharType="end"/>
        </w:r>
      </w:hyperlink>
    </w:p>
    <w:p>
      <w:pPr>
        <w:pStyle w:val="TOC1"/>
        <w:tabs>
          <w:tab w:val="right" w:leader="dot" w:pos="8306"/>
        </w:tabs>
      </w:pPr>
      <w:hyperlink w:anchor="_Toc6801" w:history="1">
        <w:r>
          <w:rPr>
            <w:rFonts w:ascii="仿宋" w:eastAsia="仿宋" w:hAnsi="仿宋" w:cs="仿宋" w:hint="eastAsia"/>
            <w:lang w:eastAsia="zh-CN"/>
          </w:rPr>
          <w:t>十六、垃圾处理项目变更管理</w:t>
        </w:r>
        <w:r>
          <w:tab/>
        </w:r>
        <w:r>
          <w:fldChar w:fldCharType="begin"/>
        </w:r>
        <w:r>
          <w:instrText xml:space="preserve"> PAGEREF _Toc6801 \h </w:instrText>
        </w:r>
        <w:r>
          <w:fldChar w:fldCharType="separate"/>
        </w:r>
        <w:r>
          <w:t>89</w:t>
        </w:r>
        <w:r>
          <w:fldChar w:fldCharType="end"/>
        </w:r>
      </w:hyperlink>
    </w:p>
    <w:p>
      <w:pPr>
        <w:pStyle w:val="TOC2"/>
        <w:tabs>
          <w:tab w:val="right" w:leader="dot" w:pos="8306"/>
        </w:tabs>
      </w:pPr>
      <w:hyperlink w:anchor="_Toc24635" w:history="1">
        <w:r>
          <w:rPr>
            <w:rFonts w:ascii="仿宋" w:eastAsia="仿宋" w:hAnsi="仿宋" w:cs="仿宋" w:hint="eastAsia"/>
            <w:lang w:eastAsia="zh-CN"/>
          </w:rPr>
          <w:t>(一)、变更申请与评估</w:t>
        </w:r>
        <w:r>
          <w:tab/>
        </w:r>
        <w:r>
          <w:fldChar w:fldCharType="begin"/>
        </w:r>
        <w:r>
          <w:instrText xml:space="preserve"> PAGEREF _Toc24635 \h </w:instrText>
        </w:r>
        <w:r>
          <w:fldChar w:fldCharType="separate"/>
        </w:r>
        <w:r>
          <w:t>89</w:t>
        </w:r>
        <w:r>
          <w:fldChar w:fldCharType="end"/>
        </w:r>
      </w:hyperlink>
    </w:p>
    <w:p>
      <w:pPr>
        <w:pStyle w:val="TOC2"/>
        <w:tabs>
          <w:tab w:val="right" w:leader="dot" w:pos="8306"/>
        </w:tabs>
      </w:pPr>
      <w:hyperlink w:anchor="_Toc19803" w:history="1">
        <w:r>
          <w:rPr>
            <w:rFonts w:ascii="仿宋" w:eastAsia="仿宋" w:hAnsi="仿宋" w:cs="仿宋" w:hint="eastAsia"/>
            <w:lang w:eastAsia="zh-CN"/>
          </w:rPr>
          <w:t>(二)、变更实施与控制</w:t>
        </w:r>
        <w:r>
          <w:tab/>
        </w:r>
        <w:r>
          <w:fldChar w:fldCharType="begin"/>
        </w:r>
        <w:r>
          <w:instrText xml:space="preserve"> PAGEREF _Toc19803 \h </w:instrText>
        </w:r>
        <w:r>
          <w:fldChar w:fldCharType="separate"/>
        </w:r>
        <w:r>
          <w:t>90</w:t>
        </w:r>
        <w:r>
          <w:fldChar w:fldCharType="end"/>
        </w:r>
      </w:hyperlink>
    </w:p>
    <w:p>
      <w:pPr>
        <w:pStyle w:val="TOC1"/>
        <w:tabs>
          <w:tab w:val="right" w:leader="dot" w:pos="8306"/>
        </w:tabs>
      </w:pPr>
      <w:hyperlink w:anchor="_Toc31376" w:history="1">
        <w:r>
          <w:rPr>
            <w:rFonts w:ascii="仿宋" w:eastAsia="仿宋" w:hAnsi="仿宋" w:cs="仿宋" w:hint="eastAsia"/>
            <w:lang w:eastAsia="zh-CN"/>
          </w:rPr>
          <w:t>十七、垃圾处理项目治理与监督</w:t>
        </w:r>
        <w:r>
          <w:tab/>
        </w:r>
        <w:r>
          <w:fldChar w:fldCharType="begin"/>
        </w:r>
        <w:r>
          <w:instrText xml:space="preserve"> PAGEREF _Toc31376 \h </w:instrText>
        </w:r>
        <w:r>
          <w:fldChar w:fldCharType="separate"/>
        </w:r>
        <w:r>
          <w:t>91</w:t>
        </w:r>
        <w:r>
          <w:fldChar w:fldCharType="end"/>
        </w:r>
      </w:hyperlink>
    </w:p>
    <w:p>
      <w:pPr>
        <w:pStyle w:val="TOC2"/>
        <w:tabs>
          <w:tab w:val="right" w:leader="dot" w:pos="8306"/>
        </w:tabs>
      </w:pPr>
      <w:hyperlink w:anchor="_Toc18534" w:history="1">
        <w:r>
          <w:rPr>
            <w:rFonts w:ascii="仿宋" w:eastAsia="仿宋" w:hAnsi="仿宋" w:cs="仿宋" w:hint="eastAsia"/>
            <w:lang w:eastAsia="zh-CN"/>
          </w:rPr>
          <w:t>(一)、垃圾处理项目治理结构</w:t>
        </w:r>
        <w:r>
          <w:tab/>
        </w:r>
        <w:r>
          <w:fldChar w:fldCharType="begin"/>
        </w:r>
        <w:r>
          <w:instrText xml:space="preserve"> PAGEREF _Toc18534 \h </w:instrText>
        </w:r>
        <w:r>
          <w:fldChar w:fldCharType="separate"/>
        </w:r>
        <w:r>
          <w:t>91</w:t>
        </w:r>
        <w:r>
          <w:fldChar w:fldCharType="end"/>
        </w:r>
      </w:hyperlink>
    </w:p>
    <w:p>
      <w:pPr>
        <w:pStyle w:val="TOC2"/>
        <w:tabs>
          <w:tab w:val="right" w:leader="dot" w:pos="8306"/>
        </w:tabs>
      </w:pPr>
      <w:hyperlink w:anchor="_Toc1265" w:history="1">
        <w:r>
          <w:rPr>
            <w:rFonts w:ascii="仿宋" w:eastAsia="仿宋" w:hAnsi="仿宋" w:cs="仿宋" w:hint="eastAsia"/>
            <w:lang w:eastAsia="zh-CN"/>
          </w:rPr>
          <w:t>(二)、监督与审计</w:t>
        </w:r>
        <w:r>
          <w:tab/>
        </w:r>
        <w:r>
          <w:fldChar w:fldCharType="begin"/>
        </w:r>
        <w:r>
          <w:instrText xml:space="preserve"> PAGEREF _Toc1265 \h </w:instrText>
        </w:r>
        <w:r>
          <w:fldChar w:fldCharType="separate"/>
        </w:r>
        <w:r>
          <w:t>92</w:t>
        </w:r>
        <w:r>
          <w:fldChar w:fldCharType="end"/>
        </w:r>
      </w:hyperlink>
    </w:p>
    <w:p>
      <w:pPr>
        <w:pStyle w:val="TOC1"/>
        <w:tabs>
          <w:tab w:val="right" w:leader="dot" w:pos="8306"/>
        </w:tabs>
      </w:pPr>
      <w:hyperlink w:anchor="_Toc10717" w:history="1">
        <w:r>
          <w:rPr>
            <w:rFonts w:ascii="仿宋" w:eastAsia="仿宋" w:hAnsi="仿宋" w:cs="仿宋" w:hint="eastAsia"/>
            <w:lang w:eastAsia="zh-CN"/>
          </w:rPr>
          <w:t>十八、供应链管理</w:t>
        </w:r>
        <w:r>
          <w:tab/>
        </w:r>
        <w:r>
          <w:fldChar w:fldCharType="begin"/>
        </w:r>
        <w:r>
          <w:instrText xml:space="preserve"> PAGEREF _Toc10717 \h </w:instrText>
        </w:r>
        <w:r>
          <w:fldChar w:fldCharType="separate"/>
        </w:r>
        <w:r>
          <w:t>93</w:t>
        </w:r>
        <w:r>
          <w:fldChar w:fldCharType="end"/>
        </w:r>
      </w:hyperlink>
    </w:p>
    <w:p>
      <w:pPr>
        <w:pStyle w:val="TOC2"/>
        <w:tabs>
          <w:tab w:val="right" w:leader="dot" w:pos="8306"/>
        </w:tabs>
      </w:pPr>
      <w:hyperlink w:anchor="_Toc1377" w:history="1">
        <w:r>
          <w:rPr>
            <w:rFonts w:ascii="仿宋" w:eastAsia="仿宋" w:hAnsi="仿宋" w:cs="仿宋" w:hint="eastAsia"/>
            <w:lang w:eastAsia="zh-CN"/>
          </w:rPr>
          <w:t>(一)、供应链战略规划</w:t>
        </w:r>
        <w:r>
          <w:tab/>
        </w:r>
        <w:r>
          <w:fldChar w:fldCharType="begin"/>
        </w:r>
        <w:r>
          <w:instrText xml:space="preserve"> PAGEREF _Toc1377 \h </w:instrText>
        </w:r>
        <w:r>
          <w:fldChar w:fldCharType="separate"/>
        </w:r>
        <w:r>
          <w:t>93</w:t>
        </w:r>
        <w:r>
          <w:fldChar w:fldCharType="end"/>
        </w:r>
      </w:hyperlink>
    </w:p>
    <w:p>
      <w:pPr>
        <w:pStyle w:val="TOC2"/>
        <w:tabs>
          <w:tab w:val="right" w:leader="dot" w:pos="8306"/>
        </w:tabs>
      </w:pPr>
      <w:hyperlink w:anchor="_Toc17967" w:history="1">
        <w:r>
          <w:rPr>
            <w:rFonts w:ascii="仿宋" w:eastAsia="仿宋" w:hAnsi="仿宋" w:cs="仿宋" w:hint="eastAsia"/>
            <w:lang w:eastAsia="zh-CN"/>
          </w:rPr>
          <w:t>(二)、供应商选择与合作</w:t>
        </w:r>
        <w:r>
          <w:tab/>
        </w:r>
        <w:r>
          <w:fldChar w:fldCharType="begin"/>
        </w:r>
        <w:r>
          <w:instrText xml:space="preserve"> PAGEREF _Toc17967 \h </w:instrText>
        </w:r>
        <w:r>
          <w:fldChar w:fldCharType="separate"/>
        </w:r>
        <w:r>
          <w:t>95</w:t>
        </w:r>
        <w:r>
          <w:fldChar w:fldCharType="end"/>
        </w:r>
      </w:hyperlink>
    </w:p>
    <w:p>
      <w:pPr>
        <w:pStyle w:val="TOC2"/>
        <w:tabs>
          <w:tab w:val="right" w:leader="dot" w:pos="8306"/>
        </w:tabs>
      </w:pPr>
      <w:hyperlink w:anchor="_Toc13090" w:history="1">
        <w:r>
          <w:rPr>
            <w:rFonts w:ascii="仿宋" w:eastAsia="仿宋" w:hAnsi="仿宋" w:cs="仿宋" w:hint="eastAsia"/>
            <w:lang w:eastAsia="zh-CN"/>
          </w:rPr>
          <w:t>(三)、物流与库存管理</w:t>
        </w:r>
        <w:r>
          <w:tab/>
        </w:r>
        <w:r>
          <w:fldChar w:fldCharType="begin"/>
        </w:r>
        <w:r>
          <w:instrText xml:space="preserve"> PAGEREF _Toc13090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61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03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的技术管理特点体现在其创新导向。通过引入最先进的技术趋势和解决方案，垃圾处理项目致力于提升科技含量、提高质量和效率水平。这意味着我们将采用最新的工具和方法，确保垃圾处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垃圾处理项目技术管理的显著特征。通过整合不同领域的技术资源，我们实现了跨学科的协同工作。这有助于优化技术架构，提高整体效能。此外，整合性策略还促进了不同技术团队之间的紧密沟通和高效合作，确保垃圾处理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垃圾处理项目所采用的技术。通过不断优化技术方案，垃圾处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垃圾处理项目团队将在垃圾处理项目初期识别可能的技术风险，并采取相应的预防和应对措施。通过建立健全的风险评估机制，垃圾处理项目能够在实施过程中及时发现并解决潜在的技术问题，保障垃圾处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垃圾处理项目中，技术将成为垃圾处理项目成功的有力支持。这一深度剖析揭示了技术管理在垃圾处理项目实施中的关键作用，为垃圾处理项目的技术基础奠定了坚实的基础。</w:t>
      </w:r>
    </w:p>
    <w:p>
      <w:pPr>
        <w:pStyle w:val="Heading2"/>
        <w:ind w:firstLine="560" w:firstLineChars="200"/>
        <w:rPr>
          <w:rFonts w:ascii="仿宋" w:eastAsia="仿宋" w:hAnsi="仿宋" w:cs="仿宋" w:hint="eastAsia"/>
          <w:sz w:val="28"/>
          <w:lang w:eastAsia="zh-CN"/>
        </w:rPr>
      </w:pPr>
      <w:bookmarkStart w:id="4" w:name="_Toc3771"/>
      <w:r>
        <w:rPr>
          <w:rFonts w:ascii="仿宋" w:eastAsia="仿宋" w:hAnsi="仿宋" w:cs="仿宋" w:hint="eastAsia"/>
          <w:sz w:val="28"/>
          <w:lang w:eastAsia="zh-CN"/>
        </w:rPr>
        <w:t>(二)、垃圾处理项目工艺技术设计方案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垃圾处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垃圾处理项目将严格按照相关行业规范要求进行组织。通过有效控制产品质量，垃圾处理项目将致力于为顾客提供优质的垃圾处理项目产品和良好的服务。这体现了垃圾处理项目对于生产活动合规性和质量标准的高度重视，为垃圾处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垃圾处理项目注重生态效益和清洁生产原则。垃圾处理项目建设将紧密结合地方特色经济发展，与社会经济发展规划和区域环境保护规划方案相协调一致。通过与当地区域自然生态系统的结合，垃圾处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垃圾处理项目产品具有多样化的客户需求和个性化的特点。因此，垃圾处理项目产品规格品种多样，且单批生产数量较小。为满足这一特点，垃圾处理项目承办单位将建设先进的柔性制造生产线。通过广泛应用柔性制造技术，垃圾处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垃圾处理项目采用的技术具有较高的技术含量和自动化水平，处于国内先进水平。这一技术选用不仅体现了对生产效率、质量和环境友好性的高标准要求，同时为垃圾处理项目的可持续发展奠定了坚实的基础。</w:t>
      </w:r>
    </w:p>
    <w:p>
      <w:pPr>
        <w:pStyle w:val="Heading2"/>
        <w:ind w:firstLine="560" w:firstLineChars="200"/>
        <w:rPr>
          <w:rFonts w:ascii="仿宋" w:eastAsia="仿宋" w:hAnsi="仿宋" w:cs="仿宋" w:hint="eastAsia"/>
          <w:sz w:val="28"/>
          <w:lang w:eastAsia="zh-CN"/>
        </w:rPr>
      </w:pPr>
      <w:bookmarkStart w:id="5" w:name="_Toc2426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为确保垃圾处理项目的高效生产和技术实施，我们制定了一套精心设计的设备选型方案，以满足垃圾处理项目生产、质量和环保的要求。该方案的主要特点如下：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垃圾处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针对垃圾处理项目产品的多样性和小批量生产的特点，我们将建设柔性制造生产线。通过在设备选型中考虑柔性制造技术，可以灵活应对不同产品规格和生产需求，实现生产线的高度灵活性和适应性。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159"/>
      <w:r>
        <w:rPr>
          <w:rFonts w:ascii="仿宋" w:eastAsia="仿宋" w:hAnsi="仿宋" w:cs="仿宋" w:hint="eastAsia"/>
          <w:sz w:val="28"/>
          <w:lang w:eastAsia="zh-CN"/>
        </w:rPr>
        <w:t>二、垃圾处理项目概论</w:t>
      </w:r>
      <w:bookmarkEnd w:id="6"/>
    </w:p>
    <w:p>
      <w:pPr>
        <w:pStyle w:val="Heading2"/>
        <w:rPr>
          <w:rFonts w:ascii="仿宋" w:eastAsia="仿宋" w:hAnsi="仿宋" w:cs="仿宋" w:hint="eastAsia"/>
          <w:lang w:eastAsia="zh-CN"/>
        </w:rPr>
      </w:pPr>
      <w:bookmarkStart w:id="7" w:name="_Toc23226"/>
      <w:r>
        <w:rPr>
          <w:rFonts w:ascii="仿宋" w:eastAsia="仿宋" w:hAnsi="仿宋" w:cs="仿宋" w:hint="eastAsia"/>
          <w:lang w:eastAsia="zh-CN"/>
        </w:rPr>
        <w:t>(一)、垃圾处理项目概况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的起源追溯至对市场的深入洞察。市场的不断演变与变革为垃圾处理项目提供了难得的机遇。当前市场存在的需求缺口和变革的大环境共同构成了垃圾处理项目的背景。这个垃圾处理项目旨在充分利用市场机遇，填补行业中尚未满足的需求，为客户提供全新的解决方案。市场的变革和需求的增长使得这个垃圾处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垃圾处理项目名称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正式命名为垃圾处理。这个名称不仅仅是一个标识，更代表了垃圾处理项目的核心理念和愿景。它蕴含着垃圾处理项目所要解决问题的关键字，具有强烈的表达和辨识度，为垃圾处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垃圾处理项目目标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的核心目标是提供一种全新、高效的解决方案，满足客户日益增长的需求。垃圾处理项目追求的不仅仅是满足市场需求，更是在市场中获得卓越的竞争优势。通过不断提升产品或服务的质量和创新水平，垃圾处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垃圾处理项目范围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全面涵盖了产品研发、制造、市场推广和售后服务，确保从产品设计到最终用户体验的全方位关注。这一全面的垃圾处理项目范围是为了确保垃圾处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垃圾处理项目时间表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垃圾处理项目计划在未来18个月内完成，包括研发、测试、市场试点和正式推出等不同阶段。这个时间表的合理设计是为了确保垃圾处理项目各个阶段的顺利推进，以便按时交付高质量的成果。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垃圾处理项目预算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垃圾处理项目总预算估算为XX百万美元，主要分配在研发、市场推广、人员培训和运营等方面。这一充足的预算为垃圾处理项目提供了充足的资源，确保垃圾处理项目在各个方面都能取得优异的表现。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垃圾处理项目风险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垃圾处理项目可能面临的风险包括市场接受度低、技术难题、竞争激烈等。垃圾处理项目团队已经制定了相应的风险应对计划，通过前瞻性的风险管理，确保垃圾处理项目在面对不确定性时能够迅速做出应对。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垃圾处理项目团队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垃圾处理项目汇聚了一支经验丰富、多领域专业素养的核心团队，确保垃圾处理项目在各个方面都能拥有高水平的执行力。团队的协同作战是垃圾处理项目成功的关键因素之一。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垃圾处理项目背景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垃圾处理项目的背景根植于市场对更高效、创新产品的渴望，同时也受到科技发展对行业格局的深刻改变的影响。这为垃圾处理项目提供了广阔的发展空间和市场需求。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垃圾处理项目现状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截至目前，垃圾处理项目已完成市场调研和技术验证，取得了初步的成功。这为垃圾处理项目在未来的发展奠定了坚实的基础，为更远大的目标打下了坚实的基石。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1529"/>
      <w:r>
        <w:rPr>
          <w:rFonts w:ascii="仿宋" w:eastAsia="仿宋" w:hAnsi="仿宋" w:cs="仿宋" w:hint="eastAsia"/>
          <w:sz w:val="28"/>
          <w:lang w:eastAsia="zh-CN"/>
        </w:rPr>
        <w:t>(二)、垃圾处理项目目标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keyword》垃圾处理项目首要业务目标是在市场中占据有利地位，实现产品/服务的成功推广和销售。通过不断提升产品质量、创新性，垃圾处理项目追求成为行业中的领导者，赢得更多客户的青睐。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在科技迅速发展的时代，垃圾处理项目着眼于技术创新。通过持续的研发和技术升级，垃圾处理项目旨在推出更具创新性的产品或服务，以满足市场对新鲜、先进解决方案的需求。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为了建立可持续的客户关系，垃圾处理项目设定了客户满意度目标。通过提供卓越的产品质量和优质的客户服务，垃圾处理项目追求赢得客户的信任和忠诚度，确保他们的满意度达到行业领先水平。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垃圾处理项目注重社会责任和可持续发展。通过实施环保、社会责任垃圾处理项目，垃圾处理项目致力于在经济发展的同时保护环境，促进社会公平，实现可持续经营。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垃圾处理项目的团队是实现目标的核心驱动力。因此，垃圾处理项目设定了团队发展目标，包括提升团队成员的专业技能、培养领导力，以及搭建协同高效的团队工作氛围。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308"/>
      <w:r>
        <w:rPr>
          <w:rFonts w:ascii="仿宋" w:eastAsia="仿宋" w:hAnsi="仿宋" w:cs="仿宋" w:hint="eastAsia"/>
          <w:sz w:val="28"/>
          <w:lang w:eastAsia="zh-CN"/>
        </w:rPr>
        <w:t>(三)、垃圾处理项目提出的理由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垃圾处理项目提出的理由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的提出源于对市场机遇的深刻洞察。当前市场中存在的需求缺口和行业发展趋势表明，有巨大的商业机会等待被开发。通过准确捕捉市场机遇，垃圾处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的理念基于对技术创新的信仰。通过持续的研发和技术投入，垃圾处理项目有望推出更具创新性的产品或服务。在科技飞速发展的当下，垃圾处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的提出是为了增强企业的行业竞争力。通过提升产品或服务的质量和独特性，垃圾处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响应了消费者需求的变化。随着社会和科技的不断发展，消费者对产品和服务的需求也在发生变化。通过深入了解并及时回应消费者的新需求，垃圾处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垃圾处理项目的提出是企业战略发展规划的一部分。在面对日益激烈的市场竞争和不断变化的商业环境中，垃圾处理项目作为企业战略的一环，旨在为企业开辟新的增长领域，巩固企业在行业中的地位。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的提出不仅仅是基于商业考量，还注重社会责任。通过推出环保、社会责任等方面的垃圾处理项目，垃圾处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垃圾处理项目的提出反映了对利益相关者期望的关注。包括客户、员工、投资者等利益相关者在企业发展中都有着各自的期望，垃圾处理项目力求在满足这些期望的同时，取得更大的共赢。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6993"/>
      <w:r>
        <w:rPr>
          <w:rFonts w:ascii="仿宋" w:eastAsia="仿宋" w:hAnsi="仿宋" w:cs="仿宋" w:hint="eastAsia"/>
          <w:sz w:val="28"/>
          <w:lang w:eastAsia="zh-CN"/>
        </w:rPr>
        <w:t>(四)、垃圾处理项目意义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在实施垃圾处理项目的过程中，我们不仅仅是在追逐商业成功，更是为企业和社会的多个层面创造了深远的意义。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的首要意义在于提升企业的市场竞争力。通过持续的创新和对产品质量的高标准要求，垃圾处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垃圾处理项目的推进将促使行业技术水平的提升。通过引入先进技术和创新性解决方案，垃圾处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垃圾处理项目不仅创造了大量就业机会，提高了就业水平，还注重社会责任和环保。通过参与社会公益事业和推动环保垃圾处理项目，垃圾处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综合而言，垃圾处理项目意义重大，不仅推动了企业的发展，也为行业和社会的进步贡献了积极力量。这是一个全面而深刻的影响，将在未来产生可持续的正面效应。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0771"/>
      <w:r>
        <w:rPr>
          <w:rFonts w:ascii="仿宋" w:eastAsia="仿宋" w:hAnsi="仿宋" w:cs="仿宋" w:hint="eastAsia"/>
          <w:sz w:val="28"/>
          <w:lang w:eastAsia="zh-CN"/>
        </w:rPr>
        <w:t>(五)、垃圾处理项目背景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在当今迅猛发展的商业环境中，垃圾处理项目的动因根植于对多方面因素的审慎考量。这个垃圾处理项目的提出并非孤立的决策，而是对企业所处背景深入思考的产物。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市场的不断演变是垃圾处理项目背后的首要原因。科技的迅速发展和全球市场的快速变化使得企业必须灵活应对。垃圾处理项目应运而生，旨在通过创新性的解决方案迎合市场的多变需求，赢得竞争中的先机。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竞争的激烈程度也是垃圾处理项目背景中不可忽视的一环。企业需要在激烈竞争中脱颖而出，为此，垃圾处理项目致力于打破常规，提供独特的价值主张，以吸引客户并确保市场份额的增长。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技术的迅速发展为企业带来了机遇与挑战。作为垃圾处理项目启动的背景之一，对新兴技术的应用将有助于提升企业的技术水平，使其在不断演进的商业环境中保持竞争优势。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此外，社会对企业责任的期望也在逐渐升高。垃圾处理项目充分融入了社会责任的理念，通过可持续经营和社会公益垃圾处理项目，企图为社会贡献一份力量，在商业成功的同时关注社会价值。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695"/>
      <w:r>
        <w:rPr>
          <w:rFonts w:ascii="仿宋" w:eastAsia="仿宋" w:hAnsi="仿宋" w:cs="仿宋" w:hint="eastAsia"/>
          <w:sz w:val="28"/>
          <w:lang w:eastAsia="zh-CN"/>
        </w:rPr>
        <w:t>三、垃圾处理项目选址可行性分析</w:t>
      </w:r>
      <w:bookmarkEnd w:id="12"/>
    </w:p>
    <w:p>
      <w:pPr>
        <w:pStyle w:val="Heading2"/>
        <w:rPr>
          <w:rFonts w:ascii="仿宋" w:eastAsia="仿宋" w:hAnsi="仿宋" w:cs="仿宋" w:hint="eastAsia"/>
          <w:lang w:eastAsia="zh-CN"/>
        </w:rPr>
      </w:pPr>
      <w:bookmarkStart w:id="13" w:name="_Toc16094"/>
      <w:r>
        <w:rPr>
          <w:rFonts w:ascii="仿宋" w:eastAsia="仿宋" w:hAnsi="仿宋" w:cs="仿宋" w:hint="eastAsia"/>
          <w:lang w:eastAsia="zh-CN"/>
        </w:rPr>
        <w:t>(一)、垃圾处理项目选址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该垃圾处理项目选址位于XX省XX市XX区XXX街道</w:t>
      </w:r>
    </w:p>
    <w:p>
      <w:pPr>
        <w:pStyle w:val="Heading2"/>
        <w:ind w:firstLine="560" w:firstLineChars="200"/>
        <w:rPr>
          <w:rFonts w:ascii="仿宋" w:eastAsia="仿宋" w:hAnsi="仿宋" w:cs="仿宋" w:hint="eastAsia"/>
          <w:sz w:val="28"/>
          <w:lang w:eastAsia="zh-CN"/>
        </w:rPr>
      </w:pPr>
      <w:bookmarkStart w:id="14" w:name="_Toc1411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垃圾处理项目的征地面积将根据垃圾处理项目的实际规模和需求进行精确规划。具体面积XXX平方米，旨在确保垃圾处理项目不仅能够满足当前的发展需求，还能够预留空间以适应未来的扩展。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净用地面积是在征地面积基础上去除不可利用面积后的实际可开发用地。具体面积XXX平方米，考虑到环保、交通、安全等多方面因素，以确保垃圾处理项目在整体利用效率上达到最优。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垃圾处理项目计划建设的建筑总规模具体面积XXX平方米。这一规模的确定综合考虑了垃圾处理项目的性质、规模，以及城市规划的相关要求，确保建筑布局与周边环境协调一致。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绿地率是垃圾处理项目用地中被规划为绿地的比例。具体面积XXX平方米，旨在通过合理规划绿地，改善垃圾处理项目周边环境，提升居民生活质量，并符合城市整体绿化规划。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容积率是用地上可以建设的建筑总体积与用地面积之比。具体面积XXX，通过合理的容积率规划，确保垃圾处理项目建筑规模与周边环境和谐共生。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确保垃圾处理项目选址与当地城市规划相一致，具体面积XXX平方米。通过与城市规划部门深入沟通，确保垃圾处理项目不仅符合城市的整体发展方向，还能够融入城市的发展布局，为城市的长远发展贡献力量。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垃圾处理项目选址符合当地产业政策，具体面积XXX平方米。这包括垃圾处理项目对当地经济的促进作用，以及对相关产业的带动效应，确保垃圾处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用地总体要求必须符合环保和可持续发展的原则，具体面积XXX平方米。通过采用绿色建筑设计、节能减排等措施，确保垃圾处理项目在建设和运营过程中对环境的影响最小化，达到可持续发展的要求。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确保垃圾处理项目选址具备必要的公共设施配套，具体面积XXX平方米。这包括交通便利性、教育、医疗等基础设施，以提高居民生活品质，使得垃圾处理项目选址更具吸引力。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考虑用地总体要求对当地社会稳定性的影响，具体面积XXX平方米。通过深入了解当地社区反馈，确保垃圾处理项目的选址和建设过程对当地社会和谐稳定产生积极作用。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垃圾处理项目选址不仅符合法规和规划，还在实际操作中具有可行性。这一全面规划将为垃圾处理项目的成功实施提供坚实的基础，确保垃圾处理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91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处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垃圾处理项目的设备规划和空间设计中，我们将采取灵活设备布局的措施。设备布局将根据实际需求进行灵活设计，避免不必要的浪费。通过合理规划设备摆放位置，我们将提高设备的利用率，减少设备间距，以确保垃圾处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垃圾处理项目内部引入共享设施的概念，例如共享会议室、办公区等。通过这种方式，我们可以减少对资源的重复建设，提高资源共享效率，从而减小垃圾处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994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垃圾处理项目的总图布置中，我们将不同功能区域进行明确的规划，以最大程度满足垃圾处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https://d.book118.com/926241205113010042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8976C1"/>
    <w:rsid w:val="748976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624120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2024-01-29T07:30:00Z</dcterms:created>
  <dcterms:modified xsi:type="dcterms:W3CDTF">2024-01-29T07:30:46Z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B35E3D92AFDC4246A05EE990B40B2BB7_11</vt:lpwstr>
  </property>
  <property fmtid="{D5CDD505-2E9C-101B-9397-08002B2CF9AE}" pid="3" name="KSOProductBuildVer">
    <vt:lpwstr>2052-12.1.0.16250</vt:lpwstr>
  </property>
</Properties>
</file>