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聚氯乙烯电缆料项目规划设计蓝图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7" w:history="1">
        <w:r>
          <w:rPr>
            <w:rFonts w:ascii="仿宋" w:eastAsia="仿宋" w:hAnsi="仿宋" w:cs="仿宋" w:hint="eastAsia"/>
            <w:lang w:eastAsia="zh-CN"/>
          </w:rPr>
          <w:t>概论</w:t>
        </w:r>
        <w:r>
          <w:tab/>
        </w:r>
        <w:r>
          <w:fldChar w:fldCharType="begin"/>
        </w:r>
        <w:r>
          <w:instrText xml:space="preserve"> PAGEREF _Toc14357 \h </w:instrText>
        </w:r>
        <w:r>
          <w:fldChar w:fldCharType="separate"/>
        </w:r>
        <w:r>
          <w:t>3</w:t>
        </w:r>
        <w:r>
          <w:fldChar w:fldCharType="end"/>
        </w:r>
      </w:hyperlink>
    </w:p>
    <w:p>
      <w:pPr>
        <w:pStyle w:val="TOC1"/>
        <w:tabs>
          <w:tab w:val="right" w:leader="dot" w:pos="8306"/>
        </w:tabs>
      </w:pPr>
      <w:hyperlink w:anchor="_Toc11548" w:history="1">
        <w:r>
          <w:rPr>
            <w:rFonts w:ascii="仿宋" w:eastAsia="仿宋" w:hAnsi="仿宋" w:cs="仿宋" w:hint="eastAsia"/>
            <w:lang w:eastAsia="zh-CN"/>
          </w:rPr>
          <w:t>一、市场分析、调研</w:t>
        </w:r>
        <w:r>
          <w:tab/>
        </w:r>
        <w:r>
          <w:fldChar w:fldCharType="begin"/>
        </w:r>
        <w:r>
          <w:instrText xml:space="preserve"> PAGEREF _Toc11548 \h </w:instrText>
        </w:r>
        <w:r>
          <w:fldChar w:fldCharType="separate"/>
        </w:r>
        <w:r>
          <w:t>3</w:t>
        </w:r>
        <w:r>
          <w:fldChar w:fldCharType="end"/>
        </w:r>
      </w:hyperlink>
    </w:p>
    <w:p>
      <w:pPr>
        <w:pStyle w:val="TOC2"/>
        <w:tabs>
          <w:tab w:val="right" w:leader="dot" w:pos="8306"/>
        </w:tabs>
      </w:pPr>
      <w:hyperlink w:anchor="_Toc9871" w:history="1">
        <w:r>
          <w:rPr>
            <w:rFonts w:ascii="仿宋" w:eastAsia="仿宋" w:hAnsi="仿宋" w:cs="仿宋" w:hint="eastAsia"/>
            <w:lang w:eastAsia="zh-CN"/>
          </w:rPr>
          <w:t>(一)、聚氯乙烯电缆料行业分析</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7949" w:history="1">
        <w:r>
          <w:rPr>
            <w:rFonts w:ascii="仿宋" w:eastAsia="仿宋" w:hAnsi="仿宋" w:cs="仿宋" w:hint="eastAsia"/>
            <w:lang w:eastAsia="zh-CN"/>
          </w:rPr>
          <w:t>(二)、聚氯乙烯电缆料市场分析预测</w:t>
        </w:r>
        <w:r>
          <w:tab/>
        </w:r>
        <w:r>
          <w:fldChar w:fldCharType="begin"/>
        </w:r>
        <w:r>
          <w:instrText xml:space="preserve"> PAGEREF _Toc7949 \h </w:instrText>
        </w:r>
        <w:r>
          <w:fldChar w:fldCharType="separate"/>
        </w:r>
        <w:r>
          <w:t>4</w:t>
        </w:r>
        <w:r>
          <w:fldChar w:fldCharType="end"/>
        </w:r>
      </w:hyperlink>
    </w:p>
    <w:p>
      <w:pPr>
        <w:pStyle w:val="TOC1"/>
        <w:tabs>
          <w:tab w:val="right" w:leader="dot" w:pos="8306"/>
        </w:tabs>
      </w:pPr>
      <w:hyperlink w:anchor="_Toc31683" w:history="1">
        <w:r>
          <w:rPr>
            <w:rFonts w:ascii="仿宋" w:eastAsia="仿宋" w:hAnsi="仿宋" w:cs="仿宋" w:hint="eastAsia"/>
            <w:lang w:eastAsia="zh-CN"/>
          </w:rPr>
          <w:t>二、聚氯乙烯电缆料项目概论</w:t>
        </w:r>
        <w:r>
          <w:tab/>
        </w:r>
        <w:r>
          <w:fldChar w:fldCharType="begin"/>
        </w:r>
        <w:r>
          <w:instrText xml:space="preserve"> PAGEREF _Toc31683 \h </w:instrText>
        </w:r>
        <w:r>
          <w:fldChar w:fldCharType="separate"/>
        </w:r>
        <w:r>
          <w:t>5</w:t>
        </w:r>
        <w:r>
          <w:fldChar w:fldCharType="end"/>
        </w:r>
      </w:hyperlink>
    </w:p>
    <w:p>
      <w:pPr>
        <w:pStyle w:val="TOC2"/>
        <w:tabs>
          <w:tab w:val="right" w:leader="dot" w:pos="8306"/>
        </w:tabs>
      </w:pPr>
      <w:hyperlink w:anchor="_Toc29954" w:history="1">
        <w:r>
          <w:rPr>
            <w:rFonts w:ascii="仿宋" w:eastAsia="仿宋" w:hAnsi="仿宋" w:cs="仿宋" w:hint="eastAsia"/>
            <w:lang w:eastAsia="zh-CN"/>
          </w:rPr>
          <w:t>(一)、聚氯乙烯电缆料项目概况</w:t>
        </w:r>
        <w:r>
          <w:tab/>
        </w:r>
        <w:r>
          <w:fldChar w:fldCharType="begin"/>
        </w:r>
        <w:r>
          <w:instrText xml:space="preserve"> PAGEREF _Toc29954 \h </w:instrText>
        </w:r>
        <w:r>
          <w:fldChar w:fldCharType="separate"/>
        </w:r>
        <w:r>
          <w:t>5</w:t>
        </w:r>
        <w:r>
          <w:fldChar w:fldCharType="end"/>
        </w:r>
      </w:hyperlink>
    </w:p>
    <w:p>
      <w:pPr>
        <w:pStyle w:val="TOC2"/>
        <w:tabs>
          <w:tab w:val="right" w:leader="dot" w:pos="8306"/>
        </w:tabs>
      </w:pPr>
      <w:hyperlink w:anchor="_Toc30034" w:history="1">
        <w:r>
          <w:rPr>
            <w:rFonts w:ascii="仿宋" w:eastAsia="仿宋" w:hAnsi="仿宋" w:cs="仿宋" w:hint="eastAsia"/>
            <w:lang w:eastAsia="zh-CN"/>
          </w:rPr>
          <w:t>(二)、聚氯乙烯电缆料项目目标</w:t>
        </w:r>
        <w:r>
          <w:tab/>
        </w:r>
        <w:r>
          <w:fldChar w:fldCharType="begin"/>
        </w:r>
        <w:r>
          <w:instrText xml:space="preserve"> PAGEREF _Toc30034 \h </w:instrText>
        </w:r>
        <w:r>
          <w:fldChar w:fldCharType="separate"/>
        </w:r>
        <w:r>
          <w:t>7</w:t>
        </w:r>
        <w:r>
          <w:fldChar w:fldCharType="end"/>
        </w:r>
      </w:hyperlink>
    </w:p>
    <w:p>
      <w:pPr>
        <w:pStyle w:val="TOC2"/>
        <w:tabs>
          <w:tab w:val="right" w:leader="dot" w:pos="8306"/>
        </w:tabs>
      </w:pPr>
      <w:hyperlink w:anchor="_Toc8616" w:history="1">
        <w:r>
          <w:rPr>
            <w:rFonts w:ascii="仿宋" w:eastAsia="仿宋" w:hAnsi="仿宋" w:cs="仿宋" w:hint="eastAsia"/>
            <w:lang w:eastAsia="zh-CN"/>
          </w:rPr>
          <w:t>(三)、聚氯乙烯电缆料项目提出的理由</w:t>
        </w:r>
        <w:r>
          <w:tab/>
        </w:r>
        <w:r>
          <w:fldChar w:fldCharType="begin"/>
        </w:r>
        <w:r>
          <w:instrText xml:space="preserve"> PAGEREF _Toc8616 \h </w:instrText>
        </w:r>
        <w:r>
          <w:fldChar w:fldCharType="separate"/>
        </w:r>
        <w:r>
          <w:t>8</w:t>
        </w:r>
        <w:r>
          <w:fldChar w:fldCharType="end"/>
        </w:r>
      </w:hyperlink>
    </w:p>
    <w:p>
      <w:pPr>
        <w:pStyle w:val="TOC2"/>
        <w:tabs>
          <w:tab w:val="right" w:leader="dot" w:pos="8306"/>
        </w:tabs>
      </w:pPr>
      <w:hyperlink w:anchor="_Toc129" w:history="1">
        <w:r>
          <w:rPr>
            <w:rFonts w:ascii="仿宋" w:eastAsia="仿宋" w:hAnsi="仿宋" w:cs="仿宋" w:hint="eastAsia"/>
            <w:lang w:eastAsia="zh-CN"/>
          </w:rPr>
          <w:t>(四)、聚氯乙烯电缆料项目意义</w:t>
        </w:r>
        <w:r>
          <w:tab/>
        </w:r>
        <w:r>
          <w:fldChar w:fldCharType="begin"/>
        </w:r>
        <w:r>
          <w:instrText xml:space="preserve"> PAGEREF _Toc129 \h </w:instrText>
        </w:r>
        <w:r>
          <w:fldChar w:fldCharType="separate"/>
        </w:r>
        <w:r>
          <w:t>10</w:t>
        </w:r>
        <w:r>
          <w:fldChar w:fldCharType="end"/>
        </w:r>
      </w:hyperlink>
    </w:p>
    <w:p>
      <w:pPr>
        <w:pStyle w:val="TOC2"/>
        <w:tabs>
          <w:tab w:val="right" w:leader="dot" w:pos="8306"/>
        </w:tabs>
      </w:pPr>
      <w:hyperlink w:anchor="_Toc13655" w:history="1">
        <w:r>
          <w:rPr>
            <w:rFonts w:ascii="仿宋" w:eastAsia="仿宋" w:hAnsi="仿宋" w:cs="仿宋" w:hint="eastAsia"/>
            <w:lang w:eastAsia="zh-CN"/>
          </w:rPr>
          <w:t>(五)、聚氯乙烯电缆料项目背景</w:t>
        </w:r>
        <w:r>
          <w:tab/>
        </w:r>
        <w:r>
          <w:fldChar w:fldCharType="begin"/>
        </w:r>
        <w:r>
          <w:instrText xml:space="preserve"> PAGEREF _Toc13655 \h </w:instrText>
        </w:r>
        <w:r>
          <w:fldChar w:fldCharType="separate"/>
        </w:r>
        <w:r>
          <w:t>10</w:t>
        </w:r>
        <w:r>
          <w:fldChar w:fldCharType="end"/>
        </w:r>
      </w:hyperlink>
    </w:p>
    <w:p>
      <w:pPr>
        <w:pStyle w:val="TOC1"/>
        <w:tabs>
          <w:tab w:val="right" w:leader="dot" w:pos="8306"/>
        </w:tabs>
      </w:pPr>
      <w:hyperlink w:anchor="_Toc27620" w:history="1">
        <w:r>
          <w:rPr>
            <w:rFonts w:ascii="仿宋" w:eastAsia="仿宋" w:hAnsi="仿宋" w:cs="仿宋" w:hint="eastAsia"/>
            <w:lang w:eastAsia="zh-CN"/>
          </w:rPr>
          <w:t>三、聚氯乙烯电缆料项目危机管理</w:t>
        </w:r>
        <w:r>
          <w:tab/>
        </w:r>
        <w:r>
          <w:fldChar w:fldCharType="begin"/>
        </w:r>
        <w:r>
          <w:instrText xml:space="preserve"> PAGEREF _Toc27620 \h </w:instrText>
        </w:r>
        <w:r>
          <w:fldChar w:fldCharType="separate"/>
        </w:r>
        <w:r>
          <w:t>11</w:t>
        </w:r>
        <w:r>
          <w:fldChar w:fldCharType="end"/>
        </w:r>
      </w:hyperlink>
    </w:p>
    <w:p>
      <w:pPr>
        <w:pStyle w:val="TOC2"/>
        <w:tabs>
          <w:tab w:val="right" w:leader="dot" w:pos="8306"/>
        </w:tabs>
      </w:pPr>
      <w:hyperlink w:anchor="_Toc11650" w:history="1">
        <w:r>
          <w:rPr>
            <w:rFonts w:ascii="仿宋" w:eastAsia="仿宋" w:hAnsi="仿宋" w:cs="仿宋" w:hint="eastAsia"/>
            <w:lang w:eastAsia="zh-CN"/>
          </w:rPr>
          <w:t>(一)、危机预警与识别</w:t>
        </w:r>
        <w:r>
          <w:tab/>
        </w:r>
        <w:r>
          <w:fldChar w:fldCharType="begin"/>
        </w:r>
        <w:r>
          <w:instrText xml:space="preserve"> PAGEREF _Toc11650 \h </w:instrText>
        </w:r>
        <w:r>
          <w:fldChar w:fldCharType="separate"/>
        </w:r>
        <w:r>
          <w:t>11</w:t>
        </w:r>
        <w:r>
          <w:fldChar w:fldCharType="end"/>
        </w:r>
      </w:hyperlink>
    </w:p>
    <w:p>
      <w:pPr>
        <w:pStyle w:val="TOC2"/>
        <w:tabs>
          <w:tab w:val="right" w:leader="dot" w:pos="8306"/>
        </w:tabs>
      </w:pPr>
      <w:hyperlink w:anchor="_Toc19336" w:history="1">
        <w:r>
          <w:rPr>
            <w:rFonts w:ascii="仿宋" w:eastAsia="仿宋" w:hAnsi="仿宋" w:cs="仿宋" w:hint="eastAsia"/>
            <w:lang w:eastAsia="zh-CN"/>
          </w:rPr>
          <w:t>(二)、危机应对与恢复</w:t>
        </w:r>
        <w:r>
          <w:tab/>
        </w:r>
        <w:r>
          <w:fldChar w:fldCharType="begin"/>
        </w:r>
        <w:r>
          <w:instrText xml:space="preserve"> PAGEREF _Toc19336 \h </w:instrText>
        </w:r>
        <w:r>
          <w:fldChar w:fldCharType="separate"/>
        </w:r>
        <w:r>
          <w:t>12</w:t>
        </w:r>
        <w:r>
          <w:fldChar w:fldCharType="end"/>
        </w:r>
      </w:hyperlink>
    </w:p>
    <w:p>
      <w:pPr>
        <w:pStyle w:val="TOC1"/>
        <w:tabs>
          <w:tab w:val="right" w:leader="dot" w:pos="8306"/>
        </w:tabs>
      </w:pPr>
      <w:hyperlink w:anchor="_Toc20675" w:history="1">
        <w:r>
          <w:rPr>
            <w:rFonts w:ascii="仿宋" w:eastAsia="仿宋" w:hAnsi="仿宋" w:cs="仿宋" w:hint="eastAsia"/>
            <w:lang w:eastAsia="zh-CN"/>
          </w:rPr>
          <w:t>四、工艺说明</w:t>
        </w:r>
        <w:r>
          <w:tab/>
        </w:r>
        <w:r>
          <w:fldChar w:fldCharType="begin"/>
        </w:r>
        <w:r>
          <w:instrText xml:space="preserve"> PAGEREF _Toc20675 \h </w:instrText>
        </w:r>
        <w:r>
          <w:fldChar w:fldCharType="separate"/>
        </w:r>
        <w:r>
          <w:t>14</w:t>
        </w:r>
        <w:r>
          <w:fldChar w:fldCharType="end"/>
        </w:r>
      </w:hyperlink>
    </w:p>
    <w:p>
      <w:pPr>
        <w:pStyle w:val="TOC2"/>
        <w:tabs>
          <w:tab w:val="right" w:leader="dot" w:pos="8306"/>
        </w:tabs>
      </w:pPr>
      <w:hyperlink w:anchor="_Toc19294" w:history="1">
        <w:r>
          <w:rPr>
            <w:rFonts w:ascii="仿宋" w:eastAsia="仿宋" w:hAnsi="仿宋" w:cs="仿宋" w:hint="eastAsia"/>
            <w:lang w:eastAsia="zh-CN"/>
          </w:rPr>
          <w:t>(一)、技术管理特点</w:t>
        </w:r>
        <w:r>
          <w:tab/>
        </w:r>
        <w:r>
          <w:fldChar w:fldCharType="begin"/>
        </w:r>
        <w:r>
          <w:instrText xml:space="preserve"> PAGEREF _Toc19294 \h </w:instrText>
        </w:r>
        <w:r>
          <w:fldChar w:fldCharType="separate"/>
        </w:r>
        <w:r>
          <w:t>14</w:t>
        </w:r>
        <w:r>
          <w:fldChar w:fldCharType="end"/>
        </w:r>
      </w:hyperlink>
    </w:p>
    <w:p>
      <w:pPr>
        <w:pStyle w:val="TOC2"/>
        <w:tabs>
          <w:tab w:val="right" w:leader="dot" w:pos="8306"/>
        </w:tabs>
      </w:pPr>
      <w:hyperlink w:anchor="_Toc1050" w:history="1">
        <w:r>
          <w:rPr>
            <w:rFonts w:ascii="仿宋" w:eastAsia="仿宋" w:hAnsi="仿宋" w:cs="仿宋" w:hint="eastAsia"/>
            <w:lang w:eastAsia="zh-CN"/>
          </w:rPr>
          <w:t>(二)、聚氯乙烯电缆料项目工艺技术设计方案</w:t>
        </w:r>
        <w:r>
          <w:tab/>
        </w:r>
        <w:r>
          <w:fldChar w:fldCharType="begin"/>
        </w:r>
        <w:r>
          <w:instrText xml:space="preserve"> PAGEREF _Toc1050 \h </w:instrText>
        </w:r>
        <w:r>
          <w:fldChar w:fldCharType="separate"/>
        </w:r>
        <w:r>
          <w:t>15</w:t>
        </w:r>
        <w:r>
          <w:fldChar w:fldCharType="end"/>
        </w:r>
      </w:hyperlink>
    </w:p>
    <w:p>
      <w:pPr>
        <w:pStyle w:val="TOC2"/>
        <w:tabs>
          <w:tab w:val="right" w:leader="dot" w:pos="8306"/>
        </w:tabs>
      </w:pPr>
      <w:hyperlink w:anchor="_Toc18923" w:history="1">
        <w:r>
          <w:rPr>
            <w:rFonts w:ascii="仿宋" w:eastAsia="仿宋" w:hAnsi="仿宋" w:cs="仿宋" w:hint="eastAsia"/>
            <w:lang w:eastAsia="zh-CN"/>
          </w:rPr>
          <w:t>(三)、设备选型方案</w:t>
        </w:r>
        <w:r>
          <w:tab/>
        </w:r>
        <w:r>
          <w:fldChar w:fldCharType="begin"/>
        </w:r>
        <w:r>
          <w:instrText xml:space="preserve"> PAGEREF _Toc18923 \h </w:instrText>
        </w:r>
        <w:r>
          <w:fldChar w:fldCharType="separate"/>
        </w:r>
        <w:r>
          <w:t>16</w:t>
        </w:r>
        <w:r>
          <w:fldChar w:fldCharType="end"/>
        </w:r>
      </w:hyperlink>
    </w:p>
    <w:p>
      <w:pPr>
        <w:pStyle w:val="TOC1"/>
        <w:tabs>
          <w:tab w:val="right" w:leader="dot" w:pos="8306"/>
        </w:tabs>
      </w:pPr>
      <w:hyperlink w:anchor="_Toc11101" w:history="1">
        <w:r>
          <w:rPr>
            <w:rFonts w:ascii="仿宋" w:eastAsia="仿宋" w:hAnsi="仿宋" w:cs="仿宋" w:hint="eastAsia"/>
            <w:lang w:eastAsia="zh-CN"/>
          </w:rPr>
          <w:t>五、聚氯乙烯电缆料项目建设单位说明</w:t>
        </w:r>
        <w:r>
          <w:tab/>
        </w:r>
        <w:r>
          <w:fldChar w:fldCharType="begin"/>
        </w:r>
        <w:r>
          <w:instrText xml:space="preserve"> PAGEREF _Toc11101 \h </w:instrText>
        </w:r>
        <w:r>
          <w:fldChar w:fldCharType="separate"/>
        </w:r>
        <w:r>
          <w:t>18</w:t>
        </w:r>
        <w:r>
          <w:fldChar w:fldCharType="end"/>
        </w:r>
      </w:hyperlink>
    </w:p>
    <w:p>
      <w:pPr>
        <w:pStyle w:val="TOC2"/>
        <w:tabs>
          <w:tab w:val="right" w:leader="dot" w:pos="8306"/>
        </w:tabs>
      </w:pPr>
      <w:hyperlink w:anchor="_Toc9609" w:history="1">
        <w:r>
          <w:rPr>
            <w:rFonts w:ascii="仿宋" w:eastAsia="仿宋" w:hAnsi="仿宋" w:cs="仿宋" w:hint="eastAsia"/>
            <w:lang w:eastAsia="zh-CN"/>
          </w:rPr>
          <w:t>(一)、聚氯乙烯电缆料项目承办单位基本情况</w:t>
        </w:r>
        <w:r>
          <w:tab/>
        </w:r>
        <w:r>
          <w:fldChar w:fldCharType="begin"/>
        </w:r>
        <w:r>
          <w:instrText xml:space="preserve"> PAGEREF _Toc9609 \h </w:instrText>
        </w:r>
        <w:r>
          <w:fldChar w:fldCharType="separate"/>
        </w:r>
        <w:r>
          <w:t>18</w:t>
        </w:r>
        <w:r>
          <w:fldChar w:fldCharType="end"/>
        </w:r>
      </w:hyperlink>
    </w:p>
    <w:p>
      <w:pPr>
        <w:pStyle w:val="TOC2"/>
        <w:tabs>
          <w:tab w:val="right" w:leader="dot" w:pos="8306"/>
        </w:tabs>
      </w:pPr>
      <w:hyperlink w:anchor="_Toc30186" w:history="1">
        <w:r>
          <w:rPr>
            <w:rFonts w:ascii="仿宋" w:eastAsia="仿宋" w:hAnsi="仿宋" w:cs="仿宋" w:hint="eastAsia"/>
            <w:lang w:eastAsia="zh-CN"/>
          </w:rPr>
          <w:t>(二)、公司经济效益分析</w:t>
        </w:r>
        <w:r>
          <w:tab/>
        </w:r>
        <w:r>
          <w:fldChar w:fldCharType="begin"/>
        </w:r>
        <w:r>
          <w:instrText xml:space="preserve"> PAGEREF _Toc30186 \h </w:instrText>
        </w:r>
        <w:r>
          <w:fldChar w:fldCharType="separate"/>
        </w:r>
        <w:r>
          <w:t>18</w:t>
        </w:r>
        <w:r>
          <w:fldChar w:fldCharType="end"/>
        </w:r>
      </w:hyperlink>
    </w:p>
    <w:p>
      <w:pPr>
        <w:pStyle w:val="TOC1"/>
        <w:tabs>
          <w:tab w:val="right" w:leader="dot" w:pos="8306"/>
        </w:tabs>
      </w:pPr>
      <w:hyperlink w:anchor="_Toc14537" w:history="1">
        <w:r>
          <w:rPr>
            <w:rFonts w:ascii="仿宋" w:eastAsia="仿宋" w:hAnsi="仿宋" w:cs="仿宋" w:hint="eastAsia"/>
            <w:lang w:eastAsia="zh-CN"/>
          </w:rPr>
          <w:t>六、聚氯乙烯电缆料项目绩效评估</w:t>
        </w:r>
        <w:r>
          <w:tab/>
        </w:r>
        <w:r>
          <w:fldChar w:fldCharType="begin"/>
        </w:r>
        <w:r>
          <w:instrText xml:space="preserve"> PAGEREF _Toc14537 \h </w:instrText>
        </w:r>
        <w:r>
          <w:fldChar w:fldCharType="separate"/>
        </w:r>
        <w:r>
          <w:t>19</w:t>
        </w:r>
        <w:r>
          <w:fldChar w:fldCharType="end"/>
        </w:r>
      </w:hyperlink>
    </w:p>
    <w:p>
      <w:pPr>
        <w:pStyle w:val="TOC2"/>
        <w:tabs>
          <w:tab w:val="right" w:leader="dot" w:pos="8306"/>
        </w:tabs>
      </w:pPr>
      <w:hyperlink w:anchor="_Toc16916" w:history="1">
        <w:r>
          <w:rPr>
            <w:rFonts w:ascii="仿宋" w:eastAsia="仿宋" w:hAnsi="仿宋" w:cs="仿宋" w:hint="eastAsia"/>
            <w:lang w:eastAsia="zh-CN"/>
          </w:rPr>
          <w:t>(一)、绩效评估指标</w:t>
        </w:r>
        <w:r>
          <w:tab/>
        </w:r>
        <w:r>
          <w:fldChar w:fldCharType="begin"/>
        </w:r>
        <w:r>
          <w:instrText xml:space="preserve"> PAGEREF _Toc16916 \h </w:instrText>
        </w:r>
        <w:r>
          <w:fldChar w:fldCharType="separate"/>
        </w:r>
        <w:r>
          <w:t>19</w:t>
        </w:r>
        <w:r>
          <w:fldChar w:fldCharType="end"/>
        </w:r>
      </w:hyperlink>
    </w:p>
    <w:p>
      <w:pPr>
        <w:pStyle w:val="TOC2"/>
        <w:tabs>
          <w:tab w:val="right" w:leader="dot" w:pos="8306"/>
        </w:tabs>
      </w:pPr>
      <w:hyperlink w:anchor="_Toc9899" w:history="1">
        <w:r>
          <w:rPr>
            <w:rFonts w:ascii="仿宋" w:eastAsia="仿宋" w:hAnsi="仿宋" w:cs="仿宋" w:hint="eastAsia"/>
            <w:lang w:eastAsia="zh-CN"/>
          </w:rPr>
          <w:t>(二)、绩效评估方法</w:t>
        </w:r>
        <w:r>
          <w:tab/>
        </w:r>
        <w:r>
          <w:fldChar w:fldCharType="begin"/>
        </w:r>
        <w:r>
          <w:instrText xml:space="preserve"> PAGEREF _Toc9899 \h </w:instrText>
        </w:r>
        <w:r>
          <w:fldChar w:fldCharType="separate"/>
        </w:r>
        <w:r>
          <w:t>21</w:t>
        </w:r>
        <w:r>
          <w:fldChar w:fldCharType="end"/>
        </w:r>
      </w:hyperlink>
    </w:p>
    <w:p>
      <w:pPr>
        <w:pStyle w:val="TOC2"/>
        <w:tabs>
          <w:tab w:val="right" w:leader="dot" w:pos="8306"/>
        </w:tabs>
      </w:pPr>
      <w:hyperlink w:anchor="_Toc21740" w:history="1">
        <w:r>
          <w:rPr>
            <w:rFonts w:ascii="仿宋" w:eastAsia="仿宋" w:hAnsi="仿宋" w:cs="仿宋" w:hint="eastAsia"/>
            <w:lang w:eastAsia="zh-CN"/>
          </w:rPr>
          <w:t>(三)、绩效评估周期</w:t>
        </w:r>
        <w:r>
          <w:tab/>
        </w:r>
        <w:r>
          <w:fldChar w:fldCharType="begin"/>
        </w:r>
        <w:r>
          <w:instrText xml:space="preserve"> PAGEREF _Toc21740 \h </w:instrText>
        </w:r>
        <w:r>
          <w:fldChar w:fldCharType="separate"/>
        </w:r>
        <w:r>
          <w:t>22</w:t>
        </w:r>
        <w:r>
          <w:fldChar w:fldCharType="end"/>
        </w:r>
      </w:hyperlink>
    </w:p>
    <w:p>
      <w:pPr>
        <w:pStyle w:val="TOC1"/>
        <w:tabs>
          <w:tab w:val="right" w:leader="dot" w:pos="8306"/>
        </w:tabs>
      </w:pPr>
      <w:hyperlink w:anchor="_Toc24007" w:history="1">
        <w:r>
          <w:rPr>
            <w:rFonts w:ascii="仿宋" w:eastAsia="仿宋" w:hAnsi="仿宋" w:cs="仿宋" w:hint="eastAsia"/>
            <w:lang w:eastAsia="zh-CN"/>
          </w:rPr>
          <w:t>七、聚氯乙烯电缆料项目风险管理</w:t>
        </w:r>
        <w:r>
          <w:tab/>
        </w:r>
        <w:r>
          <w:fldChar w:fldCharType="begin"/>
        </w:r>
        <w:r>
          <w:instrText xml:space="preserve"> PAGEREF _Toc24007 \h </w:instrText>
        </w:r>
        <w:r>
          <w:fldChar w:fldCharType="separate"/>
        </w:r>
        <w:r>
          <w:t>23</w:t>
        </w:r>
        <w:r>
          <w:fldChar w:fldCharType="end"/>
        </w:r>
      </w:hyperlink>
    </w:p>
    <w:p>
      <w:pPr>
        <w:pStyle w:val="TOC2"/>
        <w:tabs>
          <w:tab w:val="right" w:leader="dot" w:pos="8306"/>
        </w:tabs>
      </w:pPr>
      <w:hyperlink w:anchor="_Toc20815" w:history="1">
        <w:r>
          <w:rPr>
            <w:rFonts w:ascii="仿宋" w:eastAsia="仿宋" w:hAnsi="仿宋" w:cs="仿宋" w:hint="eastAsia"/>
            <w:lang w:eastAsia="zh-CN"/>
          </w:rPr>
          <w:t>(一)、风险识别与评估</w:t>
        </w:r>
        <w:r>
          <w:tab/>
        </w:r>
        <w:r>
          <w:fldChar w:fldCharType="begin"/>
        </w:r>
        <w:r>
          <w:instrText xml:space="preserve"> PAGEREF _Toc20815 \h </w:instrText>
        </w:r>
        <w:r>
          <w:fldChar w:fldCharType="separate"/>
        </w:r>
        <w:r>
          <w:t>23</w:t>
        </w:r>
        <w:r>
          <w:fldChar w:fldCharType="end"/>
        </w:r>
      </w:hyperlink>
    </w:p>
    <w:p>
      <w:pPr>
        <w:pStyle w:val="TOC2"/>
        <w:tabs>
          <w:tab w:val="right" w:leader="dot" w:pos="8306"/>
        </w:tabs>
      </w:pPr>
      <w:hyperlink w:anchor="_Toc12705" w:history="1">
        <w:r>
          <w:rPr>
            <w:rFonts w:ascii="仿宋" w:eastAsia="仿宋" w:hAnsi="仿宋" w:cs="仿宋" w:hint="eastAsia"/>
            <w:lang w:eastAsia="zh-CN"/>
          </w:rPr>
          <w:t>(二)、风险应对策略</w:t>
        </w:r>
        <w:r>
          <w:tab/>
        </w:r>
        <w:r>
          <w:fldChar w:fldCharType="begin"/>
        </w:r>
        <w:r>
          <w:instrText xml:space="preserve"> PAGEREF _Toc12705 \h </w:instrText>
        </w:r>
        <w:r>
          <w:fldChar w:fldCharType="separate"/>
        </w:r>
        <w:r>
          <w:t>24</w:t>
        </w:r>
        <w:r>
          <w:fldChar w:fldCharType="end"/>
        </w:r>
      </w:hyperlink>
    </w:p>
    <w:p>
      <w:pPr>
        <w:pStyle w:val="TOC2"/>
        <w:tabs>
          <w:tab w:val="right" w:leader="dot" w:pos="8306"/>
        </w:tabs>
      </w:pPr>
      <w:hyperlink w:anchor="_Toc28765" w:history="1">
        <w:r>
          <w:rPr>
            <w:rFonts w:ascii="仿宋" w:eastAsia="仿宋" w:hAnsi="仿宋" w:cs="仿宋" w:hint="eastAsia"/>
            <w:lang w:eastAsia="zh-CN"/>
          </w:rPr>
          <w:t>(三)、风险监控与控制</w:t>
        </w:r>
        <w:r>
          <w:tab/>
        </w:r>
        <w:r>
          <w:fldChar w:fldCharType="begin"/>
        </w:r>
        <w:r>
          <w:instrText xml:space="preserve"> PAGEREF _Toc28765 \h </w:instrText>
        </w:r>
        <w:r>
          <w:fldChar w:fldCharType="separate"/>
        </w:r>
        <w:r>
          <w:t>26</w:t>
        </w:r>
        <w:r>
          <w:fldChar w:fldCharType="end"/>
        </w:r>
      </w:hyperlink>
    </w:p>
    <w:p>
      <w:pPr>
        <w:pStyle w:val="TOC1"/>
        <w:tabs>
          <w:tab w:val="right" w:leader="dot" w:pos="8306"/>
        </w:tabs>
      </w:pPr>
      <w:hyperlink w:anchor="_Toc9149" w:history="1">
        <w:r>
          <w:rPr>
            <w:rFonts w:ascii="仿宋" w:eastAsia="仿宋" w:hAnsi="仿宋" w:cs="仿宋" w:hint="eastAsia"/>
            <w:lang w:eastAsia="zh-CN"/>
          </w:rPr>
          <w:t>八、聚氯乙烯电缆料项目财务管理</w:t>
        </w:r>
        <w:r>
          <w:tab/>
        </w:r>
        <w:r>
          <w:fldChar w:fldCharType="begin"/>
        </w:r>
        <w:r>
          <w:instrText xml:space="preserve"> PAGEREF _Toc9149 \h </w:instrText>
        </w:r>
        <w:r>
          <w:fldChar w:fldCharType="separate"/>
        </w:r>
        <w:r>
          <w:t>27</w:t>
        </w:r>
        <w:r>
          <w:fldChar w:fldCharType="end"/>
        </w:r>
      </w:hyperlink>
    </w:p>
    <w:p>
      <w:pPr>
        <w:pStyle w:val="TOC2"/>
        <w:tabs>
          <w:tab w:val="right" w:leader="dot" w:pos="8306"/>
        </w:tabs>
      </w:pPr>
      <w:hyperlink w:anchor="_Toc20176" w:history="1">
        <w:r>
          <w:rPr>
            <w:rFonts w:ascii="仿宋" w:eastAsia="仿宋" w:hAnsi="仿宋" w:cs="仿宋" w:hint="eastAsia"/>
            <w:lang w:eastAsia="zh-CN"/>
          </w:rPr>
          <w:t>(一)、资金需求大</w:t>
        </w:r>
        <w:r>
          <w:tab/>
        </w:r>
        <w:r>
          <w:fldChar w:fldCharType="begin"/>
        </w:r>
        <w:r>
          <w:instrText xml:space="preserve"> PAGEREF _Toc20176 \h </w:instrText>
        </w:r>
        <w:r>
          <w:fldChar w:fldCharType="separate"/>
        </w:r>
        <w:r>
          <w:t>27</w:t>
        </w:r>
        <w:r>
          <w:fldChar w:fldCharType="end"/>
        </w:r>
      </w:hyperlink>
    </w:p>
    <w:p>
      <w:pPr>
        <w:pStyle w:val="TOC2"/>
        <w:tabs>
          <w:tab w:val="right" w:leader="dot" w:pos="8306"/>
        </w:tabs>
      </w:pPr>
      <w:hyperlink w:anchor="_Toc558" w:history="1">
        <w:r>
          <w:rPr>
            <w:rFonts w:ascii="仿宋" w:eastAsia="仿宋" w:hAnsi="仿宋" w:cs="仿宋" w:hint="eastAsia"/>
            <w:lang w:eastAsia="zh-CN"/>
          </w:rPr>
          <w:t>(二)、研发周期长</w:t>
        </w:r>
        <w:r>
          <w:tab/>
        </w:r>
        <w:r>
          <w:fldChar w:fldCharType="begin"/>
        </w:r>
        <w:r>
          <w:instrText xml:space="preserve"> PAGEREF _Toc558 \h </w:instrText>
        </w:r>
        <w:r>
          <w:fldChar w:fldCharType="separate"/>
        </w:r>
        <w:r>
          <w:t>28</w:t>
        </w:r>
        <w:r>
          <w:fldChar w:fldCharType="end"/>
        </w:r>
      </w:hyperlink>
    </w:p>
    <w:p>
      <w:pPr>
        <w:pStyle w:val="TOC2"/>
        <w:tabs>
          <w:tab w:val="right" w:leader="dot" w:pos="8306"/>
        </w:tabs>
      </w:pPr>
      <w:hyperlink w:anchor="_Toc32193" w:history="1">
        <w:r>
          <w:rPr>
            <w:rFonts w:ascii="仿宋" w:eastAsia="仿宋" w:hAnsi="仿宋" w:cs="仿宋" w:hint="eastAsia"/>
            <w:lang w:eastAsia="zh-CN"/>
          </w:rPr>
          <w:t>(三)、市场风险大</w:t>
        </w:r>
        <w:r>
          <w:tab/>
        </w:r>
        <w:r>
          <w:fldChar w:fldCharType="begin"/>
        </w:r>
        <w:r>
          <w:instrText xml:space="preserve"> PAGEREF _Toc32193 \h </w:instrText>
        </w:r>
        <w:r>
          <w:fldChar w:fldCharType="separate"/>
        </w:r>
        <w:r>
          <w:t>29</w:t>
        </w:r>
        <w:r>
          <w:fldChar w:fldCharType="end"/>
        </w:r>
      </w:hyperlink>
    </w:p>
    <w:p>
      <w:pPr>
        <w:pStyle w:val="TOC2"/>
        <w:tabs>
          <w:tab w:val="right" w:leader="dot" w:pos="8306"/>
        </w:tabs>
      </w:pPr>
      <w:hyperlink w:anchor="_Toc28592" w:history="1">
        <w:r>
          <w:rPr>
            <w:rFonts w:ascii="仿宋" w:eastAsia="仿宋" w:hAnsi="仿宋" w:cs="仿宋" w:hint="eastAsia"/>
            <w:lang w:eastAsia="zh-CN"/>
          </w:rPr>
          <w:t>(四)、利润率高</w:t>
        </w:r>
        <w:r>
          <w:tab/>
        </w:r>
        <w:r>
          <w:fldChar w:fldCharType="begin"/>
        </w:r>
        <w:r>
          <w:instrText xml:space="preserve"> PAGEREF _Toc28592 \h </w:instrText>
        </w:r>
        <w:r>
          <w:fldChar w:fldCharType="separate"/>
        </w:r>
        <w:r>
          <w:t>32</w:t>
        </w:r>
        <w:r>
          <w:fldChar w:fldCharType="end"/>
        </w:r>
      </w:hyperlink>
    </w:p>
    <w:p>
      <w:pPr>
        <w:pStyle w:val="TOC1"/>
        <w:tabs>
          <w:tab w:val="right" w:leader="dot" w:pos="8306"/>
        </w:tabs>
      </w:pPr>
      <w:hyperlink w:anchor="_Toc15070" w:history="1">
        <w:r>
          <w:rPr>
            <w:rFonts w:ascii="仿宋" w:eastAsia="仿宋" w:hAnsi="仿宋" w:cs="仿宋" w:hint="eastAsia"/>
            <w:lang w:eastAsia="zh-CN"/>
          </w:rPr>
          <w:t>九、聚氯乙烯电缆料项目技术管理</w:t>
        </w:r>
        <w:r>
          <w:tab/>
        </w:r>
        <w:r>
          <w:fldChar w:fldCharType="begin"/>
        </w:r>
        <w:r>
          <w:instrText xml:space="preserve"> PAGEREF _Toc15070 \h </w:instrText>
        </w:r>
        <w:r>
          <w:fldChar w:fldCharType="separate"/>
        </w:r>
        <w:r>
          <w:t>34</w:t>
        </w:r>
        <w:r>
          <w:fldChar w:fldCharType="end"/>
        </w:r>
      </w:hyperlink>
    </w:p>
    <w:p>
      <w:pPr>
        <w:pStyle w:val="TOC2"/>
        <w:tabs>
          <w:tab w:val="right" w:leader="dot" w:pos="8306"/>
        </w:tabs>
      </w:pPr>
      <w:hyperlink w:anchor="_Toc18835" w:history="1">
        <w:r>
          <w:rPr>
            <w:rFonts w:ascii="仿宋" w:eastAsia="仿宋" w:hAnsi="仿宋" w:cs="仿宋" w:hint="eastAsia"/>
            <w:lang w:eastAsia="zh-CN"/>
          </w:rPr>
          <w:t>(一)、技术方案选用方向</w:t>
        </w:r>
        <w:r>
          <w:tab/>
        </w:r>
        <w:r>
          <w:fldChar w:fldCharType="begin"/>
        </w:r>
        <w:r>
          <w:instrText xml:space="preserve"> PAGEREF _Toc18835 \h </w:instrText>
        </w:r>
        <w:r>
          <w:fldChar w:fldCharType="separate"/>
        </w:r>
        <w:r>
          <w:t>34</w:t>
        </w:r>
        <w:r>
          <w:fldChar w:fldCharType="end"/>
        </w:r>
      </w:hyperlink>
    </w:p>
    <w:p>
      <w:pPr>
        <w:pStyle w:val="TOC2"/>
        <w:tabs>
          <w:tab w:val="right" w:leader="dot" w:pos="8306"/>
        </w:tabs>
      </w:pPr>
      <w:hyperlink w:anchor="_Toc4903" w:history="1">
        <w:r>
          <w:rPr>
            <w:rFonts w:ascii="仿宋" w:eastAsia="仿宋" w:hAnsi="仿宋" w:cs="仿宋" w:hint="eastAsia"/>
            <w:lang w:eastAsia="zh-CN"/>
          </w:rPr>
          <w:t>(二)、工艺技术方案选用原则</w:t>
        </w:r>
        <w:r>
          <w:tab/>
        </w:r>
        <w:r>
          <w:fldChar w:fldCharType="begin"/>
        </w:r>
        <w:r>
          <w:instrText xml:space="preserve"> PAGEREF _Toc4903 \h </w:instrText>
        </w:r>
        <w:r>
          <w:fldChar w:fldCharType="separate"/>
        </w:r>
        <w:r>
          <w:t>36</w:t>
        </w:r>
        <w:r>
          <w:fldChar w:fldCharType="end"/>
        </w:r>
      </w:hyperlink>
    </w:p>
    <w:p>
      <w:pPr>
        <w:pStyle w:val="TOC2"/>
        <w:tabs>
          <w:tab w:val="right" w:leader="dot" w:pos="8306"/>
        </w:tabs>
      </w:pPr>
      <w:hyperlink w:anchor="_Toc16897" w:history="1">
        <w:r>
          <w:rPr>
            <w:rFonts w:ascii="仿宋" w:eastAsia="仿宋" w:hAnsi="仿宋" w:cs="仿宋" w:hint="eastAsia"/>
            <w:lang w:eastAsia="zh-CN"/>
          </w:rPr>
          <w:t>(三)、工艺技术方案要求</w:t>
        </w:r>
        <w:r>
          <w:tab/>
        </w:r>
        <w:r>
          <w:fldChar w:fldCharType="begin"/>
        </w:r>
        <w:r>
          <w:instrText xml:space="preserve"> PAGEREF _Toc16897 \h </w:instrText>
        </w:r>
        <w:r>
          <w:fldChar w:fldCharType="separate"/>
        </w:r>
        <w:r>
          <w:t>38</w:t>
        </w:r>
        <w:r>
          <w:fldChar w:fldCharType="end"/>
        </w:r>
      </w:hyperlink>
    </w:p>
    <w:p>
      <w:pPr>
        <w:pStyle w:val="TOC1"/>
        <w:tabs>
          <w:tab w:val="right" w:leader="dot" w:pos="8306"/>
        </w:tabs>
      </w:pPr>
      <w:hyperlink w:anchor="_Toc3235" w:history="1">
        <w:r>
          <w:rPr>
            <w:rFonts w:ascii="仿宋" w:eastAsia="仿宋" w:hAnsi="仿宋" w:cs="仿宋" w:hint="eastAsia"/>
            <w:lang w:eastAsia="zh-CN"/>
          </w:rPr>
          <w:t>十、聚氯乙烯电缆料项目社会影响</w:t>
        </w:r>
        <w:r>
          <w:tab/>
        </w:r>
        <w:r>
          <w:fldChar w:fldCharType="begin"/>
        </w:r>
        <w:r>
          <w:instrText xml:space="preserve"> PAGEREF _Toc3235 \h </w:instrText>
        </w:r>
        <w:r>
          <w:fldChar w:fldCharType="separate"/>
        </w:r>
        <w:r>
          <w:t>40</w:t>
        </w:r>
        <w:r>
          <w:fldChar w:fldCharType="end"/>
        </w:r>
      </w:hyperlink>
    </w:p>
    <w:p>
      <w:pPr>
        <w:pStyle w:val="TOC2"/>
        <w:tabs>
          <w:tab w:val="right" w:leader="dot" w:pos="8306"/>
        </w:tabs>
      </w:pPr>
      <w:hyperlink w:anchor="_Toc31072" w:history="1">
        <w:r>
          <w:rPr>
            <w:rFonts w:ascii="仿宋" w:eastAsia="仿宋" w:hAnsi="仿宋" w:cs="仿宋" w:hint="eastAsia"/>
            <w:lang w:eastAsia="zh-CN"/>
          </w:rPr>
          <w:t>(一)、社会责任与义务</w:t>
        </w:r>
        <w:r>
          <w:tab/>
        </w:r>
        <w:r>
          <w:fldChar w:fldCharType="begin"/>
        </w:r>
        <w:r>
          <w:instrText xml:space="preserve"> PAGEREF _Toc31072 \h </w:instrText>
        </w:r>
        <w:r>
          <w:fldChar w:fldCharType="separate"/>
        </w:r>
        <w:r>
          <w:t>40</w:t>
        </w:r>
        <w:r>
          <w:fldChar w:fldCharType="end"/>
        </w:r>
      </w:hyperlink>
    </w:p>
    <w:p>
      <w:pPr>
        <w:pStyle w:val="TOC2"/>
        <w:tabs>
          <w:tab w:val="right" w:leader="dot" w:pos="8306"/>
        </w:tabs>
      </w:pPr>
      <w:hyperlink w:anchor="_Toc5806" w:history="1">
        <w:r>
          <w:rPr>
            <w:rFonts w:ascii="仿宋" w:eastAsia="仿宋" w:hAnsi="仿宋" w:cs="仿宋" w:hint="eastAsia"/>
            <w:lang w:eastAsia="zh-CN"/>
          </w:rPr>
          <w:t>(二)、社会参与与沟通</w:t>
        </w:r>
        <w:r>
          <w:tab/>
        </w:r>
        <w:r>
          <w:fldChar w:fldCharType="begin"/>
        </w:r>
        <w:r>
          <w:instrText xml:space="preserve"> PAGEREF _Toc5806 \h </w:instrText>
        </w:r>
        <w:r>
          <w:fldChar w:fldCharType="separate"/>
        </w:r>
        <w:r>
          <w:t>41</w:t>
        </w:r>
        <w:r>
          <w:fldChar w:fldCharType="end"/>
        </w:r>
      </w:hyperlink>
    </w:p>
    <w:p>
      <w:pPr>
        <w:pStyle w:val="TOC1"/>
        <w:tabs>
          <w:tab w:val="right" w:leader="dot" w:pos="8306"/>
        </w:tabs>
      </w:pPr>
      <w:hyperlink w:anchor="_Toc30691" w:history="1">
        <w:r>
          <w:rPr>
            <w:rFonts w:ascii="仿宋" w:eastAsia="仿宋" w:hAnsi="仿宋" w:cs="仿宋" w:hint="eastAsia"/>
            <w:lang w:eastAsia="zh-CN"/>
          </w:rPr>
          <w:t>十一、聚氯乙烯电缆料项目经营效益</w:t>
        </w:r>
        <w:r>
          <w:tab/>
        </w:r>
        <w:r>
          <w:fldChar w:fldCharType="begin"/>
        </w:r>
        <w:r>
          <w:instrText xml:space="preserve"> PAGEREF _Toc30691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27" w:history="1">
        <w:r>
          <w:rPr>
            <w:rFonts w:ascii="仿宋" w:eastAsia="仿宋" w:hAnsi="仿宋" w:cs="仿宋" w:hint="eastAsia"/>
            <w:lang w:eastAsia="zh-CN"/>
          </w:rPr>
          <w:t>(一)、经济评价财务测算</w:t>
        </w:r>
        <w:r>
          <w:tab/>
        </w:r>
        <w:r>
          <w:fldChar w:fldCharType="begin"/>
        </w:r>
        <w:r>
          <w:instrText xml:space="preserve"> PAGEREF _Toc15827 \h </w:instrText>
        </w:r>
        <w:r>
          <w:fldChar w:fldCharType="separate"/>
        </w:r>
        <w:r>
          <w:t>42</w:t>
        </w:r>
        <w:r>
          <w:fldChar w:fldCharType="end"/>
        </w:r>
      </w:hyperlink>
    </w:p>
    <w:p>
      <w:pPr>
        <w:pStyle w:val="TOC2"/>
        <w:tabs>
          <w:tab w:val="right" w:leader="dot" w:pos="8306"/>
        </w:tabs>
      </w:pPr>
      <w:hyperlink w:anchor="_Toc12425" w:history="1">
        <w:r>
          <w:rPr>
            <w:rFonts w:ascii="仿宋" w:eastAsia="仿宋" w:hAnsi="仿宋" w:cs="仿宋" w:hint="eastAsia"/>
            <w:lang w:eastAsia="zh-CN"/>
          </w:rPr>
          <w:t>(二)、聚氯乙烯电缆料项目盈利能力分析</w:t>
        </w:r>
        <w:r>
          <w:tab/>
        </w:r>
        <w:r>
          <w:fldChar w:fldCharType="begin"/>
        </w:r>
        <w:r>
          <w:instrText xml:space="preserve"> PAGEREF _Toc12425 \h </w:instrText>
        </w:r>
        <w:r>
          <w:fldChar w:fldCharType="separate"/>
        </w:r>
        <w:r>
          <w:t>43</w:t>
        </w:r>
        <w:r>
          <w:fldChar w:fldCharType="end"/>
        </w:r>
      </w:hyperlink>
    </w:p>
    <w:p>
      <w:pPr>
        <w:pStyle w:val="TOC1"/>
        <w:tabs>
          <w:tab w:val="right" w:leader="dot" w:pos="8306"/>
        </w:tabs>
      </w:pPr>
      <w:hyperlink w:anchor="_Toc18248" w:history="1">
        <w:r>
          <w:rPr>
            <w:rFonts w:ascii="仿宋" w:eastAsia="仿宋" w:hAnsi="仿宋" w:cs="仿宋" w:hint="eastAsia"/>
            <w:lang w:eastAsia="zh-CN"/>
          </w:rPr>
          <w:t>十二、聚氯乙烯电缆料项目计划安排</w:t>
        </w:r>
        <w:r>
          <w:tab/>
        </w:r>
        <w:r>
          <w:fldChar w:fldCharType="begin"/>
        </w:r>
        <w:r>
          <w:instrText xml:space="preserve"> PAGEREF _Toc18248 \h </w:instrText>
        </w:r>
        <w:r>
          <w:fldChar w:fldCharType="separate"/>
        </w:r>
        <w:r>
          <w:t>44</w:t>
        </w:r>
        <w:r>
          <w:fldChar w:fldCharType="end"/>
        </w:r>
      </w:hyperlink>
    </w:p>
    <w:p>
      <w:pPr>
        <w:pStyle w:val="TOC2"/>
        <w:tabs>
          <w:tab w:val="right" w:leader="dot" w:pos="8306"/>
        </w:tabs>
      </w:pPr>
      <w:hyperlink w:anchor="_Toc16658" w:history="1">
        <w:r>
          <w:rPr>
            <w:rFonts w:ascii="仿宋" w:eastAsia="仿宋" w:hAnsi="仿宋" w:cs="仿宋" w:hint="eastAsia"/>
            <w:lang w:eastAsia="zh-CN"/>
          </w:rPr>
          <w:t>(一)、建设周期</w:t>
        </w:r>
        <w:r>
          <w:tab/>
        </w:r>
        <w:r>
          <w:fldChar w:fldCharType="begin"/>
        </w:r>
        <w:r>
          <w:instrText xml:space="preserve"> PAGEREF _Toc16658 \h </w:instrText>
        </w:r>
        <w:r>
          <w:fldChar w:fldCharType="separate"/>
        </w:r>
        <w:r>
          <w:t>44</w:t>
        </w:r>
        <w:r>
          <w:fldChar w:fldCharType="end"/>
        </w:r>
      </w:hyperlink>
    </w:p>
    <w:p>
      <w:pPr>
        <w:pStyle w:val="TOC2"/>
        <w:tabs>
          <w:tab w:val="right" w:leader="dot" w:pos="8306"/>
        </w:tabs>
      </w:pPr>
      <w:hyperlink w:anchor="_Toc14734" w:history="1">
        <w:r>
          <w:rPr>
            <w:rFonts w:ascii="仿宋" w:eastAsia="仿宋" w:hAnsi="仿宋" w:cs="仿宋" w:hint="eastAsia"/>
            <w:lang w:eastAsia="zh-CN"/>
          </w:rPr>
          <w:t>(二)、建设进度</w:t>
        </w:r>
        <w:r>
          <w:tab/>
        </w:r>
        <w:r>
          <w:fldChar w:fldCharType="begin"/>
        </w:r>
        <w:r>
          <w:instrText xml:space="preserve"> PAGEREF _Toc14734 \h </w:instrText>
        </w:r>
        <w:r>
          <w:fldChar w:fldCharType="separate"/>
        </w:r>
        <w:r>
          <w:t>45</w:t>
        </w:r>
        <w:r>
          <w:fldChar w:fldCharType="end"/>
        </w:r>
      </w:hyperlink>
    </w:p>
    <w:p>
      <w:pPr>
        <w:pStyle w:val="TOC2"/>
        <w:tabs>
          <w:tab w:val="right" w:leader="dot" w:pos="8306"/>
        </w:tabs>
      </w:pPr>
      <w:hyperlink w:anchor="_Toc32444" w:history="1">
        <w:r>
          <w:rPr>
            <w:rFonts w:ascii="仿宋" w:eastAsia="仿宋" w:hAnsi="仿宋" w:cs="仿宋" w:hint="eastAsia"/>
            <w:lang w:eastAsia="zh-CN"/>
          </w:rPr>
          <w:t>(三)、进度安排注意事项</w:t>
        </w:r>
        <w:r>
          <w:tab/>
        </w:r>
        <w:r>
          <w:fldChar w:fldCharType="begin"/>
        </w:r>
        <w:r>
          <w:instrText xml:space="preserve"> PAGEREF _Toc32444 \h </w:instrText>
        </w:r>
        <w:r>
          <w:fldChar w:fldCharType="separate"/>
        </w:r>
        <w:r>
          <w:t>46</w:t>
        </w:r>
        <w:r>
          <w:fldChar w:fldCharType="end"/>
        </w:r>
      </w:hyperlink>
    </w:p>
    <w:p>
      <w:pPr>
        <w:pStyle w:val="TOC2"/>
        <w:tabs>
          <w:tab w:val="right" w:leader="dot" w:pos="8306"/>
        </w:tabs>
      </w:pPr>
      <w:hyperlink w:anchor="_Toc17086" w:history="1">
        <w:r>
          <w:rPr>
            <w:rFonts w:ascii="仿宋" w:eastAsia="仿宋" w:hAnsi="仿宋" w:cs="仿宋" w:hint="eastAsia"/>
            <w:lang w:eastAsia="zh-CN"/>
          </w:rPr>
          <w:t>(四)、人力资源配置</w:t>
        </w:r>
        <w:r>
          <w:tab/>
        </w:r>
        <w:r>
          <w:fldChar w:fldCharType="begin"/>
        </w:r>
        <w:r>
          <w:instrText xml:space="preserve"> PAGEREF _Toc17086 \h </w:instrText>
        </w:r>
        <w:r>
          <w:fldChar w:fldCharType="separate"/>
        </w:r>
        <w:r>
          <w:t>47</w:t>
        </w:r>
        <w:r>
          <w:fldChar w:fldCharType="end"/>
        </w:r>
      </w:hyperlink>
    </w:p>
    <w:p>
      <w:pPr>
        <w:pStyle w:val="TOC1"/>
        <w:tabs>
          <w:tab w:val="right" w:leader="dot" w:pos="8306"/>
        </w:tabs>
      </w:pPr>
      <w:hyperlink w:anchor="_Toc7619" w:history="1">
        <w:r>
          <w:rPr>
            <w:rFonts w:ascii="仿宋" w:eastAsia="仿宋" w:hAnsi="仿宋" w:cs="仿宋" w:hint="eastAsia"/>
            <w:lang w:eastAsia="zh-CN"/>
          </w:rPr>
          <w:t>十三、聚氯乙烯电缆料项目实施保障措施</w:t>
        </w:r>
        <w:r>
          <w:tab/>
        </w:r>
        <w:r>
          <w:fldChar w:fldCharType="begin"/>
        </w:r>
        <w:r>
          <w:instrText xml:space="preserve"> PAGEREF _Toc7619 \h </w:instrText>
        </w:r>
        <w:r>
          <w:fldChar w:fldCharType="separate"/>
        </w:r>
        <w:r>
          <w:t>48</w:t>
        </w:r>
        <w:r>
          <w:fldChar w:fldCharType="end"/>
        </w:r>
      </w:hyperlink>
    </w:p>
    <w:p>
      <w:pPr>
        <w:pStyle w:val="TOC2"/>
        <w:tabs>
          <w:tab w:val="right" w:leader="dot" w:pos="8306"/>
        </w:tabs>
      </w:pPr>
      <w:hyperlink w:anchor="_Toc12936" w:history="1">
        <w:r>
          <w:rPr>
            <w:rFonts w:ascii="仿宋" w:eastAsia="仿宋" w:hAnsi="仿宋" w:cs="仿宋" w:hint="eastAsia"/>
            <w:lang w:eastAsia="zh-CN"/>
          </w:rPr>
          <w:t>(一)、聚氯乙烯电缆料项目实施保障机制</w:t>
        </w:r>
        <w:r>
          <w:tab/>
        </w:r>
        <w:r>
          <w:fldChar w:fldCharType="begin"/>
        </w:r>
        <w:r>
          <w:instrText xml:space="preserve"> PAGEREF _Toc12936 \h </w:instrText>
        </w:r>
        <w:r>
          <w:fldChar w:fldCharType="separate"/>
        </w:r>
        <w:r>
          <w:t>48</w:t>
        </w:r>
        <w:r>
          <w:fldChar w:fldCharType="end"/>
        </w:r>
      </w:hyperlink>
    </w:p>
    <w:p>
      <w:pPr>
        <w:pStyle w:val="TOC2"/>
        <w:tabs>
          <w:tab w:val="right" w:leader="dot" w:pos="8306"/>
        </w:tabs>
      </w:pPr>
      <w:hyperlink w:anchor="_Toc29170" w:history="1">
        <w:r>
          <w:rPr>
            <w:rFonts w:ascii="仿宋" w:eastAsia="仿宋" w:hAnsi="仿宋" w:cs="仿宋" w:hint="eastAsia"/>
            <w:lang w:eastAsia="zh-CN"/>
          </w:rPr>
          <w:t>(二)、聚氯乙烯电缆料项目法律合规要求</w:t>
        </w:r>
        <w:r>
          <w:tab/>
        </w:r>
        <w:r>
          <w:fldChar w:fldCharType="begin"/>
        </w:r>
        <w:r>
          <w:instrText xml:space="preserve"> PAGEREF _Toc29170 \h </w:instrText>
        </w:r>
        <w:r>
          <w:fldChar w:fldCharType="separate"/>
        </w:r>
        <w:r>
          <w:t>52</w:t>
        </w:r>
        <w:r>
          <w:fldChar w:fldCharType="end"/>
        </w:r>
      </w:hyperlink>
    </w:p>
    <w:p>
      <w:pPr>
        <w:pStyle w:val="TOC2"/>
        <w:tabs>
          <w:tab w:val="right" w:leader="dot" w:pos="8306"/>
        </w:tabs>
      </w:pPr>
      <w:hyperlink w:anchor="_Toc11509" w:history="1">
        <w:r>
          <w:rPr>
            <w:rFonts w:ascii="仿宋" w:eastAsia="仿宋" w:hAnsi="仿宋" w:cs="仿宋" w:hint="eastAsia"/>
            <w:lang w:eastAsia="zh-CN"/>
          </w:rPr>
          <w:t>(三)、聚氯乙烯电缆料项目合同管理与法律事务</w:t>
        </w:r>
        <w:r>
          <w:tab/>
        </w:r>
        <w:r>
          <w:fldChar w:fldCharType="begin"/>
        </w:r>
        <w:r>
          <w:instrText xml:space="preserve"> PAGEREF _Toc11509 \h </w:instrText>
        </w:r>
        <w:r>
          <w:fldChar w:fldCharType="separate"/>
        </w:r>
        <w:r>
          <w:t>56</w:t>
        </w:r>
        <w:r>
          <w:fldChar w:fldCharType="end"/>
        </w:r>
      </w:hyperlink>
    </w:p>
    <w:p>
      <w:pPr>
        <w:pStyle w:val="TOC2"/>
        <w:tabs>
          <w:tab w:val="right" w:leader="dot" w:pos="8306"/>
        </w:tabs>
      </w:pPr>
      <w:hyperlink w:anchor="_Toc30934" w:history="1">
        <w:r>
          <w:rPr>
            <w:rFonts w:ascii="仿宋" w:eastAsia="仿宋" w:hAnsi="仿宋" w:cs="仿宋" w:hint="eastAsia"/>
            <w:lang w:eastAsia="zh-CN"/>
          </w:rPr>
          <w:t>(四)、聚氯乙烯电缆料项目知识产权保护策略</w:t>
        </w:r>
        <w:r>
          <w:tab/>
        </w:r>
        <w:r>
          <w:fldChar w:fldCharType="begin"/>
        </w:r>
        <w:r>
          <w:instrText xml:space="preserve"> PAGEREF _Toc30934 \h </w:instrText>
        </w:r>
        <w:r>
          <w:fldChar w:fldCharType="separate"/>
        </w:r>
        <w:r>
          <w:t>63</w:t>
        </w:r>
        <w:r>
          <w:fldChar w:fldCharType="end"/>
        </w:r>
      </w:hyperlink>
    </w:p>
    <w:p>
      <w:pPr>
        <w:pStyle w:val="TOC1"/>
        <w:tabs>
          <w:tab w:val="right" w:leader="dot" w:pos="8306"/>
        </w:tabs>
      </w:pPr>
      <w:hyperlink w:anchor="_Toc9319" w:history="1">
        <w:r>
          <w:rPr>
            <w:rFonts w:ascii="仿宋" w:eastAsia="仿宋" w:hAnsi="仿宋" w:cs="仿宋" w:hint="eastAsia"/>
            <w:lang w:eastAsia="zh-CN"/>
          </w:rPr>
          <w:t>十四、聚氯乙烯电缆料项目变更管理</w:t>
        </w:r>
        <w:r>
          <w:tab/>
        </w:r>
        <w:r>
          <w:fldChar w:fldCharType="begin"/>
        </w:r>
        <w:r>
          <w:instrText xml:space="preserve"> PAGEREF _Toc9319 \h </w:instrText>
        </w:r>
        <w:r>
          <w:fldChar w:fldCharType="separate"/>
        </w:r>
        <w:r>
          <w:t>65</w:t>
        </w:r>
        <w:r>
          <w:fldChar w:fldCharType="end"/>
        </w:r>
      </w:hyperlink>
    </w:p>
    <w:p>
      <w:pPr>
        <w:pStyle w:val="TOC2"/>
        <w:tabs>
          <w:tab w:val="right" w:leader="dot" w:pos="8306"/>
        </w:tabs>
      </w:pPr>
      <w:hyperlink w:anchor="_Toc8773" w:history="1">
        <w:r>
          <w:rPr>
            <w:rFonts w:ascii="仿宋" w:eastAsia="仿宋" w:hAnsi="仿宋" w:cs="仿宋" w:hint="eastAsia"/>
            <w:lang w:eastAsia="zh-CN"/>
          </w:rPr>
          <w:t>(一)、变更申请与评估</w:t>
        </w:r>
        <w:r>
          <w:tab/>
        </w:r>
        <w:r>
          <w:fldChar w:fldCharType="begin"/>
        </w:r>
        <w:r>
          <w:instrText xml:space="preserve"> PAGEREF _Toc8773 \h </w:instrText>
        </w:r>
        <w:r>
          <w:fldChar w:fldCharType="separate"/>
        </w:r>
        <w:r>
          <w:t>65</w:t>
        </w:r>
        <w:r>
          <w:fldChar w:fldCharType="end"/>
        </w:r>
      </w:hyperlink>
    </w:p>
    <w:p>
      <w:pPr>
        <w:pStyle w:val="TOC2"/>
        <w:tabs>
          <w:tab w:val="right" w:leader="dot" w:pos="8306"/>
        </w:tabs>
      </w:pPr>
      <w:hyperlink w:anchor="_Toc23663" w:history="1">
        <w:r>
          <w:rPr>
            <w:rFonts w:ascii="仿宋" w:eastAsia="仿宋" w:hAnsi="仿宋" w:cs="仿宋" w:hint="eastAsia"/>
            <w:lang w:eastAsia="zh-CN"/>
          </w:rPr>
          <w:t>(二)、变更实施与控制</w:t>
        </w:r>
        <w:r>
          <w:tab/>
        </w:r>
        <w:r>
          <w:fldChar w:fldCharType="begin"/>
        </w:r>
        <w:r>
          <w:instrText xml:space="preserve"> PAGEREF _Toc23663 \h </w:instrText>
        </w:r>
        <w:r>
          <w:fldChar w:fldCharType="separate"/>
        </w:r>
        <w:r>
          <w:t>66</w:t>
        </w:r>
        <w:r>
          <w:fldChar w:fldCharType="end"/>
        </w:r>
      </w:hyperlink>
    </w:p>
    <w:p>
      <w:pPr>
        <w:pStyle w:val="TOC1"/>
        <w:tabs>
          <w:tab w:val="right" w:leader="dot" w:pos="8306"/>
        </w:tabs>
      </w:pPr>
      <w:hyperlink w:anchor="_Toc12883" w:history="1">
        <w:r>
          <w:rPr>
            <w:rFonts w:ascii="仿宋" w:eastAsia="仿宋" w:hAnsi="仿宋" w:cs="仿宋" w:hint="eastAsia"/>
            <w:lang w:eastAsia="zh-CN"/>
          </w:rPr>
          <w:t>十五、聚氯乙烯电缆料项目实施时间节点</w:t>
        </w:r>
        <w:r>
          <w:tab/>
        </w:r>
        <w:r>
          <w:fldChar w:fldCharType="begin"/>
        </w:r>
        <w:r>
          <w:instrText xml:space="preserve"> PAGEREF _Toc12883 \h </w:instrText>
        </w:r>
        <w:r>
          <w:fldChar w:fldCharType="separate"/>
        </w:r>
        <w:r>
          <w:t>67</w:t>
        </w:r>
        <w:r>
          <w:fldChar w:fldCharType="end"/>
        </w:r>
      </w:hyperlink>
    </w:p>
    <w:p>
      <w:pPr>
        <w:pStyle w:val="TOC2"/>
        <w:tabs>
          <w:tab w:val="right" w:leader="dot" w:pos="8306"/>
        </w:tabs>
      </w:pPr>
      <w:hyperlink w:anchor="_Toc1132" w:history="1">
        <w:r>
          <w:rPr>
            <w:rFonts w:ascii="仿宋" w:eastAsia="仿宋" w:hAnsi="仿宋" w:cs="仿宋" w:hint="eastAsia"/>
            <w:lang w:eastAsia="zh-CN"/>
          </w:rPr>
          <w:t>(一)、聚氯乙烯电缆料项目启动阶段时间节点</w:t>
        </w:r>
        <w:r>
          <w:tab/>
        </w:r>
        <w:r>
          <w:fldChar w:fldCharType="begin"/>
        </w:r>
        <w:r>
          <w:instrText xml:space="preserve"> PAGEREF _Toc1132 \h </w:instrText>
        </w:r>
        <w:r>
          <w:fldChar w:fldCharType="separate"/>
        </w:r>
        <w:r>
          <w:t>67</w:t>
        </w:r>
        <w:r>
          <w:fldChar w:fldCharType="end"/>
        </w:r>
      </w:hyperlink>
    </w:p>
    <w:p>
      <w:pPr>
        <w:pStyle w:val="TOC2"/>
        <w:tabs>
          <w:tab w:val="right" w:leader="dot" w:pos="8306"/>
        </w:tabs>
      </w:pPr>
      <w:hyperlink w:anchor="_Toc12289" w:history="1">
        <w:r>
          <w:rPr>
            <w:rFonts w:ascii="仿宋" w:eastAsia="仿宋" w:hAnsi="仿宋" w:cs="仿宋" w:hint="eastAsia"/>
            <w:lang w:eastAsia="zh-CN"/>
          </w:rPr>
          <w:t>(二)、聚氯乙烯电缆料项目执行阶段时间节点</w:t>
        </w:r>
        <w:r>
          <w:tab/>
        </w:r>
        <w:r>
          <w:fldChar w:fldCharType="begin"/>
        </w:r>
        <w:r>
          <w:instrText xml:space="preserve"> PAGEREF _Toc12289 \h </w:instrText>
        </w:r>
        <w:r>
          <w:fldChar w:fldCharType="separate"/>
        </w:r>
        <w:r>
          <w:t>68</w:t>
        </w:r>
        <w:r>
          <w:fldChar w:fldCharType="end"/>
        </w:r>
      </w:hyperlink>
    </w:p>
    <w:p>
      <w:pPr>
        <w:pStyle w:val="TOC2"/>
        <w:tabs>
          <w:tab w:val="right" w:leader="dot" w:pos="8306"/>
        </w:tabs>
      </w:pPr>
      <w:hyperlink w:anchor="_Toc12308" w:history="1">
        <w:r>
          <w:rPr>
            <w:rFonts w:ascii="仿宋" w:eastAsia="仿宋" w:hAnsi="仿宋" w:cs="仿宋" w:hint="eastAsia"/>
            <w:lang w:eastAsia="zh-CN"/>
          </w:rPr>
          <w:t>(三)、聚氯乙烯电缆料项目完成阶段时间节点</w:t>
        </w:r>
        <w:r>
          <w:tab/>
        </w:r>
        <w:r>
          <w:fldChar w:fldCharType="begin"/>
        </w:r>
        <w:r>
          <w:instrText xml:space="preserve"> PAGEREF _Toc12308 \h </w:instrText>
        </w:r>
        <w:r>
          <w:fldChar w:fldCharType="separate"/>
        </w:r>
        <w:r>
          <w:t>69</w:t>
        </w:r>
        <w:r>
          <w:fldChar w:fldCharType="end"/>
        </w:r>
      </w:hyperlink>
    </w:p>
    <w:p>
      <w:pPr>
        <w:pStyle w:val="TOC1"/>
        <w:tabs>
          <w:tab w:val="right" w:leader="dot" w:pos="8306"/>
        </w:tabs>
      </w:pPr>
      <w:hyperlink w:anchor="_Toc11796" w:history="1">
        <w:r>
          <w:rPr>
            <w:rFonts w:ascii="仿宋" w:eastAsia="仿宋" w:hAnsi="仿宋" w:cs="仿宋" w:hint="eastAsia"/>
            <w:lang w:eastAsia="zh-CN"/>
          </w:rPr>
          <w:t>十六、风险识别与分类</w:t>
        </w:r>
        <w:r>
          <w:tab/>
        </w:r>
        <w:r>
          <w:fldChar w:fldCharType="begin"/>
        </w:r>
        <w:r>
          <w:instrText xml:space="preserve"> PAGEREF _Toc11796 \h </w:instrText>
        </w:r>
        <w:r>
          <w:fldChar w:fldCharType="separate"/>
        </w:r>
        <w:r>
          <w:t>70</w:t>
        </w:r>
        <w:r>
          <w:fldChar w:fldCharType="end"/>
        </w:r>
      </w:hyperlink>
    </w:p>
    <w:p>
      <w:pPr>
        <w:pStyle w:val="TOC2"/>
        <w:tabs>
          <w:tab w:val="right" w:leader="dot" w:pos="8306"/>
        </w:tabs>
      </w:pPr>
      <w:hyperlink w:anchor="_Toc25942" w:history="1">
        <w:r>
          <w:rPr>
            <w:rFonts w:ascii="仿宋" w:eastAsia="仿宋" w:hAnsi="仿宋" w:cs="仿宋" w:hint="eastAsia"/>
            <w:lang w:eastAsia="zh-CN"/>
          </w:rPr>
          <w:t>(一)、风险识别</w:t>
        </w:r>
        <w:r>
          <w:tab/>
        </w:r>
        <w:r>
          <w:fldChar w:fldCharType="begin"/>
        </w:r>
        <w:r>
          <w:instrText xml:space="preserve"> PAGEREF _Toc25942 \h </w:instrText>
        </w:r>
        <w:r>
          <w:fldChar w:fldCharType="separate"/>
        </w:r>
        <w:r>
          <w:t>70</w:t>
        </w:r>
        <w:r>
          <w:fldChar w:fldCharType="end"/>
        </w:r>
      </w:hyperlink>
    </w:p>
    <w:p>
      <w:pPr>
        <w:pStyle w:val="TOC2"/>
        <w:tabs>
          <w:tab w:val="right" w:leader="dot" w:pos="8306"/>
        </w:tabs>
      </w:pPr>
      <w:hyperlink w:anchor="_Toc26621" w:history="1">
        <w:r>
          <w:rPr>
            <w:rFonts w:ascii="仿宋" w:eastAsia="仿宋" w:hAnsi="仿宋" w:cs="仿宋" w:hint="eastAsia"/>
            <w:lang w:eastAsia="zh-CN"/>
          </w:rPr>
          <w:t>(二)、风险分类</w:t>
        </w:r>
        <w:r>
          <w:tab/>
        </w:r>
        <w:r>
          <w:fldChar w:fldCharType="begin"/>
        </w:r>
        <w:r>
          <w:instrText xml:space="preserve"> PAGEREF _Toc26621 \h </w:instrText>
        </w:r>
        <w:r>
          <w:fldChar w:fldCharType="separate"/>
        </w:r>
        <w:r>
          <w:t>71</w:t>
        </w:r>
        <w:r>
          <w:fldChar w:fldCharType="end"/>
        </w:r>
      </w:hyperlink>
    </w:p>
    <w:p>
      <w:pPr>
        <w:pStyle w:val="TOC1"/>
        <w:tabs>
          <w:tab w:val="right" w:leader="dot" w:pos="8306"/>
        </w:tabs>
      </w:pPr>
      <w:hyperlink w:anchor="_Toc29235" w:history="1">
        <w:r>
          <w:rPr>
            <w:rFonts w:ascii="仿宋" w:eastAsia="仿宋" w:hAnsi="仿宋" w:cs="仿宋" w:hint="eastAsia"/>
            <w:lang w:eastAsia="zh-CN"/>
          </w:rPr>
          <w:t>十七、质量管理体系</w:t>
        </w:r>
        <w:r>
          <w:tab/>
        </w:r>
        <w:r>
          <w:fldChar w:fldCharType="begin"/>
        </w:r>
        <w:r>
          <w:instrText xml:space="preserve"> PAGEREF _Toc29235 \h </w:instrText>
        </w:r>
        <w:r>
          <w:fldChar w:fldCharType="separate"/>
        </w:r>
        <w:r>
          <w:t>73</w:t>
        </w:r>
        <w:r>
          <w:fldChar w:fldCharType="end"/>
        </w:r>
      </w:hyperlink>
    </w:p>
    <w:p>
      <w:pPr>
        <w:pStyle w:val="TOC2"/>
        <w:tabs>
          <w:tab w:val="right" w:leader="dot" w:pos="8306"/>
        </w:tabs>
      </w:pPr>
      <w:hyperlink w:anchor="_Toc15039" w:history="1">
        <w:r>
          <w:rPr>
            <w:rFonts w:ascii="仿宋" w:eastAsia="仿宋" w:hAnsi="仿宋" w:cs="仿宋" w:hint="eastAsia"/>
            <w:lang w:eastAsia="zh-CN"/>
          </w:rPr>
          <w:t>(一)、质量目标与方针</w:t>
        </w:r>
        <w:r>
          <w:tab/>
        </w:r>
        <w:r>
          <w:fldChar w:fldCharType="begin"/>
        </w:r>
        <w:r>
          <w:instrText xml:space="preserve"> PAGEREF _Toc15039 \h </w:instrText>
        </w:r>
        <w:r>
          <w:fldChar w:fldCharType="separate"/>
        </w:r>
        <w:r>
          <w:t>73</w:t>
        </w:r>
        <w:r>
          <w:fldChar w:fldCharType="end"/>
        </w:r>
      </w:hyperlink>
    </w:p>
    <w:p>
      <w:pPr>
        <w:pStyle w:val="TOC2"/>
        <w:tabs>
          <w:tab w:val="right" w:leader="dot" w:pos="8306"/>
        </w:tabs>
      </w:pPr>
      <w:hyperlink w:anchor="_Toc4739" w:history="1">
        <w:r>
          <w:rPr>
            <w:rFonts w:ascii="仿宋" w:eastAsia="仿宋" w:hAnsi="仿宋" w:cs="仿宋" w:hint="eastAsia"/>
            <w:lang w:eastAsia="zh-CN"/>
          </w:rPr>
          <w:t>(二)、质量管理责任</w:t>
        </w:r>
        <w:r>
          <w:tab/>
        </w:r>
        <w:r>
          <w:fldChar w:fldCharType="begin"/>
        </w:r>
        <w:r>
          <w:instrText xml:space="preserve"> PAGEREF _Toc4739 \h </w:instrText>
        </w:r>
        <w:r>
          <w:fldChar w:fldCharType="separate"/>
        </w:r>
        <w:r>
          <w:t>74</w:t>
        </w:r>
        <w:r>
          <w:fldChar w:fldCharType="end"/>
        </w:r>
      </w:hyperlink>
    </w:p>
    <w:p>
      <w:pPr>
        <w:pStyle w:val="TOC2"/>
        <w:tabs>
          <w:tab w:val="right" w:leader="dot" w:pos="8306"/>
        </w:tabs>
      </w:pPr>
      <w:hyperlink w:anchor="_Toc556" w:history="1">
        <w:r>
          <w:rPr>
            <w:rFonts w:ascii="仿宋" w:eastAsia="仿宋" w:hAnsi="仿宋" w:cs="仿宋" w:hint="eastAsia"/>
            <w:lang w:eastAsia="zh-CN"/>
          </w:rPr>
          <w:t>(三)、质量管理体系文件</w:t>
        </w:r>
        <w:r>
          <w:tab/>
        </w:r>
        <w:r>
          <w:fldChar w:fldCharType="begin"/>
        </w:r>
        <w:r>
          <w:instrText xml:space="preserve"> PAGEREF _Toc556 \h </w:instrText>
        </w:r>
        <w:r>
          <w:fldChar w:fldCharType="separate"/>
        </w:r>
        <w:r>
          <w:t>76</w:t>
        </w:r>
        <w:r>
          <w:fldChar w:fldCharType="end"/>
        </w:r>
      </w:hyperlink>
    </w:p>
    <w:p>
      <w:pPr>
        <w:pStyle w:val="TOC2"/>
        <w:tabs>
          <w:tab w:val="right" w:leader="dot" w:pos="8306"/>
        </w:tabs>
      </w:pPr>
      <w:hyperlink w:anchor="_Toc27844" w:history="1">
        <w:r>
          <w:rPr>
            <w:rFonts w:ascii="仿宋" w:eastAsia="仿宋" w:hAnsi="仿宋" w:cs="仿宋" w:hint="eastAsia"/>
            <w:lang w:eastAsia="zh-CN"/>
          </w:rPr>
          <w:t>(四)、质量培训与教育</w:t>
        </w:r>
        <w:r>
          <w:tab/>
        </w:r>
        <w:r>
          <w:fldChar w:fldCharType="begin"/>
        </w:r>
        <w:r>
          <w:instrText xml:space="preserve"> PAGEREF _Toc27844 \h </w:instrText>
        </w:r>
        <w:r>
          <w:fldChar w:fldCharType="separate"/>
        </w:r>
        <w:r>
          <w:t>78</w:t>
        </w:r>
        <w:r>
          <w:fldChar w:fldCharType="end"/>
        </w:r>
      </w:hyperlink>
    </w:p>
    <w:p>
      <w:pPr>
        <w:pStyle w:val="TOC2"/>
        <w:tabs>
          <w:tab w:val="right" w:leader="dot" w:pos="8306"/>
        </w:tabs>
      </w:pPr>
      <w:hyperlink w:anchor="_Toc25848" w:history="1">
        <w:r>
          <w:rPr>
            <w:rFonts w:ascii="仿宋" w:eastAsia="仿宋" w:hAnsi="仿宋" w:cs="仿宋" w:hint="eastAsia"/>
            <w:lang w:eastAsia="zh-CN"/>
          </w:rPr>
          <w:t>(五)、质量审核与评价</w:t>
        </w:r>
        <w:r>
          <w:tab/>
        </w:r>
        <w:r>
          <w:fldChar w:fldCharType="begin"/>
        </w:r>
        <w:r>
          <w:instrText xml:space="preserve"> PAGEREF _Toc25848 \h </w:instrText>
        </w:r>
        <w:r>
          <w:fldChar w:fldCharType="separate"/>
        </w:r>
        <w:r>
          <w:t>79</w:t>
        </w:r>
        <w:r>
          <w:fldChar w:fldCharType="end"/>
        </w:r>
      </w:hyperlink>
    </w:p>
    <w:p>
      <w:pPr>
        <w:pStyle w:val="TOC2"/>
        <w:tabs>
          <w:tab w:val="right" w:leader="dot" w:pos="8306"/>
        </w:tabs>
      </w:pPr>
      <w:hyperlink w:anchor="_Toc26201" w:history="1">
        <w:r>
          <w:rPr>
            <w:rFonts w:ascii="仿宋" w:eastAsia="仿宋" w:hAnsi="仿宋" w:cs="仿宋" w:hint="eastAsia"/>
            <w:lang w:eastAsia="zh-CN"/>
          </w:rPr>
          <w:t>(六)、不符合与纠正措施</w:t>
        </w:r>
        <w:r>
          <w:tab/>
        </w:r>
        <w:r>
          <w:fldChar w:fldCharType="begin"/>
        </w:r>
        <w:r>
          <w:instrText xml:space="preserve"> PAGEREF _Toc26201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871"/>
      <w:r>
        <w:rPr>
          <w:rFonts w:ascii="仿宋" w:eastAsia="仿宋" w:hAnsi="仿宋" w:cs="仿宋" w:hint="eastAsia"/>
          <w:lang w:eastAsia="zh-CN"/>
        </w:rPr>
        <w:t>(一)、聚氯乙烯电缆料行业分析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行业一直以来都是市场的关注焦点。行业内的发展趋势、竞争态势以及潜在机会都对聚氯乙烯电缆料项目的推进产生深远的影响。通过深入研究行业的整体概貌，我们将更好地理解行业的核心特征，为聚氯乙烯电缆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行业，技术一直是推动创新和发展的关键因素。我们将对当前技术趋势进行详尽分析，包括但不限于人工智能、大数据应用、先进制造技术等。这有助于聚氯乙烯电缆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氯乙烯电缆料项目成功的基础。我们将对主要竞争对手进行深入研究，包括其市场份额、产品特点、市场定位等。通过全面了解竞争对手的优势和劣势，聚氯乙烯电缆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949"/>
      <w:r>
        <w:rPr>
          <w:rFonts w:ascii="仿宋" w:eastAsia="仿宋" w:hAnsi="仿宋" w:cs="仿宋" w:hint="eastAsia"/>
          <w:sz w:val="28"/>
          <w:lang w:eastAsia="zh-CN"/>
        </w:rPr>
        <w:t>(二)、聚氯乙烯电缆料市场分析预测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氯乙烯电缆料市场未来的增长趋势。这包括市场的整体规模、各细分领域的发展趋势等。聚氯乙烯电缆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氯乙烯电缆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氯乙烯电缆料项目实施过程中需要充分考虑的因素。我们将对市场风险进行全面评估，包括但不限于政策法规风险、市场竞争风险、技术变革风险等。通过对潜在风险的深入分析，聚氯乙烯电缆料项目可以制定相应的风险缓解策略，降低不确定性对聚氯乙烯电缆料项目的影响。</w:t>
      </w:r>
    </w:p>
    <w:p>
      <w:pPr>
        <w:pStyle w:val="Heading1"/>
        <w:ind w:firstLine="560" w:firstLineChars="200"/>
        <w:rPr>
          <w:rFonts w:ascii="仿宋" w:eastAsia="仿宋" w:hAnsi="仿宋" w:cs="仿宋" w:hint="eastAsia"/>
          <w:sz w:val="28"/>
          <w:lang w:eastAsia="zh-CN"/>
        </w:rPr>
      </w:pPr>
      <w:bookmarkStart w:id="5" w:name="_Toc31683"/>
      <w:r>
        <w:rPr>
          <w:rFonts w:ascii="仿宋" w:eastAsia="仿宋" w:hAnsi="仿宋" w:cs="仿宋" w:hint="eastAsia"/>
          <w:sz w:val="28"/>
          <w:lang w:eastAsia="zh-CN"/>
        </w:rPr>
        <w:t>二、聚氯乙烯电缆料项目概论</w:t>
      </w:r>
      <w:bookmarkEnd w:id="5"/>
    </w:p>
    <w:p>
      <w:pPr>
        <w:pStyle w:val="Heading2"/>
        <w:rPr>
          <w:rFonts w:ascii="仿宋" w:eastAsia="仿宋" w:hAnsi="仿宋" w:cs="仿宋" w:hint="eastAsia"/>
          <w:lang w:eastAsia="zh-CN"/>
        </w:rPr>
      </w:pPr>
      <w:bookmarkStart w:id="6" w:name="_Toc29954"/>
      <w:r>
        <w:rPr>
          <w:rFonts w:ascii="仿宋" w:eastAsia="仿宋" w:hAnsi="仿宋" w:cs="仿宋" w:hint="eastAsia"/>
          <w:lang w:eastAsia="zh-CN"/>
        </w:rPr>
        <w:t>(一)、聚氯乙烯电缆料项目概况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起源追溯至对市场的深入洞察。市场的不断演变与变革为聚氯乙烯电缆料项目提供了难得的机遇。当前市场存在的需求缺口和变革的大环境共同构成了聚氯乙烯电缆料项目的背景。这个聚氯乙烯电缆料项目旨在充分利用市场机遇，填补行业中尚未满足的需求，为客户提供全新的解决方案。市场的变革和需求的增长使得这个聚氯乙烯电缆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聚氯乙烯电缆料项目名称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正式命名为聚氯乙烯电缆料。这个名称不仅仅是一个标识，更代表了聚氯乙烯电缆料项目的核心理念和愿景。它蕴含着聚氯乙烯电缆料项目所要解决问题的关键字，具有强烈的表达和辨识度，为聚氯乙烯电缆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聚氯乙烯电缆料项目目标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核心目标是提供一种全新、高效的解决方案，满足客户日益增长的需求。聚氯乙烯电缆料项目追求的不仅仅是满足市场需求，更是在市场中获得卓越的竞争优势。通过不断提升产品或服务的质量和创新水平，聚氯乙烯电缆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聚氯乙烯电缆料项目范围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全面涵盖了产品研发、制造、市场推广和售后服务，确保从产品设计到最终用户体验的全方位关注。这一全面的聚氯乙烯电缆料项目范围是为了确保聚氯乙烯电缆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聚氯乙烯电缆料项目时间表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聚氯乙烯电缆料项目计划在未来18个月内完成，包括研发、测试、市场试点和正式推出等不同阶段。这个时间表的合理设计是为了确保聚氯乙烯电缆料项目各个阶段的顺利推进，以便按时交付高质量的成果。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聚氯乙烯电缆料项目预算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总预算估算为XX百万美元，主要分配在研发、市场推广、人员培训和运营等方面。这一充足的预算为聚氯乙烯电缆料项目提供了充足的资源，确保聚氯乙烯电缆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聚氯乙烯电缆料项目风险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可能面临的风险包括市场接受度低、技术难题、竞争激烈等。聚氯乙烯电缆料项目团队已经制定了相应的风险应对计划，通过前瞻性的风险管理，确保聚氯乙烯电缆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聚氯乙烯电缆料项目团队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聚氯乙烯电缆料项目汇聚了一支经验丰富、多领域专业素养的核心团队，确保聚氯乙烯电缆料项目在各个方面都能拥有高水平的执行力。团队的协同作战是聚氯乙烯电缆料项目成功的关键因素之一。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聚氯乙烯电缆料项目背景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聚氯乙烯电缆料项目的背景根植于市场对更高效、创新产品的渴望，同时也受到科技发展对行业格局的深刻改变的影响。这为聚氯乙烯电缆料项目提供了广阔的发展空间和市场需求。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聚氯乙烯电缆料项目现状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截至目前，聚氯乙烯电缆料项目已完成市场调研和技术验证，取得了初步的成功。这为聚氯乙烯电缆料项目在未来的发展奠定了坚实的基础，为更远大的目标打下了坚实的基石。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034"/>
      <w:r>
        <w:rPr>
          <w:rFonts w:ascii="仿宋" w:eastAsia="仿宋" w:hAnsi="仿宋" w:cs="仿宋" w:hint="eastAsia"/>
          <w:sz w:val="28"/>
          <w:lang w:eastAsia="zh-CN"/>
        </w:rPr>
        <w:t>(二)、聚氯乙烯电缆料项目目标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keyword》聚氯乙烯电缆料项目首要业务目标是在市场中占据有利地位，实现产品/服务的成功推广和销售。通过不断提升产品质量、创新性，聚氯乙烯电缆料项目追求成为行业中的领导者，赢得更多客户的青睐。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在科技迅速发展的时代，聚氯乙烯电缆料项目着眼于技术创新。通过持续的研发和技术升级，聚氯乙烯电缆料项目旨在推出更具创新性的产品或服务，以满足市场对新鲜、先进解决方案的需求。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为了建立可持续的客户关系，聚氯乙烯电缆料项目设定了客户满意度目标。通过提供卓越的产品质量和优质的客户服务，聚氯乙烯电缆料项目追求赢得客户的信任和忠诚度，确保他们的满意度达到行业领先水平。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聚氯乙烯电缆料项目注重社会责任和可持续发展。通过实施环保、社会责任聚氯乙烯电缆料项目，聚氯乙烯电缆料项目致力于在经济发展的同时保护环境，促进社会公平，实现可持续经营。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聚氯乙烯电缆料项目的团队是实现目标的核心驱动力。因此，聚氯乙烯电缆料项目设定了团队发展目标，包括提升团队成员的专业技能、培养领导力，以及搭建协同高效的团队工作氛围。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616"/>
      <w:r>
        <w:rPr>
          <w:rFonts w:ascii="仿宋" w:eastAsia="仿宋" w:hAnsi="仿宋" w:cs="仿宋" w:hint="eastAsia"/>
          <w:sz w:val="28"/>
          <w:lang w:eastAsia="zh-CN"/>
        </w:rPr>
        <w:t>(三)、聚氯乙烯电缆料项目提出的理由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聚氯乙烯电缆料项目提出的理由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提出源于对市场机遇的深刻洞察。当前市场中存在的需求缺口和行业发展趋势表明，有巨大的商业机会等待被开发。通过准确捕捉市场机遇，聚氯乙烯电缆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理念基于对技术创新的信仰。通过持续的研发和技术投入，聚氯乙烯电缆料项目有望推出更具创新性的产品或服务。在科技飞速发展的当下，聚氯乙烯电缆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提出是为了增强企业的行业竞争力。通过提升产品或服务的质量和独特性，聚氯乙烯电缆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响应了消费者需求的变化。随着社会和科技的不断发展，消费者对产品和服务的需求也在发生变化。通过深入了解并及时回应消费者的新需求，聚氯乙烯电缆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提出是企业战略发展规划的一部分。在面对日益激烈的市场竞争和不断变化的商业环境中，聚氯乙烯电缆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提出不仅仅是基于商业考量，还注重社会责任。通过推出环保、社会责任等方面的聚氯乙烯电缆料项目，聚氯乙烯电缆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聚氯乙烯电缆料项目的提出反映了对利益相关者期望的关注。包括客户、员工、投资者等利益相关者在企业发展中都有着各自的期望，聚氯乙烯电缆料项目力求在满足这些期望的同时，取得更大的共赢。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9"/>
      <w:r>
        <w:rPr>
          <w:rFonts w:ascii="仿宋" w:eastAsia="仿宋" w:hAnsi="仿宋" w:cs="仿宋" w:hint="eastAsia"/>
          <w:sz w:val="28"/>
          <w:lang w:eastAsia="zh-CN"/>
        </w:rPr>
        <w:t>(四)、聚氯乙烯电缆料项目意义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在实施聚氯乙烯电缆料项目的过程中，我们不仅仅是在追逐商业成功，更是为企业和社会的多个层面创造了深远的意义。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首要意义在于提升企业的市场竞争力。通过持续的创新和对产品质量的高标准要求，聚氯乙烯电缆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氯乙烯电缆料项目的推进将促使行业技术水平的提升。通过引入先进技术和创新性解决方案，聚氯乙烯电缆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氯乙烯电缆料项目不仅创造了大量就业机会，提高了就业水平，还注重社会责任和环保。通过参与社会公益事业和推动环保聚氯乙烯电缆料项目，聚氯乙烯电缆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综合而言，聚氯乙烯电缆料项目意义重大，不仅推动了企业的发展，也为行业和社会的进步贡献了积极力量。这是一个全面而深刻的影响，将在未来产生可持续的正面效应。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655"/>
      <w:r>
        <w:rPr>
          <w:rFonts w:ascii="仿宋" w:eastAsia="仿宋" w:hAnsi="仿宋" w:cs="仿宋" w:hint="eastAsia"/>
          <w:sz w:val="28"/>
          <w:lang w:eastAsia="zh-CN"/>
        </w:rPr>
        <w:t>(五)、聚氯乙烯电缆料项目背景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在当今迅猛发展的商业环境中，聚氯乙烯电缆料项目的动因根植于对多方面因素的审慎考量。这个聚氯乙烯电缆料项目的提出并非孤立的决策，而是对企业所处背景深入思考的产物。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氯乙烯电缆料项目背后的首要原因。科技的迅速发展和全球市场的快速变化使得企业必须灵活应对。聚氯乙烯电缆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竞争的激烈程度也是聚氯乙烯电缆料项目背景中不可忽视的一环。企业需要在激烈竞争中脱颖而出，为此，聚氯乙烯电缆料项目致力于打破常规，提供独特的价值主张，以吸引客户并确保市场份额的增长。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技术的迅速发展为企业带来了机遇与挑战。作为聚氯乙烯电缆料项目启动的背景之一，对新兴技术的应用将有助于提升企业的技术水平，使其在不断演进的商业环境中保持竞争优势。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此外，社会对企业责任的期望也在逐渐升高。聚氯乙烯电缆料项目充分融入了社会责任的理念，通过可持续经营和社会公益聚氯乙烯电缆料项目，企图为社会贡献一份力量，在商业成功的同时关注社会价值。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620"/>
      <w:r>
        <w:rPr>
          <w:rFonts w:ascii="仿宋" w:eastAsia="仿宋" w:hAnsi="仿宋" w:cs="仿宋" w:hint="eastAsia"/>
          <w:sz w:val="28"/>
          <w:lang w:eastAsia="zh-CN"/>
        </w:rPr>
        <w:t>三、聚氯乙烯电缆料项目危机管理</w:t>
      </w:r>
      <w:bookmarkEnd w:id="11"/>
    </w:p>
    <w:p>
      <w:pPr>
        <w:pStyle w:val="Heading2"/>
        <w:rPr>
          <w:rFonts w:ascii="仿宋" w:eastAsia="仿宋" w:hAnsi="仿宋" w:cs="仿宋" w:hint="eastAsia"/>
          <w:lang w:eastAsia="zh-CN"/>
        </w:rPr>
      </w:pPr>
      <w:bookmarkStart w:id="12" w:name="_Toc1165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项目危机管理中，危机预警与识别是确保聚氯乙烯电缆料项目稳健运行的核心步骤。通过建立全面的监测机制，聚氯乙烯电缆料项目团队旨在及时发现和理解潜在的风险和危机因素，以便采取及时的预防和应对措施，确保聚氯乙烯电缆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氯乙烯电缆料项目团队全面分析了整个聚氯乙烯电缆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氯乙烯电缆料项目团队着重于明确定义聚氯乙烯电缆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氯乙烯电缆料项目进展的持续监控，团队能够及时发现潜在问题并作出迅速反应。聚氯乙烯电缆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在这一阶段，团队的专业素养和反应速度将发挥至关重要的作用，以确保潜在危机能够在初期得到有效的处理，最大程度地减轻负面影响。通过危机预警与识别，聚氯乙烯电缆料项目得以更有序、可控地推进。</w:t>
      </w:r>
    </w:p>
    <w:p>
      <w:pPr>
        <w:pStyle w:val="Heading2"/>
        <w:ind w:firstLine="560" w:firstLineChars="200"/>
        <w:rPr>
          <w:rFonts w:ascii="仿宋" w:eastAsia="仿宋" w:hAnsi="仿宋" w:cs="仿宋" w:hint="eastAsia"/>
          <w:sz w:val="28"/>
          <w:lang w:eastAsia="zh-CN"/>
        </w:rPr>
      </w:pPr>
      <w:bookmarkStart w:id="13" w:name="_Toc1933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在危机发生时，聚氯乙烯电缆料项目团队立即行动，成立了应急小组。该小组的任务是迅速制定并实施紧急应对措施，以最小化潜在损失。以下是采取的主要措施：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暂停聚氯乙烯电缆料项目进度：为遏制危机蔓延，聚氯乙烯电缆料项目暂时停止进行，以便全面评估当前状况。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资源重新分配：重新评估聚氯乙烯电缆料项目资源的分配，确保最大限度地减小损失。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实时沟通：与关键利益相关者建立实时沟通机制，向他们传递聚氯乙烯电缆料项目危机的实际状况，保障聚氯乙烯电缆料项目核心利益。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在紧急应对的同时，聚氯乙烯电缆料项目团队强调了团队协作和有效沟通的重要性。以下是团队协作的关键举措：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信息共享机制：建立了信息共享平台，确保团队成员能够及时获取聚氯乙烯电缆料项目危机的实时信息。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领导者沟通：聚氯乙烯电缆料项目领导者通过定期会议和即时沟通工具，指导团队应对危机，保持团队稳定运行。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随着危机得到初步控制，聚氯乙烯电缆料项目团队转向制定恢复计划，以确保聚氯乙烯电缆料项目能够从中迅速恢复。主要恢复计划包括：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修复受损的进度计划：重新评估聚氯乙烯电缆料项目进度，制定修复计划，确保聚氯乙烯电缆料项目尽快回归正常进程。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重新调整资源分配：优化资源分配，确保聚氯乙烯电缆料项目在有限资源下高效运转。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风险管理机制加强：对聚氯乙烯电缆料项目风险进行全面评估，制定更强化的风险管理策略，以预防未来可能的危机。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67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2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技术管理特点体现在其创新导向。通过引入最先进的技术趋势和解决方案，聚氯乙烯电缆料项目致力于提升科技含量、提高质量和效率水平。这意味着我们将采用最新的工具和方法，确保聚氯乙烯电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电缆料项目技术管理的显著特征。通过整合不同领域的技术资源，我们实现了跨学科的协同工作。这有助于优化技术架构，提高整体效能。此外，整合性策略还促进了不同技术团队之间的紧密沟通和高效合作，确保聚氯乙烯电缆料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电缆料项目所采用的技术。通过不断优化技术方案，聚氯乙烯电缆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电缆料项目团队将在聚氯乙烯电缆料项目初期识别可能的技术风险，并采取相应的预防和应对措施。通过建立健全的风险评估机制，聚氯乙烯电缆料项目能够在实施过程中及时发现并解决潜在的技术问题，保障聚氯乙烯电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电缆料项目中，技术将成为聚氯乙烯电缆料项目成功的有力支持。这一深度剖析揭示了技术管理在聚氯乙烯电缆料项目实施中的关键作用，为聚氯乙烯电缆料项目的技术基础奠定了坚实的基础。</w:t>
      </w:r>
    </w:p>
    <w:p>
      <w:pPr>
        <w:pStyle w:val="Heading2"/>
        <w:ind w:firstLine="560" w:firstLineChars="200"/>
        <w:rPr>
          <w:rFonts w:ascii="仿宋" w:eastAsia="仿宋" w:hAnsi="仿宋" w:cs="仿宋" w:hint="eastAsia"/>
          <w:sz w:val="28"/>
          <w:lang w:eastAsia="zh-CN"/>
        </w:rPr>
      </w:pPr>
      <w:bookmarkStart w:id="16" w:name="_Toc1050"/>
      <w:r>
        <w:rPr>
          <w:rFonts w:ascii="仿宋" w:eastAsia="仿宋" w:hAnsi="仿宋" w:cs="仿宋" w:hint="eastAsia"/>
          <w:sz w:val="28"/>
          <w:lang w:eastAsia="zh-CN"/>
        </w:rPr>
        <w:t>(二)、聚氯乙烯电缆料项目工艺技术设计方案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电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电缆料项目将严格按照相关行业规范要求进行组织。通过有效控制产品质量，聚氯乙烯电缆料项目将致力于为顾客提供优质的聚氯乙烯电缆料项目产品和良好的服务。这体现了聚氯乙烯电缆料项目对于生产活动合规性和质量标准的高度重视，为聚氯乙烯电缆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电缆料项目注重生态效益和清洁生产原则。聚氯乙烯电缆料项目建设将紧密结合地方特色经济发展，与社会经济发展规划和区域环境保护规划方案相协调一致。通过与当地区域自然生态系统的结合，聚氯乙烯电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电缆料项目产品具有多样化的客户需求和个性化的特点。因此，聚氯乙烯电缆料项目产品规格品种多样，且单批生产数量较小。为满足这一特点，聚氯乙烯电缆料项目承办单位将建设先进的柔性制造生产线。通过广泛应用柔性制造技术，聚氯乙烯电缆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电缆料项目采用的技术具有较高的技术含量和自动化水平，处于国内先进水平。这一技术选用不仅体现了对生产效率、质量和环境友好性的高标准要求，同时为聚氯乙烯电缆料项目的可持续发展奠定了坚实的基础。</w:t>
      </w:r>
    </w:p>
    <w:p>
      <w:pPr>
        <w:pStyle w:val="Heading2"/>
        <w:ind w:firstLine="560" w:firstLineChars="200"/>
        <w:rPr>
          <w:rFonts w:ascii="仿宋" w:eastAsia="仿宋" w:hAnsi="仿宋" w:cs="仿宋" w:hint="eastAsia"/>
          <w:sz w:val="28"/>
          <w:lang w:eastAsia="zh-CN"/>
        </w:rPr>
      </w:pPr>
      <w:bookmarkStart w:id="17" w:name="_Toc1892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https://d.book118.com/927002006136006054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6F07BC"/>
    <w:rsid w:val="096F0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02006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2024-03-06T23:52:00Z</dcterms:created>
  <dcterms:modified xsi:type="dcterms:W3CDTF">2024-03-06T23:52:54Z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B14AD447A5B44A94818062318C8B2800_11</vt:lpwstr>
  </property>
  <property fmtid="{D5CDD505-2E9C-101B-9397-08002B2CF9AE}" pid="3" name="KSOProductBuildVer">
    <vt:lpwstr>2052-12.1.0.16388</vt:lpwstr>
  </property>
</Properties>
</file>