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高级降落伞行业相关公司筹备报告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01" w:history="1">
        <w:r>
          <w:rPr>
            <w:rFonts w:ascii="仿宋" w:eastAsia="仿宋" w:hAnsi="仿宋" w:cs="仿宋" w:hint="eastAsia"/>
            <w:lang w:eastAsia="zh-CN"/>
          </w:rPr>
          <w:t>序言</w:t>
        </w:r>
        <w:r>
          <w:tab/>
        </w:r>
        <w:r>
          <w:fldChar w:fldCharType="begin"/>
        </w:r>
        <w:r>
          <w:instrText xml:space="preserve"> PAGEREF _Toc27301 \h </w:instrText>
        </w:r>
        <w:r>
          <w:fldChar w:fldCharType="separate"/>
        </w:r>
        <w:r>
          <w:t>3</w:t>
        </w:r>
        <w:r>
          <w:fldChar w:fldCharType="end"/>
        </w:r>
      </w:hyperlink>
    </w:p>
    <w:p>
      <w:pPr>
        <w:pStyle w:val="TOC1"/>
        <w:tabs>
          <w:tab w:val="right" w:leader="dot" w:pos="8306"/>
        </w:tabs>
      </w:pPr>
      <w:hyperlink w:anchor="_Toc4499" w:history="1">
        <w:r>
          <w:rPr>
            <w:rFonts w:ascii="仿宋" w:eastAsia="仿宋" w:hAnsi="仿宋" w:cs="仿宋" w:hint="eastAsia"/>
            <w:lang w:eastAsia="zh-CN"/>
          </w:rPr>
          <w:t>一、选址分析</w:t>
        </w:r>
        <w:r>
          <w:tab/>
        </w:r>
        <w:r>
          <w:fldChar w:fldCharType="begin"/>
        </w:r>
        <w:r>
          <w:instrText xml:space="preserve"> PAGEREF _Toc4499 \h </w:instrText>
        </w:r>
        <w:r>
          <w:fldChar w:fldCharType="separate"/>
        </w:r>
        <w:r>
          <w:t>3</w:t>
        </w:r>
        <w:r>
          <w:fldChar w:fldCharType="end"/>
        </w:r>
      </w:hyperlink>
    </w:p>
    <w:p>
      <w:pPr>
        <w:pStyle w:val="TOC2"/>
        <w:tabs>
          <w:tab w:val="right" w:leader="dot" w:pos="8306"/>
        </w:tabs>
      </w:pPr>
      <w:hyperlink w:anchor="_Toc4681" w:history="1">
        <w:r>
          <w:rPr>
            <w:rFonts w:ascii="仿宋" w:eastAsia="仿宋" w:hAnsi="仿宋" w:cs="仿宋" w:hint="eastAsia"/>
            <w:lang w:eastAsia="zh-CN"/>
          </w:rPr>
          <w:t>(一)、高级降落伞项目选址原则</w:t>
        </w:r>
        <w:r>
          <w:tab/>
        </w:r>
        <w:r>
          <w:fldChar w:fldCharType="begin"/>
        </w:r>
        <w:r>
          <w:instrText xml:space="preserve"> PAGEREF _Toc4681 \h </w:instrText>
        </w:r>
        <w:r>
          <w:fldChar w:fldCharType="separate"/>
        </w:r>
        <w:r>
          <w:t>3</w:t>
        </w:r>
        <w:r>
          <w:fldChar w:fldCharType="end"/>
        </w:r>
      </w:hyperlink>
    </w:p>
    <w:p>
      <w:pPr>
        <w:pStyle w:val="TOC2"/>
        <w:tabs>
          <w:tab w:val="right" w:leader="dot" w:pos="8306"/>
        </w:tabs>
      </w:pPr>
      <w:hyperlink w:anchor="_Toc10197" w:history="1">
        <w:r>
          <w:rPr>
            <w:rFonts w:ascii="仿宋" w:eastAsia="仿宋" w:hAnsi="仿宋" w:cs="仿宋" w:hint="eastAsia"/>
            <w:lang w:eastAsia="zh-CN"/>
          </w:rPr>
          <w:t>(二)、建设区基本情况</w:t>
        </w:r>
        <w:r>
          <w:tab/>
        </w:r>
        <w:r>
          <w:fldChar w:fldCharType="begin"/>
        </w:r>
        <w:r>
          <w:instrText xml:space="preserve"> PAGEREF _Toc10197 \h </w:instrText>
        </w:r>
        <w:r>
          <w:fldChar w:fldCharType="separate"/>
        </w:r>
        <w:r>
          <w:t>4</w:t>
        </w:r>
        <w:r>
          <w:fldChar w:fldCharType="end"/>
        </w:r>
      </w:hyperlink>
    </w:p>
    <w:p>
      <w:pPr>
        <w:pStyle w:val="TOC2"/>
        <w:tabs>
          <w:tab w:val="right" w:leader="dot" w:pos="8306"/>
        </w:tabs>
      </w:pPr>
      <w:hyperlink w:anchor="_Toc30613" w:history="1">
        <w:r>
          <w:rPr>
            <w:rFonts w:ascii="仿宋" w:eastAsia="仿宋" w:hAnsi="仿宋" w:cs="仿宋" w:hint="eastAsia"/>
            <w:lang w:eastAsia="zh-CN"/>
          </w:rPr>
          <w:t>(三)、发展目标</w:t>
        </w:r>
        <w:r>
          <w:tab/>
        </w:r>
        <w:r>
          <w:fldChar w:fldCharType="begin"/>
        </w:r>
        <w:r>
          <w:instrText xml:space="preserve"> PAGEREF _Toc30613 \h </w:instrText>
        </w:r>
        <w:r>
          <w:fldChar w:fldCharType="separate"/>
        </w:r>
        <w:r>
          <w:t>5</w:t>
        </w:r>
        <w:r>
          <w:fldChar w:fldCharType="end"/>
        </w:r>
      </w:hyperlink>
    </w:p>
    <w:p>
      <w:pPr>
        <w:pStyle w:val="TOC2"/>
        <w:tabs>
          <w:tab w:val="right" w:leader="dot" w:pos="8306"/>
        </w:tabs>
      </w:pPr>
      <w:hyperlink w:anchor="_Toc4317" w:history="1">
        <w:r>
          <w:rPr>
            <w:rFonts w:ascii="仿宋" w:eastAsia="仿宋" w:hAnsi="仿宋" w:cs="仿宋" w:hint="eastAsia"/>
            <w:lang w:eastAsia="zh-CN"/>
          </w:rPr>
          <w:t>(四)、产业发展方向</w:t>
        </w:r>
        <w:r>
          <w:tab/>
        </w:r>
        <w:r>
          <w:fldChar w:fldCharType="begin"/>
        </w:r>
        <w:r>
          <w:instrText xml:space="preserve"> PAGEREF _Toc4317 \h </w:instrText>
        </w:r>
        <w:r>
          <w:fldChar w:fldCharType="separate"/>
        </w:r>
        <w:r>
          <w:t>7</w:t>
        </w:r>
        <w:r>
          <w:fldChar w:fldCharType="end"/>
        </w:r>
      </w:hyperlink>
    </w:p>
    <w:p>
      <w:pPr>
        <w:pStyle w:val="TOC2"/>
        <w:tabs>
          <w:tab w:val="right" w:leader="dot" w:pos="8306"/>
        </w:tabs>
      </w:pPr>
      <w:hyperlink w:anchor="_Toc15966" w:history="1">
        <w:r>
          <w:rPr>
            <w:rFonts w:ascii="仿宋" w:eastAsia="仿宋" w:hAnsi="仿宋" w:cs="仿宋" w:hint="eastAsia"/>
            <w:lang w:eastAsia="zh-CN"/>
          </w:rPr>
          <w:t>(五)、高级降落伞项目选址综合评价</w:t>
        </w:r>
        <w:r>
          <w:tab/>
        </w:r>
        <w:r>
          <w:fldChar w:fldCharType="begin"/>
        </w:r>
        <w:r>
          <w:instrText xml:space="preserve"> PAGEREF _Toc15966 \h </w:instrText>
        </w:r>
        <w:r>
          <w:fldChar w:fldCharType="separate"/>
        </w:r>
        <w:r>
          <w:t>8</w:t>
        </w:r>
        <w:r>
          <w:fldChar w:fldCharType="end"/>
        </w:r>
      </w:hyperlink>
    </w:p>
    <w:p>
      <w:pPr>
        <w:pStyle w:val="TOC1"/>
        <w:tabs>
          <w:tab w:val="right" w:leader="dot" w:pos="8306"/>
        </w:tabs>
      </w:pPr>
      <w:hyperlink w:anchor="_Toc20737" w:history="1">
        <w:r>
          <w:rPr>
            <w:rFonts w:ascii="仿宋" w:eastAsia="仿宋" w:hAnsi="仿宋" w:cs="仿宋" w:hint="eastAsia"/>
            <w:lang w:eastAsia="zh-CN"/>
          </w:rPr>
          <w:t>二、公司成立方案</w:t>
        </w:r>
        <w:r>
          <w:tab/>
        </w:r>
        <w:r>
          <w:fldChar w:fldCharType="begin"/>
        </w:r>
        <w:r>
          <w:instrText xml:space="preserve"> PAGEREF _Toc20737 \h </w:instrText>
        </w:r>
        <w:r>
          <w:fldChar w:fldCharType="separate"/>
        </w:r>
        <w:r>
          <w:t>8</w:t>
        </w:r>
        <w:r>
          <w:fldChar w:fldCharType="end"/>
        </w:r>
      </w:hyperlink>
    </w:p>
    <w:p>
      <w:pPr>
        <w:pStyle w:val="TOC2"/>
        <w:tabs>
          <w:tab w:val="right" w:leader="dot" w:pos="8306"/>
        </w:tabs>
      </w:pPr>
      <w:hyperlink w:anchor="_Toc29200" w:history="1">
        <w:r>
          <w:rPr>
            <w:rFonts w:ascii="仿宋" w:eastAsia="仿宋" w:hAnsi="仿宋" w:cs="仿宋" w:hint="eastAsia"/>
            <w:lang w:eastAsia="zh-CN"/>
          </w:rPr>
          <w:t>(一)、公司经营宗旨</w:t>
        </w:r>
        <w:r>
          <w:tab/>
        </w:r>
        <w:r>
          <w:fldChar w:fldCharType="begin"/>
        </w:r>
        <w:r>
          <w:instrText xml:space="preserve"> PAGEREF _Toc29200 \h </w:instrText>
        </w:r>
        <w:r>
          <w:fldChar w:fldCharType="separate"/>
        </w:r>
        <w:r>
          <w:t>8</w:t>
        </w:r>
        <w:r>
          <w:fldChar w:fldCharType="end"/>
        </w:r>
      </w:hyperlink>
    </w:p>
    <w:p>
      <w:pPr>
        <w:pStyle w:val="TOC2"/>
        <w:tabs>
          <w:tab w:val="right" w:leader="dot" w:pos="8306"/>
        </w:tabs>
      </w:pPr>
      <w:hyperlink w:anchor="_Toc17578" w:history="1">
        <w:r>
          <w:rPr>
            <w:rFonts w:ascii="仿宋" w:eastAsia="仿宋" w:hAnsi="仿宋" w:cs="仿宋" w:hint="eastAsia"/>
            <w:lang w:eastAsia="zh-CN"/>
          </w:rPr>
          <w:t>(二)、公司的目标、主要职责</w:t>
        </w:r>
        <w:r>
          <w:tab/>
        </w:r>
        <w:r>
          <w:fldChar w:fldCharType="begin"/>
        </w:r>
        <w:r>
          <w:instrText xml:space="preserve"> PAGEREF _Toc17578 \h </w:instrText>
        </w:r>
        <w:r>
          <w:fldChar w:fldCharType="separate"/>
        </w:r>
        <w:r>
          <w:t>9</w:t>
        </w:r>
        <w:r>
          <w:fldChar w:fldCharType="end"/>
        </w:r>
      </w:hyperlink>
    </w:p>
    <w:p>
      <w:pPr>
        <w:pStyle w:val="TOC2"/>
        <w:tabs>
          <w:tab w:val="right" w:leader="dot" w:pos="8306"/>
        </w:tabs>
      </w:pPr>
      <w:hyperlink w:anchor="_Toc10616" w:history="1">
        <w:r>
          <w:rPr>
            <w:rFonts w:ascii="仿宋" w:eastAsia="仿宋" w:hAnsi="仿宋" w:cs="仿宋" w:hint="eastAsia"/>
            <w:lang w:eastAsia="zh-CN"/>
          </w:rPr>
          <w:t>(三)、公司组建方式</w:t>
        </w:r>
        <w:r>
          <w:tab/>
        </w:r>
        <w:r>
          <w:fldChar w:fldCharType="begin"/>
        </w:r>
        <w:r>
          <w:instrText xml:space="preserve"> PAGEREF _Toc10616 \h </w:instrText>
        </w:r>
        <w:r>
          <w:fldChar w:fldCharType="separate"/>
        </w:r>
        <w:r>
          <w:t>12</w:t>
        </w:r>
        <w:r>
          <w:fldChar w:fldCharType="end"/>
        </w:r>
      </w:hyperlink>
    </w:p>
    <w:p>
      <w:pPr>
        <w:pStyle w:val="TOC2"/>
        <w:tabs>
          <w:tab w:val="right" w:leader="dot" w:pos="8306"/>
        </w:tabs>
      </w:pPr>
      <w:hyperlink w:anchor="_Toc11115" w:history="1">
        <w:r>
          <w:rPr>
            <w:rFonts w:ascii="仿宋" w:eastAsia="仿宋" w:hAnsi="仿宋" w:cs="仿宋" w:hint="eastAsia"/>
            <w:lang w:eastAsia="zh-CN"/>
          </w:rPr>
          <w:t>(四)、公司管理体制</w:t>
        </w:r>
        <w:r>
          <w:tab/>
        </w:r>
        <w:r>
          <w:fldChar w:fldCharType="begin"/>
        </w:r>
        <w:r>
          <w:instrText xml:space="preserve"> PAGEREF _Toc11115 \h </w:instrText>
        </w:r>
        <w:r>
          <w:fldChar w:fldCharType="separate"/>
        </w:r>
        <w:r>
          <w:t>12</w:t>
        </w:r>
        <w:r>
          <w:fldChar w:fldCharType="end"/>
        </w:r>
      </w:hyperlink>
    </w:p>
    <w:p>
      <w:pPr>
        <w:pStyle w:val="TOC2"/>
        <w:tabs>
          <w:tab w:val="right" w:leader="dot" w:pos="8306"/>
        </w:tabs>
      </w:pPr>
      <w:hyperlink w:anchor="_Toc492" w:history="1">
        <w:r>
          <w:rPr>
            <w:rFonts w:ascii="仿宋" w:eastAsia="仿宋" w:hAnsi="仿宋" w:cs="仿宋" w:hint="eastAsia"/>
            <w:lang w:eastAsia="zh-CN"/>
          </w:rPr>
          <w:t>(五)、部门职责及权限</w:t>
        </w:r>
        <w:r>
          <w:tab/>
        </w:r>
        <w:r>
          <w:fldChar w:fldCharType="begin"/>
        </w:r>
        <w:r>
          <w:instrText xml:space="preserve"> PAGEREF _Toc492 \h </w:instrText>
        </w:r>
        <w:r>
          <w:fldChar w:fldCharType="separate"/>
        </w:r>
        <w:r>
          <w:t>14</w:t>
        </w:r>
        <w:r>
          <w:fldChar w:fldCharType="end"/>
        </w:r>
      </w:hyperlink>
    </w:p>
    <w:p>
      <w:pPr>
        <w:pStyle w:val="TOC2"/>
        <w:tabs>
          <w:tab w:val="right" w:leader="dot" w:pos="8306"/>
        </w:tabs>
      </w:pPr>
      <w:hyperlink w:anchor="_Toc24843" w:history="1">
        <w:r>
          <w:rPr>
            <w:rFonts w:ascii="仿宋" w:eastAsia="仿宋" w:hAnsi="仿宋" w:cs="仿宋" w:hint="eastAsia"/>
            <w:lang w:eastAsia="zh-CN"/>
          </w:rPr>
          <w:t>(六)、核心人员介绍</w:t>
        </w:r>
        <w:r>
          <w:tab/>
        </w:r>
        <w:r>
          <w:fldChar w:fldCharType="begin"/>
        </w:r>
        <w:r>
          <w:instrText xml:space="preserve"> PAGEREF _Toc24843 \h </w:instrText>
        </w:r>
        <w:r>
          <w:fldChar w:fldCharType="separate"/>
        </w:r>
        <w:r>
          <w:t>16</w:t>
        </w:r>
        <w:r>
          <w:fldChar w:fldCharType="end"/>
        </w:r>
      </w:hyperlink>
    </w:p>
    <w:p>
      <w:pPr>
        <w:pStyle w:val="TOC2"/>
        <w:tabs>
          <w:tab w:val="right" w:leader="dot" w:pos="8306"/>
        </w:tabs>
      </w:pPr>
      <w:hyperlink w:anchor="_Toc29882" w:history="1">
        <w:r>
          <w:rPr>
            <w:rFonts w:ascii="仿宋" w:eastAsia="仿宋" w:hAnsi="仿宋" w:cs="仿宋" w:hint="eastAsia"/>
            <w:lang w:eastAsia="zh-CN"/>
          </w:rPr>
          <w:t>(七)、财务会计制度</w:t>
        </w:r>
        <w:r>
          <w:tab/>
        </w:r>
        <w:r>
          <w:fldChar w:fldCharType="begin"/>
        </w:r>
        <w:r>
          <w:instrText xml:space="preserve"> PAGEREF _Toc29882 \h </w:instrText>
        </w:r>
        <w:r>
          <w:fldChar w:fldCharType="separate"/>
        </w:r>
        <w:r>
          <w:t>18</w:t>
        </w:r>
        <w:r>
          <w:fldChar w:fldCharType="end"/>
        </w:r>
      </w:hyperlink>
    </w:p>
    <w:p>
      <w:pPr>
        <w:pStyle w:val="TOC1"/>
        <w:tabs>
          <w:tab w:val="right" w:leader="dot" w:pos="8306"/>
        </w:tabs>
      </w:pPr>
      <w:hyperlink w:anchor="_Toc23482" w:history="1">
        <w:r>
          <w:rPr>
            <w:rFonts w:ascii="仿宋" w:eastAsia="仿宋" w:hAnsi="仿宋" w:cs="仿宋" w:hint="eastAsia"/>
            <w:lang w:eastAsia="zh-CN"/>
          </w:rPr>
          <w:t>三、公司成立背景及可行性分析</w:t>
        </w:r>
        <w:r>
          <w:tab/>
        </w:r>
        <w:r>
          <w:fldChar w:fldCharType="begin"/>
        </w:r>
        <w:r>
          <w:instrText xml:space="preserve"> PAGEREF _Toc23482 \h </w:instrText>
        </w:r>
        <w:r>
          <w:fldChar w:fldCharType="separate"/>
        </w:r>
        <w:r>
          <w:t>24</w:t>
        </w:r>
        <w:r>
          <w:fldChar w:fldCharType="end"/>
        </w:r>
      </w:hyperlink>
    </w:p>
    <w:p>
      <w:pPr>
        <w:pStyle w:val="TOC2"/>
        <w:tabs>
          <w:tab w:val="right" w:leader="dot" w:pos="8306"/>
        </w:tabs>
      </w:pPr>
      <w:hyperlink w:anchor="_Toc24833" w:history="1">
        <w:r>
          <w:rPr>
            <w:rFonts w:ascii="仿宋" w:eastAsia="仿宋" w:hAnsi="仿宋" w:cs="仿宋" w:hint="eastAsia"/>
            <w:lang w:eastAsia="zh-CN"/>
          </w:rPr>
          <w:t>(一)、发展思路</w:t>
        </w:r>
        <w:r>
          <w:tab/>
        </w:r>
        <w:r>
          <w:fldChar w:fldCharType="begin"/>
        </w:r>
        <w:r>
          <w:instrText xml:space="preserve"> PAGEREF _Toc24833 \h </w:instrText>
        </w:r>
        <w:r>
          <w:fldChar w:fldCharType="separate"/>
        </w:r>
        <w:r>
          <w:t>24</w:t>
        </w:r>
        <w:r>
          <w:fldChar w:fldCharType="end"/>
        </w:r>
      </w:hyperlink>
    </w:p>
    <w:p>
      <w:pPr>
        <w:pStyle w:val="TOC2"/>
        <w:tabs>
          <w:tab w:val="right" w:leader="dot" w:pos="8306"/>
        </w:tabs>
      </w:pPr>
      <w:hyperlink w:anchor="_Toc260" w:history="1">
        <w:r>
          <w:rPr>
            <w:rFonts w:ascii="仿宋" w:eastAsia="仿宋" w:hAnsi="仿宋" w:cs="仿宋" w:hint="eastAsia"/>
            <w:lang w:eastAsia="zh-CN"/>
          </w:rPr>
          <w:t>(二)、产业发展背景分析</w:t>
        </w:r>
        <w:r>
          <w:tab/>
        </w:r>
        <w:r>
          <w:fldChar w:fldCharType="begin"/>
        </w:r>
        <w:r>
          <w:instrText xml:space="preserve"> PAGEREF _Toc260 \h </w:instrText>
        </w:r>
        <w:r>
          <w:fldChar w:fldCharType="separate"/>
        </w:r>
        <w:r>
          <w:t>24</w:t>
        </w:r>
        <w:r>
          <w:fldChar w:fldCharType="end"/>
        </w:r>
      </w:hyperlink>
    </w:p>
    <w:p>
      <w:pPr>
        <w:pStyle w:val="TOC2"/>
        <w:tabs>
          <w:tab w:val="right" w:leader="dot" w:pos="8306"/>
        </w:tabs>
      </w:pPr>
      <w:hyperlink w:anchor="_Toc13668" w:history="1">
        <w:r>
          <w:rPr>
            <w:rFonts w:ascii="仿宋" w:eastAsia="仿宋" w:hAnsi="仿宋" w:cs="仿宋" w:hint="eastAsia"/>
            <w:lang w:eastAsia="zh-CN"/>
          </w:rPr>
          <w:t>(三)、产业发展原则</w:t>
        </w:r>
        <w:r>
          <w:tab/>
        </w:r>
        <w:r>
          <w:fldChar w:fldCharType="begin"/>
        </w:r>
        <w:r>
          <w:instrText xml:space="preserve"> PAGEREF _Toc13668 \h </w:instrText>
        </w:r>
        <w:r>
          <w:fldChar w:fldCharType="separate"/>
        </w:r>
        <w:r>
          <w:t>26</w:t>
        </w:r>
        <w:r>
          <w:fldChar w:fldCharType="end"/>
        </w:r>
      </w:hyperlink>
    </w:p>
    <w:p>
      <w:pPr>
        <w:pStyle w:val="TOC2"/>
        <w:tabs>
          <w:tab w:val="right" w:leader="dot" w:pos="8306"/>
        </w:tabs>
      </w:pPr>
      <w:hyperlink w:anchor="_Toc12094" w:history="1">
        <w:r>
          <w:rPr>
            <w:rFonts w:ascii="仿宋" w:eastAsia="仿宋" w:hAnsi="仿宋" w:cs="仿宋" w:hint="eastAsia"/>
            <w:lang w:eastAsia="zh-CN"/>
          </w:rPr>
          <w:t>(四)、区域产业环境分析</w:t>
        </w:r>
        <w:r>
          <w:tab/>
        </w:r>
        <w:r>
          <w:fldChar w:fldCharType="begin"/>
        </w:r>
        <w:r>
          <w:instrText xml:space="preserve"> PAGEREF _Toc12094 \h </w:instrText>
        </w:r>
        <w:r>
          <w:fldChar w:fldCharType="separate"/>
        </w:r>
        <w:r>
          <w:t>27</w:t>
        </w:r>
        <w:r>
          <w:fldChar w:fldCharType="end"/>
        </w:r>
      </w:hyperlink>
    </w:p>
    <w:p>
      <w:pPr>
        <w:pStyle w:val="TOC2"/>
        <w:tabs>
          <w:tab w:val="right" w:leader="dot" w:pos="8306"/>
        </w:tabs>
      </w:pPr>
      <w:hyperlink w:anchor="_Toc16432" w:history="1">
        <w:r>
          <w:rPr>
            <w:rFonts w:ascii="仿宋" w:eastAsia="仿宋" w:hAnsi="仿宋" w:cs="仿宋" w:hint="eastAsia"/>
            <w:lang w:eastAsia="zh-CN"/>
          </w:rPr>
          <w:t>(五)、可行性分析</w:t>
        </w:r>
        <w:r>
          <w:tab/>
        </w:r>
        <w:r>
          <w:fldChar w:fldCharType="begin"/>
        </w:r>
        <w:r>
          <w:instrText xml:space="preserve"> PAGEREF _Toc16432 \h </w:instrText>
        </w:r>
        <w:r>
          <w:fldChar w:fldCharType="separate"/>
        </w:r>
        <w:r>
          <w:t>29</w:t>
        </w:r>
        <w:r>
          <w:fldChar w:fldCharType="end"/>
        </w:r>
      </w:hyperlink>
    </w:p>
    <w:p>
      <w:pPr>
        <w:pStyle w:val="TOC2"/>
        <w:tabs>
          <w:tab w:val="right" w:leader="dot" w:pos="8306"/>
        </w:tabs>
      </w:pPr>
      <w:hyperlink w:anchor="_Toc1925" w:history="1">
        <w:r>
          <w:rPr>
            <w:rFonts w:ascii="仿宋" w:eastAsia="仿宋" w:hAnsi="仿宋" w:cs="仿宋" w:hint="eastAsia"/>
            <w:lang w:eastAsia="zh-CN"/>
          </w:rPr>
          <w:t>(六)、产业发展重点任务</w:t>
        </w:r>
        <w:r>
          <w:tab/>
        </w:r>
        <w:r>
          <w:fldChar w:fldCharType="begin"/>
        </w:r>
        <w:r>
          <w:instrText xml:space="preserve"> PAGEREF _Toc1925 \h </w:instrText>
        </w:r>
        <w:r>
          <w:fldChar w:fldCharType="separate"/>
        </w:r>
        <w:r>
          <w:t>30</w:t>
        </w:r>
        <w:r>
          <w:fldChar w:fldCharType="end"/>
        </w:r>
      </w:hyperlink>
    </w:p>
    <w:p>
      <w:pPr>
        <w:pStyle w:val="TOC2"/>
        <w:tabs>
          <w:tab w:val="right" w:leader="dot" w:pos="8306"/>
        </w:tabs>
      </w:pPr>
      <w:hyperlink w:anchor="_Toc8695" w:history="1">
        <w:r>
          <w:rPr>
            <w:rFonts w:ascii="仿宋" w:eastAsia="仿宋" w:hAnsi="仿宋" w:cs="仿宋" w:hint="eastAsia"/>
            <w:lang w:eastAsia="zh-CN"/>
          </w:rPr>
          <w:t>(七)、高级降落伞项目建设必要性分析</w:t>
        </w:r>
        <w:r>
          <w:tab/>
        </w:r>
        <w:r>
          <w:fldChar w:fldCharType="begin"/>
        </w:r>
        <w:r>
          <w:instrText xml:space="preserve"> PAGEREF _Toc8695 \h </w:instrText>
        </w:r>
        <w:r>
          <w:fldChar w:fldCharType="separate"/>
        </w:r>
        <w:r>
          <w:t>32</w:t>
        </w:r>
        <w:r>
          <w:fldChar w:fldCharType="end"/>
        </w:r>
      </w:hyperlink>
    </w:p>
    <w:p>
      <w:pPr>
        <w:pStyle w:val="TOC1"/>
        <w:tabs>
          <w:tab w:val="right" w:leader="dot" w:pos="8306"/>
        </w:tabs>
      </w:pPr>
      <w:hyperlink w:anchor="_Toc9348" w:history="1">
        <w:r>
          <w:rPr>
            <w:rFonts w:ascii="仿宋" w:eastAsia="仿宋" w:hAnsi="仿宋" w:cs="仿宋" w:hint="eastAsia"/>
            <w:lang w:eastAsia="zh-CN"/>
          </w:rPr>
          <w:t>四、发展规划</w:t>
        </w:r>
        <w:r>
          <w:tab/>
        </w:r>
        <w:r>
          <w:fldChar w:fldCharType="begin"/>
        </w:r>
        <w:r>
          <w:instrText xml:space="preserve"> PAGEREF _Toc9348 \h </w:instrText>
        </w:r>
        <w:r>
          <w:fldChar w:fldCharType="separate"/>
        </w:r>
        <w:r>
          <w:t>33</w:t>
        </w:r>
        <w:r>
          <w:fldChar w:fldCharType="end"/>
        </w:r>
      </w:hyperlink>
    </w:p>
    <w:p>
      <w:pPr>
        <w:pStyle w:val="TOC2"/>
        <w:tabs>
          <w:tab w:val="right" w:leader="dot" w:pos="8306"/>
        </w:tabs>
      </w:pPr>
      <w:hyperlink w:anchor="_Toc32165" w:history="1">
        <w:r>
          <w:rPr>
            <w:rFonts w:ascii="仿宋" w:eastAsia="仿宋" w:hAnsi="仿宋" w:cs="仿宋" w:hint="eastAsia"/>
            <w:lang w:eastAsia="zh-CN"/>
          </w:rPr>
          <w:t>(一)、公司发展规划</w:t>
        </w:r>
        <w:r>
          <w:tab/>
        </w:r>
        <w:r>
          <w:fldChar w:fldCharType="begin"/>
        </w:r>
        <w:r>
          <w:instrText xml:space="preserve"> PAGEREF _Toc32165 \h </w:instrText>
        </w:r>
        <w:r>
          <w:fldChar w:fldCharType="separate"/>
        </w:r>
        <w:r>
          <w:t>33</w:t>
        </w:r>
        <w:r>
          <w:fldChar w:fldCharType="end"/>
        </w:r>
      </w:hyperlink>
    </w:p>
    <w:p>
      <w:pPr>
        <w:pStyle w:val="TOC2"/>
        <w:tabs>
          <w:tab w:val="right" w:leader="dot" w:pos="8306"/>
        </w:tabs>
      </w:pPr>
      <w:hyperlink w:anchor="_Toc3227" w:history="1">
        <w:r>
          <w:rPr>
            <w:rFonts w:ascii="仿宋" w:eastAsia="仿宋" w:hAnsi="仿宋" w:cs="仿宋" w:hint="eastAsia"/>
            <w:lang w:eastAsia="zh-CN"/>
          </w:rPr>
          <w:t>(二)、保障措施</w:t>
        </w:r>
        <w:r>
          <w:tab/>
        </w:r>
        <w:r>
          <w:fldChar w:fldCharType="begin"/>
        </w:r>
        <w:r>
          <w:instrText xml:space="preserve"> PAGEREF _Toc3227 \h </w:instrText>
        </w:r>
        <w:r>
          <w:fldChar w:fldCharType="separate"/>
        </w:r>
        <w:r>
          <w:t>34</w:t>
        </w:r>
        <w:r>
          <w:fldChar w:fldCharType="end"/>
        </w:r>
      </w:hyperlink>
    </w:p>
    <w:p>
      <w:pPr>
        <w:pStyle w:val="TOC1"/>
        <w:tabs>
          <w:tab w:val="right" w:leader="dot" w:pos="8306"/>
        </w:tabs>
      </w:pPr>
      <w:hyperlink w:anchor="_Toc6810" w:history="1">
        <w:r>
          <w:rPr>
            <w:rFonts w:ascii="仿宋" w:eastAsia="仿宋" w:hAnsi="仿宋" w:cs="仿宋" w:hint="eastAsia"/>
            <w:lang w:eastAsia="zh-CN"/>
          </w:rPr>
          <w:t>五、行业、市场分析</w:t>
        </w:r>
        <w:r>
          <w:tab/>
        </w:r>
        <w:r>
          <w:fldChar w:fldCharType="begin"/>
        </w:r>
        <w:r>
          <w:instrText xml:space="preserve"> PAGEREF _Toc6810 \h </w:instrText>
        </w:r>
        <w:r>
          <w:fldChar w:fldCharType="separate"/>
        </w:r>
        <w:r>
          <w:t>39</w:t>
        </w:r>
        <w:r>
          <w:fldChar w:fldCharType="end"/>
        </w:r>
      </w:hyperlink>
    </w:p>
    <w:p>
      <w:pPr>
        <w:pStyle w:val="TOC2"/>
        <w:tabs>
          <w:tab w:val="right" w:leader="dot" w:pos="8306"/>
        </w:tabs>
      </w:pPr>
      <w:hyperlink w:anchor="_Toc25127" w:history="1">
        <w:r>
          <w:rPr>
            <w:rFonts w:ascii="仿宋" w:eastAsia="仿宋" w:hAnsi="仿宋" w:cs="仿宋" w:hint="eastAsia"/>
            <w:lang w:eastAsia="zh-CN"/>
          </w:rPr>
          <w:t>(一)、行业分析</w:t>
        </w:r>
        <w:r>
          <w:tab/>
        </w:r>
        <w:r>
          <w:fldChar w:fldCharType="begin"/>
        </w:r>
        <w:r>
          <w:instrText xml:space="preserve"> PAGEREF _Toc25127 \h </w:instrText>
        </w:r>
        <w:r>
          <w:fldChar w:fldCharType="separate"/>
        </w:r>
        <w:r>
          <w:t>39</w:t>
        </w:r>
        <w:r>
          <w:fldChar w:fldCharType="end"/>
        </w:r>
      </w:hyperlink>
    </w:p>
    <w:p>
      <w:pPr>
        <w:pStyle w:val="TOC2"/>
        <w:tabs>
          <w:tab w:val="right" w:leader="dot" w:pos="8306"/>
        </w:tabs>
      </w:pPr>
      <w:hyperlink w:anchor="_Toc4184" w:history="1">
        <w:r>
          <w:rPr>
            <w:rFonts w:ascii="仿宋" w:eastAsia="仿宋" w:hAnsi="仿宋" w:cs="仿宋" w:hint="eastAsia"/>
            <w:lang w:eastAsia="zh-CN"/>
          </w:rPr>
          <w:t>(二)、市场分析</w:t>
        </w:r>
        <w:r>
          <w:tab/>
        </w:r>
        <w:r>
          <w:fldChar w:fldCharType="begin"/>
        </w:r>
        <w:r>
          <w:instrText xml:space="preserve"> PAGEREF _Toc4184 \h </w:instrText>
        </w:r>
        <w:r>
          <w:fldChar w:fldCharType="separate"/>
        </w:r>
        <w:r>
          <w:t>40</w:t>
        </w:r>
        <w:r>
          <w:fldChar w:fldCharType="end"/>
        </w:r>
      </w:hyperlink>
    </w:p>
    <w:p>
      <w:pPr>
        <w:pStyle w:val="TOC2"/>
        <w:tabs>
          <w:tab w:val="right" w:leader="dot" w:pos="8306"/>
        </w:tabs>
      </w:pPr>
      <w:hyperlink w:anchor="_Toc10984" w:history="1">
        <w:r>
          <w:rPr>
            <w:rFonts w:ascii="仿宋" w:eastAsia="仿宋" w:hAnsi="仿宋" w:cs="仿宋" w:hint="eastAsia"/>
            <w:lang w:eastAsia="zh-CN"/>
          </w:rPr>
          <w:t>(三)、行业发展及市场前景分析</w:t>
        </w:r>
        <w:r>
          <w:tab/>
        </w:r>
        <w:r>
          <w:fldChar w:fldCharType="begin"/>
        </w:r>
        <w:r>
          <w:instrText xml:space="preserve"> PAGEREF _Toc10984 \h </w:instrText>
        </w:r>
        <w:r>
          <w:fldChar w:fldCharType="separate"/>
        </w:r>
        <w:r>
          <w:t>41</w:t>
        </w:r>
        <w:r>
          <w:fldChar w:fldCharType="end"/>
        </w:r>
      </w:hyperlink>
    </w:p>
    <w:p>
      <w:pPr>
        <w:pStyle w:val="TOC1"/>
        <w:tabs>
          <w:tab w:val="right" w:leader="dot" w:pos="8306"/>
        </w:tabs>
      </w:pPr>
      <w:hyperlink w:anchor="_Toc4284" w:history="1">
        <w:r>
          <w:rPr>
            <w:rFonts w:ascii="仿宋" w:eastAsia="仿宋" w:hAnsi="仿宋" w:cs="仿宋" w:hint="eastAsia"/>
            <w:lang w:eastAsia="zh-CN"/>
          </w:rPr>
          <w:t>六、高级降落伞项目风险分析</w:t>
        </w:r>
        <w:r>
          <w:tab/>
        </w:r>
        <w:r>
          <w:fldChar w:fldCharType="begin"/>
        </w:r>
        <w:r>
          <w:instrText xml:space="preserve"> PAGEREF _Toc4284 \h </w:instrText>
        </w:r>
        <w:r>
          <w:fldChar w:fldCharType="separate"/>
        </w:r>
        <w:r>
          <w:t>42</w:t>
        </w:r>
        <w:r>
          <w:fldChar w:fldCharType="end"/>
        </w:r>
      </w:hyperlink>
    </w:p>
    <w:p>
      <w:pPr>
        <w:pStyle w:val="TOC2"/>
        <w:tabs>
          <w:tab w:val="right" w:leader="dot" w:pos="8306"/>
        </w:tabs>
      </w:pPr>
      <w:hyperlink w:anchor="_Toc4072" w:history="1">
        <w:r>
          <w:rPr>
            <w:rFonts w:ascii="仿宋" w:eastAsia="仿宋" w:hAnsi="仿宋" w:cs="仿宋" w:hint="eastAsia"/>
            <w:lang w:eastAsia="zh-CN"/>
          </w:rPr>
          <w:t>(一)、高级降落伞项目风险分析</w:t>
        </w:r>
        <w:r>
          <w:tab/>
        </w:r>
        <w:r>
          <w:fldChar w:fldCharType="begin"/>
        </w:r>
        <w:r>
          <w:instrText xml:space="preserve"> PAGEREF _Toc4072 \h </w:instrText>
        </w:r>
        <w:r>
          <w:fldChar w:fldCharType="separate"/>
        </w:r>
        <w:r>
          <w:t>42</w:t>
        </w:r>
        <w:r>
          <w:fldChar w:fldCharType="end"/>
        </w:r>
      </w:hyperlink>
    </w:p>
    <w:p>
      <w:pPr>
        <w:pStyle w:val="TOC2"/>
        <w:tabs>
          <w:tab w:val="right" w:leader="dot" w:pos="8306"/>
        </w:tabs>
      </w:pPr>
      <w:hyperlink w:anchor="_Toc19674" w:history="1">
        <w:r>
          <w:rPr>
            <w:rFonts w:ascii="仿宋" w:eastAsia="仿宋" w:hAnsi="仿宋" w:cs="仿宋" w:hint="eastAsia"/>
            <w:lang w:eastAsia="zh-CN"/>
          </w:rPr>
          <w:t>(二)、高级降落伞项目风险对策</w:t>
        </w:r>
        <w:r>
          <w:tab/>
        </w:r>
        <w:r>
          <w:fldChar w:fldCharType="begin"/>
        </w:r>
        <w:r>
          <w:instrText xml:space="preserve"> PAGEREF _Toc19674 \h </w:instrText>
        </w:r>
        <w:r>
          <w:fldChar w:fldCharType="separate"/>
        </w:r>
        <w:r>
          <w:t>43</w:t>
        </w:r>
        <w:r>
          <w:fldChar w:fldCharType="end"/>
        </w:r>
      </w:hyperlink>
    </w:p>
    <w:p>
      <w:pPr>
        <w:pStyle w:val="TOC1"/>
        <w:tabs>
          <w:tab w:val="right" w:leader="dot" w:pos="8306"/>
        </w:tabs>
      </w:pPr>
      <w:hyperlink w:anchor="_Toc16721" w:history="1">
        <w:r>
          <w:rPr>
            <w:rFonts w:ascii="仿宋" w:eastAsia="仿宋" w:hAnsi="仿宋" w:cs="仿宋" w:hint="eastAsia"/>
            <w:lang w:eastAsia="zh-CN"/>
          </w:rPr>
          <w:t>七、环境保护分析</w:t>
        </w:r>
        <w:r>
          <w:tab/>
        </w:r>
        <w:r>
          <w:fldChar w:fldCharType="begin"/>
        </w:r>
        <w:r>
          <w:instrText xml:space="preserve"> PAGEREF _Toc16721 \h </w:instrText>
        </w:r>
        <w:r>
          <w:fldChar w:fldCharType="separate"/>
        </w:r>
        <w:r>
          <w:t>44</w:t>
        </w:r>
        <w:r>
          <w:fldChar w:fldCharType="end"/>
        </w:r>
      </w:hyperlink>
    </w:p>
    <w:p>
      <w:pPr>
        <w:pStyle w:val="TOC2"/>
        <w:tabs>
          <w:tab w:val="right" w:leader="dot" w:pos="8306"/>
        </w:tabs>
      </w:pPr>
      <w:hyperlink w:anchor="_Toc4603" w:history="1">
        <w:r>
          <w:rPr>
            <w:rFonts w:ascii="仿宋" w:eastAsia="仿宋" w:hAnsi="仿宋" w:cs="仿宋" w:hint="eastAsia"/>
            <w:lang w:eastAsia="zh-CN"/>
          </w:rPr>
          <w:t>(一)、编制依据</w:t>
        </w:r>
        <w:r>
          <w:tab/>
        </w:r>
        <w:r>
          <w:fldChar w:fldCharType="begin"/>
        </w:r>
        <w:r>
          <w:instrText xml:space="preserve"> PAGEREF _Toc4603 \h </w:instrText>
        </w:r>
        <w:r>
          <w:fldChar w:fldCharType="separate"/>
        </w:r>
        <w:r>
          <w:t>44</w:t>
        </w:r>
        <w:r>
          <w:fldChar w:fldCharType="end"/>
        </w:r>
      </w:hyperlink>
    </w:p>
    <w:p>
      <w:pPr>
        <w:pStyle w:val="TOC2"/>
        <w:tabs>
          <w:tab w:val="right" w:leader="dot" w:pos="8306"/>
        </w:tabs>
      </w:pPr>
      <w:hyperlink w:anchor="_Toc17921" w:history="1">
        <w:r>
          <w:rPr>
            <w:rFonts w:ascii="仿宋" w:eastAsia="仿宋" w:hAnsi="仿宋" w:cs="仿宋" w:hint="eastAsia"/>
            <w:lang w:eastAsia="zh-CN"/>
          </w:rPr>
          <w:t>(二)、环境影响合理性分析</w:t>
        </w:r>
        <w:r>
          <w:tab/>
        </w:r>
        <w:r>
          <w:fldChar w:fldCharType="begin"/>
        </w:r>
        <w:r>
          <w:instrText xml:space="preserve"> PAGEREF _Toc17921 \h </w:instrText>
        </w:r>
        <w:r>
          <w:fldChar w:fldCharType="separate"/>
        </w:r>
        <w:r>
          <w:t>44</w:t>
        </w:r>
        <w:r>
          <w:fldChar w:fldCharType="end"/>
        </w:r>
      </w:hyperlink>
    </w:p>
    <w:p>
      <w:pPr>
        <w:pStyle w:val="TOC2"/>
        <w:tabs>
          <w:tab w:val="right" w:leader="dot" w:pos="8306"/>
        </w:tabs>
      </w:pPr>
      <w:hyperlink w:anchor="_Toc26446" w:history="1">
        <w:r>
          <w:rPr>
            <w:rFonts w:ascii="仿宋" w:eastAsia="仿宋" w:hAnsi="仿宋" w:cs="仿宋" w:hint="eastAsia"/>
            <w:lang w:eastAsia="zh-CN"/>
          </w:rPr>
          <w:t>(三)、建设期大气环境影响分析</w:t>
        </w:r>
        <w:r>
          <w:tab/>
        </w:r>
        <w:r>
          <w:fldChar w:fldCharType="begin"/>
        </w:r>
        <w:r>
          <w:instrText xml:space="preserve"> PAGEREF _Toc26446 \h </w:instrText>
        </w:r>
        <w:r>
          <w:fldChar w:fldCharType="separate"/>
        </w:r>
        <w:r>
          <w:t>45</w:t>
        </w:r>
        <w:r>
          <w:fldChar w:fldCharType="end"/>
        </w:r>
      </w:hyperlink>
    </w:p>
    <w:p>
      <w:pPr>
        <w:pStyle w:val="TOC2"/>
        <w:tabs>
          <w:tab w:val="right" w:leader="dot" w:pos="8306"/>
        </w:tabs>
      </w:pPr>
      <w:hyperlink w:anchor="_Toc31990" w:history="1">
        <w:r>
          <w:rPr>
            <w:rFonts w:ascii="仿宋" w:eastAsia="仿宋" w:hAnsi="仿宋" w:cs="仿宋" w:hint="eastAsia"/>
            <w:lang w:eastAsia="zh-CN"/>
          </w:rPr>
          <w:t>(四)、建设期水环境影响分析</w:t>
        </w:r>
        <w:r>
          <w:tab/>
        </w:r>
        <w:r>
          <w:fldChar w:fldCharType="begin"/>
        </w:r>
        <w:r>
          <w:instrText xml:space="preserve"> PAGEREF _Toc31990 \h </w:instrText>
        </w:r>
        <w:r>
          <w:fldChar w:fldCharType="separate"/>
        </w:r>
        <w:r>
          <w:t>46</w:t>
        </w:r>
        <w:r>
          <w:fldChar w:fldCharType="end"/>
        </w:r>
      </w:hyperlink>
    </w:p>
    <w:p>
      <w:pPr>
        <w:pStyle w:val="TOC2"/>
        <w:tabs>
          <w:tab w:val="right" w:leader="dot" w:pos="8306"/>
        </w:tabs>
      </w:pPr>
      <w:hyperlink w:anchor="_Toc31300" w:history="1">
        <w:r>
          <w:rPr>
            <w:rFonts w:ascii="仿宋" w:eastAsia="仿宋" w:hAnsi="仿宋" w:cs="仿宋" w:hint="eastAsia"/>
            <w:lang w:eastAsia="zh-CN"/>
          </w:rPr>
          <w:t>(五)、建设期固体废弃物环境影响分析</w:t>
        </w:r>
        <w:r>
          <w:tab/>
        </w:r>
        <w:r>
          <w:fldChar w:fldCharType="begin"/>
        </w:r>
        <w:r>
          <w:instrText xml:space="preserve"> PAGEREF _Toc31300 \h </w:instrText>
        </w:r>
        <w:r>
          <w:fldChar w:fldCharType="separate"/>
        </w:r>
        <w:r>
          <w:t>47</w:t>
        </w:r>
        <w:r>
          <w:fldChar w:fldCharType="end"/>
        </w:r>
      </w:hyperlink>
    </w:p>
    <w:p>
      <w:pPr>
        <w:pStyle w:val="TOC2"/>
        <w:tabs>
          <w:tab w:val="right" w:leader="dot" w:pos="8306"/>
        </w:tabs>
      </w:pPr>
      <w:hyperlink w:anchor="_Toc1719" w:history="1">
        <w:r>
          <w:rPr>
            <w:rFonts w:ascii="仿宋" w:eastAsia="仿宋" w:hAnsi="仿宋" w:cs="仿宋" w:hint="eastAsia"/>
            <w:lang w:eastAsia="zh-CN"/>
          </w:rPr>
          <w:t>(六)、建设期声环境影响分析</w:t>
        </w:r>
        <w:r>
          <w:tab/>
        </w:r>
        <w:r>
          <w:fldChar w:fldCharType="begin"/>
        </w:r>
        <w:r>
          <w:instrText xml:space="preserve"> PAGEREF _Toc1719 \h </w:instrText>
        </w:r>
        <w:r>
          <w:fldChar w:fldCharType="separate"/>
        </w:r>
        <w:r>
          <w:t>49</w:t>
        </w:r>
        <w:r>
          <w:fldChar w:fldCharType="end"/>
        </w:r>
      </w:hyperlink>
    </w:p>
    <w:p>
      <w:pPr>
        <w:pStyle w:val="TOC2"/>
        <w:tabs>
          <w:tab w:val="right" w:leader="dot" w:pos="8306"/>
        </w:tabs>
      </w:pPr>
      <w:hyperlink w:anchor="_Toc22197" w:history="1">
        <w:r>
          <w:rPr>
            <w:rFonts w:ascii="仿宋" w:eastAsia="仿宋" w:hAnsi="仿宋" w:cs="仿宋" w:hint="eastAsia"/>
            <w:lang w:eastAsia="zh-CN"/>
          </w:rPr>
          <w:t>(七)、营运期大气环境影响分析</w:t>
        </w:r>
        <w:r>
          <w:tab/>
        </w:r>
        <w:r>
          <w:fldChar w:fldCharType="begin"/>
        </w:r>
        <w:r>
          <w:instrText xml:space="preserve"> PAGEREF _Toc22197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1" w:history="1">
        <w:r>
          <w:rPr>
            <w:rFonts w:ascii="仿宋" w:eastAsia="仿宋" w:hAnsi="仿宋" w:cs="仿宋" w:hint="eastAsia"/>
            <w:lang w:eastAsia="zh-CN"/>
          </w:rPr>
          <w:t>(八)、营运期水环境影响分析</w:t>
        </w:r>
        <w:r>
          <w:tab/>
        </w:r>
        <w:r>
          <w:fldChar w:fldCharType="begin"/>
        </w:r>
        <w:r>
          <w:instrText xml:space="preserve"> PAGEREF _Toc16231 \h </w:instrText>
        </w:r>
        <w:r>
          <w:fldChar w:fldCharType="separate"/>
        </w:r>
        <w:r>
          <w:t>51</w:t>
        </w:r>
        <w:r>
          <w:fldChar w:fldCharType="end"/>
        </w:r>
      </w:hyperlink>
    </w:p>
    <w:p>
      <w:pPr>
        <w:pStyle w:val="TOC2"/>
        <w:tabs>
          <w:tab w:val="right" w:leader="dot" w:pos="8306"/>
        </w:tabs>
      </w:pPr>
      <w:hyperlink w:anchor="_Toc4412" w:history="1">
        <w:r>
          <w:rPr>
            <w:rFonts w:ascii="仿宋" w:eastAsia="仿宋" w:hAnsi="仿宋" w:cs="仿宋" w:hint="eastAsia"/>
            <w:lang w:eastAsia="zh-CN"/>
          </w:rPr>
          <w:t>(九)、营运期固体废弃物环境影响分析</w:t>
        </w:r>
        <w:r>
          <w:tab/>
        </w:r>
        <w:r>
          <w:fldChar w:fldCharType="begin"/>
        </w:r>
        <w:r>
          <w:instrText xml:space="preserve"> PAGEREF _Toc4412 \h </w:instrText>
        </w:r>
        <w:r>
          <w:fldChar w:fldCharType="separate"/>
        </w:r>
        <w:r>
          <w:t>52</w:t>
        </w:r>
        <w:r>
          <w:fldChar w:fldCharType="end"/>
        </w:r>
      </w:hyperlink>
    </w:p>
    <w:p>
      <w:pPr>
        <w:pStyle w:val="TOC2"/>
        <w:tabs>
          <w:tab w:val="right" w:leader="dot" w:pos="8306"/>
        </w:tabs>
      </w:pPr>
      <w:hyperlink w:anchor="_Toc30255" w:history="1">
        <w:r>
          <w:rPr>
            <w:rFonts w:ascii="仿宋" w:eastAsia="仿宋" w:hAnsi="仿宋" w:cs="仿宋" w:hint="eastAsia"/>
            <w:lang w:eastAsia="zh-CN"/>
          </w:rPr>
          <w:t>(十)、营运期声环境影响分析</w:t>
        </w:r>
        <w:r>
          <w:tab/>
        </w:r>
        <w:r>
          <w:fldChar w:fldCharType="begin"/>
        </w:r>
        <w:r>
          <w:instrText xml:space="preserve"> PAGEREF _Toc30255 \h </w:instrText>
        </w:r>
        <w:r>
          <w:fldChar w:fldCharType="separate"/>
        </w:r>
        <w:r>
          <w:t>53</w:t>
        </w:r>
        <w:r>
          <w:fldChar w:fldCharType="end"/>
        </w:r>
      </w:hyperlink>
    </w:p>
    <w:p>
      <w:pPr>
        <w:pStyle w:val="TOC2"/>
        <w:tabs>
          <w:tab w:val="right" w:leader="dot" w:pos="8306"/>
        </w:tabs>
      </w:pPr>
      <w:hyperlink w:anchor="_Toc32112" w:history="1">
        <w:r>
          <w:rPr>
            <w:rFonts w:ascii="仿宋" w:eastAsia="仿宋" w:hAnsi="仿宋" w:cs="仿宋" w:hint="eastAsia"/>
            <w:lang w:eastAsia="zh-CN"/>
          </w:rPr>
          <w:t>(十一)、清洁生产</w:t>
        </w:r>
        <w:r>
          <w:tab/>
        </w:r>
        <w:r>
          <w:fldChar w:fldCharType="begin"/>
        </w:r>
        <w:r>
          <w:instrText xml:space="preserve"> PAGEREF _Toc32112 \h </w:instrText>
        </w:r>
        <w:r>
          <w:fldChar w:fldCharType="separate"/>
        </w:r>
        <w:r>
          <w:t>54</w:t>
        </w:r>
        <w:r>
          <w:fldChar w:fldCharType="end"/>
        </w:r>
      </w:hyperlink>
    </w:p>
    <w:p>
      <w:pPr>
        <w:pStyle w:val="TOC2"/>
        <w:tabs>
          <w:tab w:val="right" w:leader="dot" w:pos="8306"/>
        </w:tabs>
      </w:pPr>
      <w:hyperlink w:anchor="_Toc13589" w:history="1">
        <w:r>
          <w:rPr>
            <w:rFonts w:ascii="仿宋" w:eastAsia="仿宋" w:hAnsi="仿宋" w:cs="仿宋" w:hint="eastAsia"/>
            <w:lang w:eastAsia="zh-CN"/>
          </w:rPr>
          <w:t>(十二)、环境管理分析</w:t>
        </w:r>
        <w:r>
          <w:tab/>
        </w:r>
        <w:r>
          <w:fldChar w:fldCharType="begin"/>
        </w:r>
        <w:r>
          <w:instrText xml:space="preserve"> PAGEREF _Toc13589 \h </w:instrText>
        </w:r>
        <w:r>
          <w:fldChar w:fldCharType="separate"/>
        </w:r>
        <w:r>
          <w:t>55</w:t>
        </w:r>
        <w:r>
          <w:fldChar w:fldCharType="end"/>
        </w:r>
      </w:hyperlink>
    </w:p>
    <w:p>
      <w:pPr>
        <w:pStyle w:val="TOC2"/>
        <w:tabs>
          <w:tab w:val="right" w:leader="dot" w:pos="8306"/>
        </w:tabs>
      </w:pPr>
      <w:hyperlink w:anchor="_Toc5855" w:history="1">
        <w:r>
          <w:rPr>
            <w:rFonts w:ascii="仿宋" w:eastAsia="仿宋" w:hAnsi="仿宋" w:cs="仿宋" w:hint="eastAsia"/>
            <w:lang w:eastAsia="zh-CN"/>
          </w:rPr>
          <w:t>(十三)、结论及建议</w:t>
        </w:r>
        <w:r>
          <w:tab/>
        </w:r>
        <w:r>
          <w:fldChar w:fldCharType="begin"/>
        </w:r>
        <w:r>
          <w:instrText xml:space="preserve"> PAGEREF _Toc5855 \h </w:instrText>
        </w:r>
        <w:r>
          <w:fldChar w:fldCharType="separate"/>
        </w:r>
        <w:r>
          <w:t>57</w:t>
        </w:r>
        <w:r>
          <w:fldChar w:fldCharType="end"/>
        </w:r>
      </w:hyperlink>
    </w:p>
    <w:p>
      <w:pPr>
        <w:pStyle w:val="TOC1"/>
        <w:tabs>
          <w:tab w:val="right" w:leader="dot" w:pos="8306"/>
        </w:tabs>
      </w:pPr>
      <w:hyperlink w:anchor="_Toc17538" w:history="1">
        <w:r>
          <w:rPr>
            <w:rFonts w:ascii="仿宋" w:eastAsia="仿宋" w:hAnsi="仿宋" w:cs="仿宋" w:hint="eastAsia"/>
            <w:lang w:eastAsia="zh-CN"/>
          </w:rPr>
          <w:t>八、建设进度分析</w:t>
        </w:r>
        <w:r>
          <w:tab/>
        </w:r>
        <w:r>
          <w:fldChar w:fldCharType="begin"/>
        </w:r>
        <w:r>
          <w:instrText xml:space="preserve"> PAGEREF _Toc17538 \h </w:instrText>
        </w:r>
        <w:r>
          <w:fldChar w:fldCharType="separate"/>
        </w:r>
        <w:r>
          <w:t>58</w:t>
        </w:r>
        <w:r>
          <w:fldChar w:fldCharType="end"/>
        </w:r>
      </w:hyperlink>
    </w:p>
    <w:p>
      <w:pPr>
        <w:pStyle w:val="TOC2"/>
        <w:tabs>
          <w:tab w:val="right" w:leader="dot" w:pos="8306"/>
        </w:tabs>
      </w:pPr>
      <w:hyperlink w:anchor="_Toc15103" w:history="1">
        <w:r>
          <w:rPr>
            <w:rFonts w:ascii="仿宋" w:eastAsia="仿宋" w:hAnsi="仿宋" w:cs="仿宋" w:hint="eastAsia"/>
            <w:lang w:eastAsia="zh-CN"/>
          </w:rPr>
          <w:t>(一)、高级降落伞项目进度安排</w:t>
        </w:r>
        <w:r>
          <w:tab/>
        </w:r>
        <w:r>
          <w:fldChar w:fldCharType="begin"/>
        </w:r>
        <w:r>
          <w:instrText xml:space="preserve"> PAGEREF _Toc15103 \h </w:instrText>
        </w:r>
        <w:r>
          <w:fldChar w:fldCharType="separate"/>
        </w:r>
        <w:r>
          <w:t>58</w:t>
        </w:r>
        <w:r>
          <w:fldChar w:fldCharType="end"/>
        </w:r>
      </w:hyperlink>
    </w:p>
    <w:p>
      <w:pPr>
        <w:pStyle w:val="TOC2"/>
        <w:tabs>
          <w:tab w:val="right" w:leader="dot" w:pos="8306"/>
        </w:tabs>
      </w:pPr>
      <w:hyperlink w:anchor="_Toc12294" w:history="1">
        <w:r>
          <w:rPr>
            <w:rFonts w:ascii="仿宋" w:eastAsia="仿宋" w:hAnsi="仿宋" w:cs="仿宋" w:hint="eastAsia"/>
            <w:lang w:eastAsia="zh-CN"/>
          </w:rPr>
          <w:t>(二)、高级降落伞项目实施保障措施</w:t>
        </w:r>
        <w:r>
          <w:tab/>
        </w:r>
        <w:r>
          <w:fldChar w:fldCharType="begin"/>
        </w:r>
        <w:r>
          <w:instrText xml:space="preserve"> PAGEREF _Toc12294 \h </w:instrText>
        </w:r>
        <w:r>
          <w:fldChar w:fldCharType="separate"/>
        </w:r>
        <w:r>
          <w:t>59</w:t>
        </w:r>
        <w:r>
          <w:fldChar w:fldCharType="end"/>
        </w:r>
      </w:hyperlink>
    </w:p>
    <w:p>
      <w:pPr>
        <w:pStyle w:val="TOC1"/>
        <w:tabs>
          <w:tab w:val="right" w:leader="dot" w:pos="8306"/>
        </w:tabs>
      </w:pPr>
      <w:hyperlink w:anchor="_Toc871" w:history="1">
        <w:r>
          <w:rPr>
            <w:rFonts w:ascii="仿宋" w:eastAsia="仿宋" w:hAnsi="仿宋" w:cs="仿宋" w:hint="eastAsia"/>
            <w:lang w:eastAsia="zh-CN"/>
          </w:rPr>
          <w:t>九、SWOT分析</w:t>
        </w:r>
        <w:r>
          <w:tab/>
        </w:r>
        <w:r>
          <w:fldChar w:fldCharType="begin"/>
        </w:r>
        <w:r>
          <w:instrText xml:space="preserve"> PAGEREF _Toc871 \h </w:instrText>
        </w:r>
        <w:r>
          <w:fldChar w:fldCharType="separate"/>
        </w:r>
        <w:r>
          <w:t>60</w:t>
        </w:r>
        <w:r>
          <w:fldChar w:fldCharType="end"/>
        </w:r>
      </w:hyperlink>
    </w:p>
    <w:p>
      <w:pPr>
        <w:pStyle w:val="TOC2"/>
        <w:tabs>
          <w:tab w:val="right" w:leader="dot" w:pos="8306"/>
        </w:tabs>
      </w:pPr>
      <w:hyperlink w:anchor="_Toc32275" w:history="1">
        <w:r>
          <w:rPr>
            <w:rFonts w:ascii="仿宋" w:eastAsia="仿宋" w:hAnsi="仿宋" w:cs="仿宋" w:hint="eastAsia"/>
            <w:lang w:eastAsia="zh-CN"/>
          </w:rPr>
          <w:t>(一)、优势分析(S)</w:t>
        </w:r>
        <w:r>
          <w:tab/>
        </w:r>
        <w:r>
          <w:fldChar w:fldCharType="begin"/>
        </w:r>
        <w:r>
          <w:instrText xml:space="preserve"> PAGEREF _Toc32275 \h </w:instrText>
        </w:r>
        <w:r>
          <w:fldChar w:fldCharType="separate"/>
        </w:r>
        <w:r>
          <w:t>60</w:t>
        </w:r>
        <w:r>
          <w:fldChar w:fldCharType="end"/>
        </w:r>
      </w:hyperlink>
    </w:p>
    <w:p>
      <w:pPr>
        <w:pStyle w:val="TOC2"/>
        <w:tabs>
          <w:tab w:val="right" w:leader="dot" w:pos="8306"/>
        </w:tabs>
      </w:pPr>
      <w:hyperlink w:anchor="_Toc19215" w:history="1">
        <w:r>
          <w:rPr>
            <w:rFonts w:ascii="仿宋" w:eastAsia="仿宋" w:hAnsi="仿宋" w:cs="仿宋" w:hint="eastAsia"/>
            <w:lang w:eastAsia="zh-CN"/>
          </w:rPr>
          <w:t>(二)、劣势分析(W)</w:t>
        </w:r>
        <w:r>
          <w:tab/>
        </w:r>
        <w:r>
          <w:fldChar w:fldCharType="begin"/>
        </w:r>
        <w:r>
          <w:instrText xml:space="preserve"> PAGEREF _Toc19215 \h </w:instrText>
        </w:r>
        <w:r>
          <w:fldChar w:fldCharType="separate"/>
        </w:r>
        <w:r>
          <w:t>61</w:t>
        </w:r>
        <w:r>
          <w:fldChar w:fldCharType="end"/>
        </w:r>
      </w:hyperlink>
    </w:p>
    <w:p>
      <w:pPr>
        <w:pStyle w:val="TOC2"/>
        <w:tabs>
          <w:tab w:val="right" w:leader="dot" w:pos="8306"/>
        </w:tabs>
      </w:pPr>
      <w:hyperlink w:anchor="_Toc6861" w:history="1">
        <w:r>
          <w:rPr>
            <w:rFonts w:ascii="仿宋" w:eastAsia="仿宋" w:hAnsi="仿宋" w:cs="仿宋" w:hint="eastAsia"/>
            <w:lang w:eastAsia="zh-CN"/>
          </w:rPr>
          <w:t>(三)、机会分析()</w:t>
        </w:r>
        <w:r>
          <w:tab/>
        </w:r>
        <w:r>
          <w:fldChar w:fldCharType="begin"/>
        </w:r>
        <w:r>
          <w:instrText xml:space="preserve"> PAGEREF _Toc6861 \h </w:instrText>
        </w:r>
        <w:r>
          <w:fldChar w:fldCharType="separate"/>
        </w:r>
        <w:r>
          <w:t>62</w:t>
        </w:r>
        <w:r>
          <w:fldChar w:fldCharType="end"/>
        </w:r>
      </w:hyperlink>
    </w:p>
    <w:p>
      <w:pPr>
        <w:pStyle w:val="TOC2"/>
        <w:tabs>
          <w:tab w:val="right" w:leader="dot" w:pos="8306"/>
        </w:tabs>
      </w:pPr>
      <w:hyperlink w:anchor="_Toc32368" w:history="1">
        <w:r>
          <w:rPr>
            <w:rFonts w:ascii="仿宋" w:eastAsia="仿宋" w:hAnsi="仿宋" w:cs="仿宋" w:hint="eastAsia"/>
            <w:lang w:eastAsia="zh-CN"/>
          </w:rPr>
          <w:t>(四)、威胁分析(T)</w:t>
        </w:r>
        <w:r>
          <w:tab/>
        </w:r>
        <w:r>
          <w:fldChar w:fldCharType="begin"/>
        </w:r>
        <w:r>
          <w:instrText xml:space="preserve"> PAGEREF _Toc32368 \h </w:instrText>
        </w:r>
        <w:r>
          <w:fldChar w:fldCharType="separate"/>
        </w:r>
        <w:r>
          <w:t>62</w:t>
        </w:r>
        <w:r>
          <w:fldChar w:fldCharType="end"/>
        </w:r>
      </w:hyperlink>
    </w:p>
    <w:p>
      <w:pPr>
        <w:pStyle w:val="TOC1"/>
        <w:tabs>
          <w:tab w:val="right" w:leader="dot" w:pos="8306"/>
        </w:tabs>
      </w:pPr>
      <w:hyperlink w:anchor="_Toc13857" w:history="1">
        <w:r>
          <w:rPr>
            <w:rFonts w:ascii="仿宋" w:eastAsia="仿宋" w:hAnsi="仿宋" w:cs="仿宋" w:hint="eastAsia"/>
            <w:lang w:eastAsia="zh-CN"/>
          </w:rPr>
          <w:t>十、目标客户和受众分析</w:t>
        </w:r>
        <w:r>
          <w:tab/>
        </w:r>
        <w:r>
          <w:fldChar w:fldCharType="begin"/>
        </w:r>
        <w:r>
          <w:instrText xml:space="preserve"> PAGEREF _Toc13857 \h </w:instrText>
        </w:r>
        <w:r>
          <w:fldChar w:fldCharType="separate"/>
        </w:r>
        <w:r>
          <w:t>63</w:t>
        </w:r>
        <w:r>
          <w:fldChar w:fldCharType="end"/>
        </w:r>
      </w:hyperlink>
    </w:p>
    <w:p>
      <w:pPr>
        <w:pStyle w:val="TOC2"/>
        <w:tabs>
          <w:tab w:val="right" w:leader="dot" w:pos="8306"/>
        </w:tabs>
      </w:pPr>
      <w:hyperlink w:anchor="_Toc5556" w:history="1">
        <w:r>
          <w:rPr>
            <w:rFonts w:ascii="仿宋" w:eastAsia="仿宋" w:hAnsi="仿宋" w:cs="仿宋" w:hint="eastAsia"/>
            <w:lang w:eastAsia="zh-CN"/>
          </w:rPr>
          <w:t>(一)、客户群体描述</w:t>
        </w:r>
        <w:r>
          <w:tab/>
        </w:r>
        <w:r>
          <w:fldChar w:fldCharType="begin"/>
        </w:r>
        <w:r>
          <w:instrText xml:space="preserve"> PAGEREF _Toc5556 \h </w:instrText>
        </w:r>
        <w:r>
          <w:fldChar w:fldCharType="separate"/>
        </w:r>
        <w:r>
          <w:t>63</w:t>
        </w:r>
        <w:r>
          <w:fldChar w:fldCharType="end"/>
        </w:r>
      </w:hyperlink>
    </w:p>
    <w:p>
      <w:pPr>
        <w:pStyle w:val="TOC2"/>
        <w:tabs>
          <w:tab w:val="right" w:leader="dot" w:pos="8306"/>
        </w:tabs>
      </w:pPr>
      <w:hyperlink w:anchor="_Toc6074" w:history="1">
        <w:r>
          <w:rPr>
            <w:rFonts w:ascii="仿宋" w:eastAsia="仿宋" w:hAnsi="仿宋" w:cs="仿宋" w:hint="eastAsia"/>
            <w:lang w:eastAsia="zh-CN"/>
          </w:rPr>
          <w:t>(二)、客户需求和期望</w:t>
        </w:r>
        <w:r>
          <w:tab/>
        </w:r>
        <w:r>
          <w:fldChar w:fldCharType="begin"/>
        </w:r>
        <w:r>
          <w:instrText xml:space="preserve"> PAGEREF _Toc6074 \h </w:instrText>
        </w:r>
        <w:r>
          <w:fldChar w:fldCharType="separate"/>
        </w:r>
        <w:r>
          <w:t>65</w:t>
        </w:r>
        <w:r>
          <w:fldChar w:fldCharType="end"/>
        </w:r>
      </w:hyperlink>
    </w:p>
    <w:p>
      <w:pPr>
        <w:pStyle w:val="TOC2"/>
        <w:tabs>
          <w:tab w:val="right" w:leader="dot" w:pos="8306"/>
        </w:tabs>
      </w:pPr>
      <w:hyperlink w:anchor="_Toc20825" w:history="1">
        <w:r>
          <w:rPr>
            <w:rFonts w:ascii="仿宋" w:eastAsia="仿宋" w:hAnsi="仿宋" w:cs="仿宋" w:hint="eastAsia"/>
            <w:lang w:eastAsia="zh-CN"/>
          </w:rPr>
          <w:t>(三)、客户获取策略</w:t>
        </w:r>
        <w:r>
          <w:tab/>
        </w:r>
        <w:r>
          <w:fldChar w:fldCharType="begin"/>
        </w:r>
        <w:r>
          <w:instrText xml:space="preserve"> PAGEREF _Toc20825 \h </w:instrText>
        </w:r>
        <w:r>
          <w:fldChar w:fldCharType="separate"/>
        </w:r>
        <w:r>
          <w:t>66</w:t>
        </w:r>
        <w:r>
          <w:fldChar w:fldCharType="end"/>
        </w:r>
      </w:hyperlink>
    </w:p>
    <w:p>
      <w:pPr>
        <w:pStyle w:val="TOC2"/>
        <w:tabs>
          <w:tab w:val="right" w:leader="dot" w:pos="8306"/>
        </w:tabs>
      </w:pPr>
      <w:hyperlink w:anchor="_Toc16280" w:history="1">
        <w:r>
          <w:rPr>
            <w:rFonts w:ascii="仿宋" w:eastAsia="仿宋" w:hAnsi="仿宋" w:cs="仿宋" w:hint="eastAsia"/>
            <w:lang w:eastAsia="zh-CN"/>
          </w:rPr>
          <w:t>(四)、客户关系管理</w:t>
        </w:r>
        <w:r>
          <w:tab/>
        </w:r>
        <w:r>
          <w:fldChar w:fldCharType="begin"/>
        </w:r>
        <w:r>
          <w:instrText xml:space="preserve"> PAGEREF _Toc16280 \h </w:instrText>
        </w:r>
        <w:r>
          <w:fldChar w:fldCharType="separate"/>
        </w:r>
        <w:r>
          <w:t>68</w:t>
        </w:r>
        <w:r>
          <w:fldChar w:fldCharType="end"/>
        </w:r>
      </w:hyperlink>
    </w:p>
    <w:p>
      <w:pPr>
        <w:pStyle w:val="TOC1"/>
        <w:tabs>
          <w:tab w:val="right" w:leader="dot" w:pos="8306"/>
        </w:tabs>
      </w:pPr>
      <w:hyperlink w:anchor="_Toc21747" w:history="1">
        <w:r>
          <w:rPr>
            <w:rFonts w:ascii="仿宋" w:eastAsia="仿宋" w:hAnsi="仿宋" w:cs="仿宋" w:hint="eastAsia"/>
            <w:lang w:eastAsia="zh-CN"/>
          </w:rPr>
          <w:t>十一、推进公司成立的必要性分析</w:t>
        </w:r>
        <w:r>
          <w:tab/>
        </w:r>
        <w:r>
          <w:fldChar w:fldCharType="begin"/>
        </w:r>
        <w:r>
          <w:instrText xml:space="preserve"> PAGEREF _Toc21747 \h </w:instrText>
        </w:r>
        <w:r>
          <w:fldChar w:fldCharType="separate"/>
        </w:r>
        <w:r>
          <w:t>70</w:t>
        </w:r>
        <w:r>
          <w:fldChar w:fldCharType="end"/>
        </w:r>
      </w:hyperlink>
    </w:p>
    <w:p>
      <w:pPr>
        <w:pStyle w:val="TOC2"/>
        <w:tabs>
          <w:tab w:val="right" w:leader="dot" w:pos="8306"/>
        </w:tabs>
      </w:pPr>
      <w:hyperlink w:anchor="_Toc8270" w:history="1">
        <w:r>
          <w:rPr>
            <w:rFonts w:ascii="仿宋" w:eastAsia="仿宋" w:hAnsi="仿宋" w:cs="仿宋" w:hint="eastAsia"/>
            <w:lang w:eastAsia="zh-CN"/>
          </w:rPr>
          <w:t>(一)、市场需求和机会</w:t>
        </w:r>
        <w:r>
          <w:tab/>
        </w:r>
        <w:r>
          <w:fldChar w:fldCharType="begin"/>
        </w:r>
        <w:r>
          <w:instrText xml:space="preserve"> PAGEREF _Toc8270 \h </w:instrText>
        </w:r>
        <w:r>
          <w:fldChar w:fldCharType="separate"/>
        </w:r>
        <w:r>
          <w:t>70</w:t>
        </w:r>
        <w:r>
          <w:fldChar w:fldCharType="end"/>
        </w:r>
      </w:hyperlink>
    </w:p>
    <w:p>
      <w:pPr>
        <w:pStyle w:val="TOC2"/>
        <w:tabs>
          <w:tab w:val="right" w:leader="dot" w:pos="8306"/>
        </w:tabs>
      </w:pPr>
      <w:hyperlink w:anchor="_Toc22765" w:history="1">
        <w:r>
          <w:rPr>
            <w:rFonts w:ascii="仿宋" w:eastAsia="仿宋" w:hAnsi="仿宋" w:cs="仿宋" w:hint="eastAsia"/>
            <w:lang w:eastAsia="zh-CN"/>
          </w:rPr>
          <w:t>(二)、公司目标和战略</w:t>
        </w:r>
        <w:r>
          <w:tab/>
        </w:r>
        <w:r>
          <w:fldChar w:fldCharType="begin"/>
        </w:r>
        <w:r>
          <w:instrText xml:space="preserve"> PAGEREF _Toc22765 \h </w:instrText>
        </w:r>
        <w:r>
          <w:fldChar w:fldCharType="separate"/>
        </w:r>
        <w:r>
          <w:t>70</w:t>
        </w:r>
        <w:r>
          <w:fldChar w:fldCharType="end"/>
        </w:r>
      </w:hyperlink>
    </w:p>
    <w:p>
      <w:pPr>
        <w:pStyle w:val="TOC2"/>
        <w:tabs>
          <w:tab w:val="right" w:leader="dot" w:pos="8306"/>
        </w:tabs>
      </w:pPr>
      <w:hyperlink w:anchor="_Toc26669" w:history="1">
        <w:r>
          <w:rPr>
            <w:rFonts w:ascii="仿宋" w:eastAsia="仿宋" w:hAnsi="仿宋" w:cs="仿宋" w:hint="eastAsia"/>
            <w:lang w:eastAsia="zh-CN"/>
          </w:rPr>
          <w:t>(三)、公司竞争优势</w:t>
        </w:r>
        <w:r>
          <w:tab/>
        </w:r>
        <w:r>
          <w:fldChar w:fldCharType="begin"/>
        </w:r>
        <w:r>
          <w:instrText xml:space="preserve"> PAGEREF _Toc26669 \h </w:instrText>
        </w:r>
        <w:r>
          <w:fldChar w:fldCharType="separate"/>
        </w:r>
        <w:r>
          <w:t>71</w:t>
        </w:r>
        <w:r>
          <w:fldChar w:fldCharType="end"/>
        </w:r>
      </w:hyperlink>
    </w:p>
    <w:p>
      <w:pPr>
        <w:pStyle w:val="TOC1"/>
        <w:tabs>
          <w:tab w:val="right" w:leader="dot" w:pos="8306"/>
        </w:tabs>
      </w:pPr>
      <w:hyperlink w:anchor="_Toc13187" w:history="1">
        <w:r>
          <w:rPr>
            <w:rFonts w:ascii="仿宋" w:eastAsia="仿宋" w:hAnsi="仿宋" w:cs="仿宋" w:hint="eastAsia"/>
            <w:lang w:eastAsia="zh-CN"/>
          </w:rPr>
          <w:t>十二、风险分析</w:t>
        </w:r>
        <w:r>
          <w:tab/>
        </w:r>
        <w:r>
          <w:fldChar w:fldCharType="begin"/>
        </w:r>
        <w:r>
          <w:instrText xml:space="preserve"> PAGEREF _Toc13187 \h </w:instrText>
        </w:r>
        <w:r>
          <w:fldChar w:fldCharType="separate"/>
        </w:r>
        <w:r>
          <w:t>71</w:t>
        </w:r>
        <w:r>
          <w:fldChar w:fldCharType="end"/>
        </w:r>
      </w:hyperlink>
    </w:p>
    <w:p>
      <w:pPr>
        <w:pStyle w:val="TOC2"/>
        <w:tabs>
          <w:tab w:val="right" w:leader="dot" w:pos="8306"/>
        </w:tabs>
      </w:pPr>
      <w:hyperlink w:anchor="_Toc14577" w:history="1">
        <w:r>
          <w:rPr>
            <w:rFonts w:ascii="仿宋" w:eastAsia="仿宋" w:hAnsi="仿宋" w:cs="仿宋" w:hint="eastAsia"/>
            <w:lang w:eastAsia="zh-CN"/>
          </w:rPr>
          <w:t>(一)、内部风险</w:t>
        </w:r>
        <w:r>
          <w:tab/>
        </w:r>
        <w:r>
          <w:fldChar w:fldCharType="begin"/>
        </w:r>
        <w:r>
          <w:instrText xml:space="preserve"> PAGEREF _Toc14577 \h </w:instrText>
        </w:r>
        <w:r>
          <w:fldChar w:fldCharType="separate"/>
        </w:r>
        <w:r>
          <w:t>71</w:t>
        </w:r>
        <w:r>
          <w:fldChar w:fldCharType="end"/>
        </w:r>
      </w:hyperlink>
    </w:p>
    <w:p>
      <w:pPr>
        <w:pStyle w:val="TOC2"/>
        <w:tabs>
          <w:tab w:val="right" w:leader="dot" w:pos="8306"/>
        </w:tabs>
      </w:pPr>
      <w:hyperlink w:anchor="_Toc14915" w:history="1">
        <w:r>
          <w:rPr>
            <w:rFonts w:ascii="仿宋" w:eastAsia="仿宋" w:hAnsi="仿宋" w:cs="仿宋" w:hint="eastAsia"/>
            <w:lang w:eastAsia="zh-CN"/>
          </w:rPr>
          <w:t>(二)、外部风险</w:t>
        </w:r>
        <w:r>
          <w:tab/>
        </w:r>
        <w:r>
          <w:fldChar w:fldCharType="begin"/>
        </w:r>
        <w:r>
          <w:instrText xml:space="preserve"> PAGEREF _Toc14915 \h </w:instrText>
        </w:r>
        <w:r>
          <w:fldChar w:fldCharType="separate"/>
        </w:r>
        <w:r>
          <w:t>72</w:t>
        </w:r>
        <w:r>
          <w:fldChar w:fldCharType="end"/>
        </w:r>
      </w:hyperlink>
    </w:p>
    <w:p>
      <w:pPr>
        <w:pStyle w:val="TOC2"/>
        <w:tabs>
          <w:tab w:val="right" w:leader="dot" w:pos="8306"/>
        </w:tabs>
      </w:pPr>
      <w:hyperlink w:anchor="_Toc27049" w:history="1">
        <w:r>
          <w:rPr>
            <w:rFonts w:ascii="仿宋" w:eastAsia="仿宋" w:hAnsi="仿宋" w:cs="仿宋" w:hint="eastAsia"/>
            <w:lang w:eastAsia="zh-CN"/>
          </w:rPr>
          <w:t>(三)、风险管理策略</w:t>
        </w:r>
        <w:r>
          <w:tab/>
        </w:r>
        <w:r>
          <w:fldChar w:fldCharType="begin"/>
        </w:r>
        <w:r>
          <w:instrText xml:space="preserve"> PAGEREF _Toc27049 \h </w:instrText>
        </w:r>
        <w:r>
          <w:fldChar w:fldCharType="separate"/>
        </w:r>
        <w:r>
          <w:t>72</w:t>
        </w:r>
        <w:r>
          <w:fldChar w:fldCharType="end"/>
        </w:r>
      </w:hyperlink>
    </w:p>
    <w:p>
      <w:pPr>
        <w:pStyle w:val="TOC1"/>
        <w:tabs>
          <w:tab w:val="right" w:leader="dot" w:pos="8306"/>
        </w:tabs>
      </w:pPr>
      <w:hyperlink w:anchor="_Toc18644" w:history="1">
        <w:r>
          <w:rPr>
            <w:rFonts w:ascii="仿宋" w:eastAsia="仿宋" w:hAnsi="仿宋" w:cs="仿宋" w:hint="eastAsia"/>
            <w:lang w:eastAsia="zh-CN"/>
          </w:rPr>
          <w:t>十三、未来计划和展望</w:t>
        </w:r>
        <w:r>
          <w:tab/>
        </w:r>
        <w:r>
          <w:fldChar w:fldCharType="begin"/>
        </w:r>
        <w:r>
          <w:instrText xml:space="preserve"> PAGEREF _Toc18644 \h </w:instrText>
        </w:r>
        <w:r>
          <w:fldChar w:fldCharType="separate"/>
        </w:r>
        <w:r>
          <w:t>73</w:t>
        </w:r>
        <w:r>
          <w:fldChar w:fldCharType="end"/>
        </w:r>
      </w:hyperlink>
    </w:p>
    <w:p>
      <w:pPr>
        <w:pStyle w:val="TOC2"/>
        <w:tabs>
          <w:tab w:val="right" w:leader="dot" w:pos="8306"/>
        </w:tabs>
      </w:pPr>
      <w:hyperlink w:anchor="_Toc3303" w:history="1">
        <w:r>
          <w:rPr>
            <w:rFonts w:ascii="仿宋" w:eastAsia="仿宋" w:hAnsi="仿宋" w:cs="仿宋" w:hint="eastAsia"/>
            <w:lang w:eastAsia="zh-CN"/>
          </w:rPr>
          <w:t>(一)、公司未来的发展计划</w:t>
        </w:r>
        <w:r>
          <w:tab/>
        </w:r>
        <w:r>
          <w:fldChar w:fldCharType="begin"/>
        </w:r>
        <w:r>
          <w:instrText xml:space="preserve"> PAGEREF _Toc3303 \h </w:instrText>
        </w:r>
        <w:r>
          <w:fldChar w:fldCharType="separate"/>
        </w:r>
        <w:r>
          <w:t>73</w:t>
        </w:r>
        <w:r>
          <w:fldChar w:fldCharType="end"/>
        </w:r>
      </w:hyperlink>
    </w:p>
    <w:p>
      <w:pPr>
        <w:pStyle w:val="TOC2"/>
        <w:tabs>
          <w:tab w:val="right" w:leader="dot" w:pos="8306"/>
        </w:tabs>
      </w:pPr>
      <w:hyperlink w:anchor="_Toc24290" w:history="1">
        <w:r>
          <w:rPr>
            <w:rFonts w:ascii="仿宋" w:eastAsia="仿宋" w:hAnsi="仿宋" w:cs="仿宋" w:hint="eastAsia"/>
            <w:lang w:eastAsia="zh-CN"/>
          </w:rPr>
          <w:t>(二)、长期目标和目标</w:t>
        </w:r>
        <w:r>
          <w:tab/>
        </w:r>
        <w:r>
          <w:fldChar w:fldCharType="begin"/>
        </w:r>
        <w:r>
          <w:instrText xml:space="preserve"> PAGEREF _Toc24290 \h </w:instrText>
        </w:r>
        <w:r>
          <w:fldChar w:fldCharType="separate"/>
        </w:r>
        <w:r>
          <w:t>73</w:t>
        </w:r>
        <w:r>
          <w:fldChar w:fldCharType="end"/>
        </w:r>
      </w:hyperlink>
    </w:p>
    <w:p>
      <w:pPr>
        <w:pStyle w:val="TOC1"/>
        <w:tabs>
          <w:tab w:val="right" w:leader="dot" w:pos="8306"/>
        </w:tabs>
      </w:pPr>
      <w:hyperlink w:anchor="_Toc1413" w:history="1">
        <w:r>
          <w:rPr>
            <w:rFonts w:ascii="仿宋" w:eastAsia="仿宋" w:hAnsi="仿宋" w:cs="仿宋" w:hint="eastAsia"/>
            <w:lang w:eastAsia="zh-CN"/>
          </w:rPr>
          <w:t>十四、社会和环境责任</w:t>
        </w:r>
        <w:r>
          <w:tab/>
        </w:r>
        <w:r>
          <w:fldChar w:fldCharType="begin"/>
        </w:r>
        <w:r>
          <w:instrText xml:space="preserve"> PAGEREF _Toc1413 \h </w:instrText>
        </w:r>
        <w:r>
          <w:fldChar w:fldCharType="separate"/>
        </w:r>
        <w:r>
          <w:t>74</w:t>
        </w:r>
        <w:r>
          <w:fldChar w:fldCharType="end"/>
        </w:r>
      </w:hyperlink>
    </w:p>
    <w:p>
      <w:pPr>
        <w:pStyle w:val="TOC2"/>
        <w:tabs>
          <w:tab w:val="right" w:leader="dot" w:pos="8306"/>
        </w:tabs>
      </w:pPr>
      <w:hyperlink w:anchor="_Toc5713" w:history="1">
        <w:r>
          <w:rPr>
            <w:rFonts w:ascii="仿宋" w:eastAsia="仿宋" w:hAnsi="仿宋" w:cs="仿宋" w:hint="eastAsia"/>
            <w:lang w:eastAsia="zh-CN"/>
          </w:rPr>
          <w:t>(一)、社会责任高级降落伞项目</w:t>
        </w:r>
        <w:r>
          <w:tab/>
        </w:r>
        <w:r>
          <w:fldChar w:fldCharType="begin"/>
        </w:r>
        <w:r>
          <w:instrText xml:space="preserve"> PAGEREF _Toc5713 \h </w:instrText>
        </w:r>
        <w:r>
          <w:fldChar w:fldCharType="separate"/>
        </w:r>
        <w:r>
          <w:t>74</w:t>
        </w:r>
        <w:r>
          <w:fldChar w:fldCharType="end"/>
        </w:r>
      </w:hyperlink>
    </w:p>
    <w:p>
      <w:pPr>
        <w:pStyle w:val="TOC2"/>
        <w:tabs>
          <w:tab w:val="right" w:leader="dot" w:pos="8306"/>
        </w:tabs>
      </w:pPr>
      <w:hyperlink w:anchor="_Toc1665" w:history="1">
        <w:r>
          <w:rPr>
            <w:rFonts w:ascii="仿宋" w:eastAsia="仿宋" w:hAnsi="仿宋" w:cs="仿宋" w:hint="eastAsia"/>
            <w:lang w:eastAsia="zh-CN"/>
          </w:rPr>
          <w:t>(二)、环境保护举措</w:t>
        </w:r>
        <w:r>
          <w:tab/>
        </w:r>
        <w:r>
          <w:fldChar w:fldCharType="begin"/>
        </w:r>
        <w:r>
          <w:instrText xml:space="preserve"> PAGEREF _Toc1665 \h </w:instrText>
        </w:r>
        <w:r>
          <w:fldChar w:fldCharType="separate"/>
        </w:r>
        <w:r>
          <w:t>75</w:t>
        </w:r>
        <w:r>
          <w:fldChar w:fldCharType="end"/>
        </w:r>
      </w:hyperlink>
    </w:p>
    <w:p>
      <w:pPr>
        <w:pStyle w:val="TOC2"/>
        <w:tabs>
          <w:tab w:val="right" w:leader="dot" w:pos="8306"/>
        </w:tabs>
      </w:pPr>
      <w:hyperlink w:anchor="_Toc31785" w:history="1">
        <w:r>
          <w:rPr>
            <w:rFonts w:ascii="仿宋" w:eastAsia="仿宋" w:hAnsi="仿宋" w:cs="仿宋" w:hint="eastAsia"/>
            <w:lang w:eastAsia="zh-CN"/>
          </w:rPr>
          <w:t>(三)、可持续发展倡议</w:t>
        </w:r>
        <w:r>
          <w:tab/>
        </w:r>
        <w:r>
          <w:fldChar w:fldCharType="begin"/>
        </w:r>
        <w:r>
          <w:instrText xml:space="preserve"> PAGEREF _Toc31785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4499"/>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4681"/>
      <w:r>
        <w:rPr>
          <w:rFonts w:ascii="仿宋" w:eastAsia="仿宋" w:hAnsi="仿宋" w:cs="仿宋" w:hint="eastAsia"/>
          <w:lang w:eastAsia="zh-CN"/>
        </w:rPr>
        <w:t>(一)、高级降落伞项目选址原则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选址是决定工业高级降落伞项目成败的关键因素之一。根据现行政策，高级降落伞项目选址必须符合一系列要求，以确保城乡建设、环境保护和资源利用的协调。以下是一些关于高级降落伞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高级降落伞项目选址必须与当地城乡建设总体规划相一致。它应该符合工业高级降落伞项目占地使用规划的要求，并与大气污染防治、水资源和自然生态保护政策相协调。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高级降落伞项目选址应避开自然保护区、风景名胜区、生活饮用水源地和其他特别需要保护的敏感性目标。这有助于维护自然环境的完整性和生态系统的稳定。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高级降落伞项目选址应充分考虑土地资源的节约。最好选择空闲地、非耕地或荒地，以减少对良田或耕地的占用。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高级降落伞项目选址应提供足够的场地，以满足工艺和辅助生产设施的建设需要。这有助于确保生产流程的高效运行。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高级降落伞项目选址应具备良好的生产基础条件，包括充足的水源、电力、运输和可靠的能源供应。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高级降落伞项目选址应地势平缓，便于排除雨水和处理生产、生活废水。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高级降落伞项目选址应与居民区及环境污染敏感点保持足够的防护距离，以确保生产活动不会对人民健康和环境造成危害。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选址是高级降落伞项目成功的第一步，符合政策要求的选址将有助于确保高级降落伞项目的可持续发展，并避免对环境和社会造成不利影响。因此，在高级降落伞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10197"/>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https://d.book118.com/927004050061006032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27004050061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2024-01-01T18:30:00Z</dcterms:created>
  <dcterms:modified xsi:type="dcterms:W3CDTF">2024-01-01T18:30:13Z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0EF98BA94D454C37B4349D369CC50B0F_11</vt:lpwstr>
  </property>
  <property fmtid="{D5CDD505-2E9C-101B-9397-08002B2CF9AE}" pid="3" name="KSOProductBuildVer">
    <vt:lpwstr>2052-12.1.0.16120</vt:lpwstr>
  </property>
</Properties>
</file>