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制药设备项目规划设计方案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00" w:history="1">
        <w:r>
          <w:rPr>
            <w:rFonts w:ascii="仿宋" w:eastAsia="仿宋" w:hAnsi="仿宋" w:cs="仿宋" w:hint="eastAsia"/>
            <w:lang w:eastAsia="zh-CN"/>
          </w:rPr>
          <w:t>前言</w:t>
        </w:r>
        <w:r>
          <w:tab/>
        </w:r>
        <w:r>
          <w:fldChar w:fldCharType="begin"/>
        </w:r>
        <w:r>
          <w:instrText xml:space="preserve"> PAGEREF _Toc1600 \h </w:instrText>
        </w:r>
        <w:r>
          <w:fldChar w:fldCharType="separate"/>
        </w:r>
        <w:r>
          <w:t>3</w:t>
        </w:r>
        <w:r>
          <w:fldChar w:fldCharType="end"/>
        </w:r>
      </w:hyperlink>
    </w:p>
    <w:p>
      <w:pPr>
        <w:pStyle w:val="TOC1"/>
        <w:tabs>
          <w:tab w:val="right" w:leader="dot" w:pos="8306"/>
        </w:tabs>
      </w:pPr>
      <w:hyperlink w:anchor="_Toc26371" w:history="1">
        <w:r>
          <w:rPr>
            <w:rFonts w:ascii="仿宋" w:eastAsia="仿宋" w:hAnsi="仿宋" w:cs="仿宋" w:hint="eastAsia"/>
            <w:lang w:eastAsia="zh-CN"/>
          </w:rPr>
          <w:t>一、工艺说明</w:t>
        </w:r>
        <w:r>
          <w:tab/>
        </w:r>
        <w:r>
          <w:fldChar w:fldCharType="begin"/>
        </w:r>
        <w:r>
          <w:instrText xml:space="preserve"> PAGEREF _Toc26371 \h </w:instrText>
        </w:r>
        <w:r>
          <w:fldChar w:fldCharType="separate"/>
        </w:r>
        <w:r>
          <w:t>3</w:t>
        </w:r>
        <w:r>
          <w:fldChar w:fldCharType="end"/>
        </w:r>
      </w:hyperlink>
    </w:p>
    <w:p>
      <w:pPr>
        <w:pStyle w:val="TOC2"/>
        <w:tabs>
          <w:tab w:val="right" w:leader="dot" w:pos="8306"/>
        </w:tabs>
      </w:pPr>
      <w:hyperlink w:anchor="_Toc9143" w:history="1">
        <w:r>
          <w:rPr>
            <w:rFonts w:ascii="仿宋" w:eastAsia="仿宋" w:hAnsi="仿宋" w:cs="仿宋" w:hint="eastAsia"/>
            <w:lang w:eastAsia="zh-CN"/>
          </w:rPr>
          <w:t>(一)、技术管理特点</w:t>
        </w:r>
        <w:r>
          <w:tab/>
        </w:r>
        <w:r>
          <w:fldChar w:fldCharType="begin"/>
        </w:r>
        <w:r>
          <w:instrText xml:space="preserve"> PAGEREF _Toc9143 \h </w:instrText>
        </w:r>
        <w:r>
          <w:fldChar w:fldCharType="separate"/>
        </w:r>
        <w:r>
          <w:t>3</w:t>
        </w:r>
        <w:r>
          <w:fldChar w:fldCharType="end"/>
        </w:r>
      </w:hyperlink>
    </w:p>
    <w:p>
      <w:pPr>
        <w:pStyle w:val="TOC2"/>
        <w:tabs>
          <w:tab w:val="right" w:leader="dot" w:pos="8306"/>
        </w:tabs>
      </w:pPr>
      <w:hyperlink w:anchor="_Toc7889" w:history="1">
        <w:r>
          <w:rPr>
            <w:rFonts w:ascii="仿宋" w:eastAsia="仿宋" w:hAnsi="仿宋" w:cs="仿宋" w:hint="eastAsia"/>
            <w:lang w:eastAsia="zh-CN"/>
          </w:rPr>
          <w:t>(二)、制药设备项目工艺技术设计方案</w:t>
        </w:r>
        <w:r>
          <w:tab/>
        </w:r>
        <w:r>
          <w:fldChar w:fldCharType="begin"/>
        </w:r>
        <w:r>
          <w:instrText xml:space="preserve"> PAGEREF _Toc7889 \h </w:instrText>
        </w:r>
        <w:r>
          <w:fldChar w:fldCharType="separate"/>
        </w:r>
        <w:r>
          <w:t>4</w:t>
        </w:r>
        <w:r>
          <w:fldChar w:fldCharType="end"/>
        </w:r>
      </w:hyperlink>
    </w:p>
    <w:p>
      <w:pPr>
        <w:pStyle w:val="TOC2"/>
        <w:tabs>
          <w:tab w:val="right" w:leader="dot" w:pos="8306"/>
        </w:tabs>
      </w:pPr>
      <w:hyperlink w:anchor="_Toc28496" w:history="1">
        <w:r>
          <w:rPr>
            <w:rFonts w:ascii="仿宋" w:eastAsia="仿宋" w:hAnsi="仿宋" w:cs="仿宋" w:hint="eastAsia"/>
            <w:lang w:eastAsia="zh-CN"/>
          </w:rPr>
          <w:t>(三)、设备选型方案</w:t>
        </w:r>
        <w:r>
          <w:tab/>
        </w:r>
        <w:r>
          <w:fldChar w:fldCharType="begin"/>
        </w:r>
        <w:r>
          <w:instrText xml:space="preserve"> PAGEREF _Toc28496 \h </w:instrText>
        </w:r>
        <w:r>
          <w:fldChar w:fldCharType="separate"/>
        </w:r>
        <w:r>
          <w:t>5</w:t>
        </w:r>
        <w:r>
          <w:fldChar w:fldCharType="end"/>
        </w:r>
      </w:hyperlink>
    </w:p>
    <w:p>
      <w:pPr>
        <w:pStyle w:val="TOC1"/>
        <w:tabs>
          <w:tab w:val="right" w:leader="dot" w:pos="8306"/>
        </w:tabs>
      </w:pPr>
      <w:hyperlink w:anchor="_Toc30751" w:history="1">
        <w:r>
          <w:rPr>
            <w:rFonts w:ascii="仿宋" w:eastAsia="仿宋" w:hAnsi="仿宋" w:cs="仿宋" w:hint="eastAsia"/>
            <w:lang w:eastAsia="zh-CN"/>
          </w:rPr>
          <w:t>二、产品规划分析</w:t>
        </w:r>
        <w:r>
          <w:tab/>
        </w:r>
        <w:r>
          <w:fldChar w:fldCharType="begin"/>
        </w:r>
        <w:r>
          <w:instrText xml:space="preserve"> PAGEREF _Toc30751 \h </w:instrText>
        </w:r>
        <w:r>
          <w:fldChar w:fldCharType="separate"/>
        </w:r>
        <w:r>
          <w:t>7</w:t>
        </w:r>
        <w:r>
          <w:fldChar w:fldCharType="end"/>
        </w:r>
      </w:hyperlink>
    </w:p>
    <w:p>
      <w:pPr>
        <w:pStyle w:val="TOC2"/>
        <w:tabs>
          <w:tab w:val="right" w:leader="dot" w:pos="8306"/>
        </w:tabs>
      </w:pPr>
      <w:hyperlink w:anchor="_Toc28607" w:history="1">
        <w:r>
          <w:rPr>
            <w:rFonts w:ascii="仿宋" w:eastAsia="仿宋" w:hAnsi="仿宋" w:cs="仿宋" w:hint="eastAsia"/>
            <w:lang w:eastAsia="zh-CN"/>
          </w:rPr>
          <w:t>(一)、产品规划</w:t>
        </w:r>
        <w:r>
          <w:tab/>
        </w:r>
        <w:r>
          <w:fldChar w:fldCharType="begin"/>
        </w:r>
        <w:r>
          <w:instrText xml:space="preserve"> PAGEREF _Toc28607 \h </w:instrText>
        </w:r>
        <w:r>
          <w:fldChar w:fldCharType="separate"/>
        </w:r>
        <w:r>
          <w:t>7</w:t>
        </w:r>
        <w:r>
          <w:fldChar w:fldCharType="end"/>
        </w:r>
      </w:hyperlink>
    </w:p>
    <w:p>
      <w:pPr>
        <w:pStyle w:val="TOC2"/>
        <w:tabs>
          <w:tab w:val="right" w:leader="dot" w:pos="8306"/>
        </w:tabs>
      </w:pPr>
      <w:hyperlink w:anchor="_Toc4070" w:history="1">
        <w:r>
          <w:rPr>
            <w:rFonts w:ascii="仿宋" w:eastAsia="仿宋" w:hAnsi="仿宋" w:cs="仿宋" w:hint="eastAsia"/>
            <w:lang w:eastAsia="zh-CN"/>
          </w:rPr>
          <w:t>(二)、建设规模</w:t>
        </w:r>
        <w:r>
          <w:tab/>
        </w:r>
        <w:r>
          <w:fldChar w:fldCharType="begin"/>
        </w:r>
        <w:r>
          <w:instrText xml:space="preserve"> PAGEREF _Toc4070 \h </w:instrText>
        </w:r>
        <w:r>
          <w:fldChar w:fldCharType="separate"/>
        </w:r>
        <w:r>
          <w:t>7</w:t>
        </w:r>
        <w:r>
          <w:fldChar w:fldCharType="end"/>
        </w:r>
      </w:hyperlink>
    </w:p>
    <w:p>
      <w:pPr>
        <w:pStyle w:val="TOC1"/>
        <w:tabs>
          <w:tab w:val="right" w:leader="dot" w:pos="8306"/>
        </w:tabs>
      </w:pPr>
      <w:hyperlink w:anchor="_Toc8906" w:history="1">
        <w:r>
          <w:rPr>
            <w:rFonts w:ascii="仿宋" w:eastAsia="仿宋" w:hAnsi="仿宋" w:cs="仿宋" w:hint="eastAsia"/>
            <w:lang w:eastAsia="zh-CN"/>
          </w:rPr>
          <w:t>三、市场分析、调研</w:t>
        </w:r>
        <w:r>
          <w:tab/>
        </w:r>
        <w:r>
          <w:fldChar w:fldCharType="begin"/>
        </w:r>
        <w:r>
          <w:instrText xml:space="preserve"> PAGEREF _Toc8906 \h </w:instrText>
        </w:r>
        <w:r>
          <w:fldChar w:fldCharType="separate"/>
        </w:r>
        <w:r>
          <w:t>9</w:t>
        </w:r>
        <w:r>
          <w:fldChar w:fldCharType="end"/>
        </w:r>
      </w:hyperlink>
    </w:p>
    <w:p>
      <w:pPr>
        <w:pStyle w:val="TOC2"/>
        <w:tabs>
          <w:tab w:val="right" w:leader="dot" w:pos="8306"/>
        </w:tabs>
      </w:pPr>
      <w:hyperlink w:anchor="_Toc14017" w:history="1">
        <w:r>
          <w:rPr>
            <w:rFonts w:ascii="仿宋" w:eastAsia="仿宋" w:hAnsi="仿宋" w:cs="仿宋" w:hint="eastAsia"/>
            <w:lang w:eastAsia="zh-CN"/>
          </w:rPr>
          <w:t>(一)、制药设备行业分析</w:t>
        </w:r>
        <w:r>
          <w:tab/>
        </w:r>
        <w:r>
          <w:fldChar w:fldCharType="begin"/>
        </w:r>
        <w:r>
          <w:instrText xml:space="preserve"> PAGEREF _Toc14017 \h </w:instrText>
        </w:r>
        <w:r>
          <w:fldChar w:fldCharType="separate"/>
        </w:r>
        <w:r>
          <w:t>9</w:t>
        </w:r>
        <w:r>
          <w:fldChar w:fldCharType="end"/>
        </w:r>
      </w:hyperlink>
    </w:p>
    <w:p>
      <w:pPr>
        <w:pStyle w:val="TOC2"/>
        <w:tabs>
          <w:tab w:val="right" w:leader="dot" w:pos="8306"/>
        </w:tabs>
      </w:pPr>
      <w:hyperlink w:anchor="_Toc24807" w:history="1">
        <w:r>
          <w:rPr>
            <w:rFonts w:ascii="仿宋" w:eastAsia="仿宋" w:hAnsi="仿宋" w:cs="仿宋" w:hint="eastAsia"/>
            <w:lang w:eastAsia="zh-CN"/>
          </w:rPr>
          <w:t>(二)、制药设备市场分析预测</w:t>
        </w:r>
        <w:r>
          <w:tab/>
        </w:r>
        <w:r>
          <w:fldChar w:fldCharType="begin"/>
        </w:r>
        <w:r>
          <w:instrText xml:space="preserve"> PAGEREF _Toc24807 \h </w:instrText>
        </w:r>
        <w:r>
          <w:fldChar w:fldCharType="separate"/>
        </w:r>
        <w:r>
          <w:t>9</w:t>
        </w:r>
        <w:r>
          <w:fldChar w:fldCharType="end"/>
        </w:r>
      </w:hyperlink>
    </w:p>
    <w:p>
      <w:pPr>
        <w:pStyle w:val="TOC1"/>
        <w:tabs>
          <w:tab w:val="right" w:leader="dot" w:pos="8306"/>
        </w:tabs>
      </w:pPr>
      <w:hyperlink w:anchor="_Toc3209" w:history="1">
        <w:r>
          <w:rPr>
            <w:rFonts w:ascii="仿宋" w:eastAsia="仿宋" w:hAnsi="仿宋" w:cs="仿宋" w:hint="eastAsia"/>
            <w:lang w:eastAsia="zh-CN"/>
          </w:rPr>
          <w:t>四、制药设备项目文档管理</w:t>
        </w:r>
        <w:r>
          <w:tab/>
        </w:r>
        <w:r>
          <w:fldChar w:fldCharType="begin"/>
        </w:r>
        <w:r>
          <w:instrText xml:space="preserve"> PAGEREF _Toc3209 \h </w:instrText>
        </w:r>
        <w:r>
          <w:fldChar w:fldCharType="separate"/>
        </w:r>
        <w:r>
          <w:t>10</w:t>
        </w:r>
        <w:r>
          <w:fldChar w:fldCharType="end"/>
        </w:r>
      </w:hyperlink>
    </w:p>
    <w:p>
      <w:pPr>
        <w:pStyle w:val="TOC2"/>
        <w:tabs>
          <w:tab w:val="right" w:leader="dot" w:pos="8306"/>
        </w:tabs>
      </w:pPr>
      <w:hyperlink w:anchor="_Toc14037" w:history="1">
        <w:r>
          <w:rPr>
            <w:rFonts w:ascii="仿宋" w:eastAsia="仿宋" w:hAnsi="仿宋" w:cs="仿宋" w:hint="eastAsia"/>
            <w:lang w:eastAsia="zh-CN"/>
          </w:rPr>
          <w:t>(一)、文档编制与审查</w:t>
        </w:r>
        <w:r>
          <w:tab/>
        </w:r>
        <w:r>
          <w:fldChar w:fldCharType="begin"/>
        </w:r>
        <w:r>
          <w:instrText xml:space="preserve"> PAGEREF _Toc14037 \h </w:instrText>
        </w:r>
        <w:r>
          <w:fldChar w:fldCharType="separate"/>
        </w:r>
        <w:r>
          <w:t>10</w:t>
        </w:r>
        <w:r>
          <w:fldChar w:fldCharType="end"/>
        </w:r>
      </w:hyperlink>
    </w:p>
    <w:p>
      <w:pPr>
        <w:pStyle w:val="TOC2"/>
        <w:tabs>
          <w:tab w:val="right" w:leader="dot" w:pos="8306"/>
        </w:tabs>
      </w:pPr>
      <w:hyperlink w:anchor="_Toc28166" w:history="1">
        <w:r>
          <w:rPr>
            <w:rFonts w:ascii="仿宋" w:eastAsia="仿宋" w:hAnsi="仿宋" w:cs="仿宋" w:hint="eastAsia"/>
            <w:lang w:eastAsia="zh-CN"/>
          </w:rPr>
          <w:t>(二)、文档发布与分发</w:t>
        </w:r>
        <w:r>
          <w:tab/>
        </w:r>
        <w:r>
          <w:fldChar w:fldCharType="begin"/>
        </w:r>
        <w:r>
          <w:instrText xml:space="preserve"> PAGEREF _Toc28166 \h </w:instrText>
        </w:r>
        <w:r>
          <w:fldChar w:fldCharType="separate"/>
        </w:r>
        <w:r>
          <w:t>12</w:t>
        </w:r>
        <w:r>
          <w:fldChar w:fldCharType="end"/>
        </w:r>
      </w:hyperlink>
    </w:p>
    <w:p>
      <w:pPr>
        <w:pStyle w:val="TOC2"/>
        <w:tabs>
          <w:tab w:val="right" w:leader="dot" w:pos="8306"/>
        </w:tabs>
      </w:pPr>
      <w:hyperlink w:anchor="_Toc11557" w:history="1">
        <w:r>
          <w:rPr>
            <w:rFonts w:ascii="仿宋" w:eastAsia="仿宋" w:hAnsi="仿宋" w:cs="仿宋" w:hint="eastAsia"/>
            <w:lang w:eastAsia="zh-CN"/>
          </w:rPr>
          <w:t>(三)、文档存档与归档</w:t>
        </w:r>
        <w:r>
          <w:tab/>
        </w:r>
        <w:r>
          <w:fldChar w:fldCharType="begin"/>
        </w:r>
        <w:r>
          <w:instrText xml:space="preserve"> PAGEREF _Toc11557 \h </w:instrText>
        </w:r>
        <w:r>
          <w:fldChar w:fldCharType="separate"/>
        </w:r>
        <w:r>
          <w:t>12</w:t>
        </w:r>
        <w:r>
          <w:fldChar w:fldCharType="end"/>
        </w:r>
      </w:hyperlink>
    </w:p>
    <w:p>
      <w:pPr>
        <w:pStyle w:val="TOC1"/>
        <w:tabs>
          <w:tab w:val="right" w:leader="dot" w:pos="8306"/>
        </w:tabs>
      </w:pPr>
      <w:hyperlink w:anchor="_Toc27876" w:history="1">
        <w:r>
          <w:rPr>
            <w:rFonts w:ascii="仿宋" w:eastAsia="仿宋" w:hAnsi="仿宋" w:cs="仿宋" w:hint="eastAsia"/>
            <w:lang w:eastAsia="zh-CN"/>
          </w:rPr>
          <w:t>五、制药设备项目土建工程</w:t>
        </w:r>
        <w:r>
          <w:tab/>
        </w:r>
        <w:r>
          <w:fldChar w:fldCharType="begin"/>
        </w:r>
        <w:r>
          <w:instrText xml:space="preserve"> PAGEREF _Toc27876 \h </w:instrText>
        </w:r>
        <w:r>
          <w:fldChar w:fldCharType="separate"/>
        </w:r>
        <w:r>
          <w:t>14</w:t>
        </w:r>
        <w:r>
          <w:fldChar w:fldCharType="end"/>
        </w:r>
      </w:hyperlink>
    </w:p>
    <w:p>
      <w:pPr>
        <w:pStyle w:val="TOC2"/>
        <w:tabs>
          <w:tab w:val="right" w:leader="dot" w:pos="8306"/>
        </w:tabs>
      </w:pPr>
      <w:hyperlink w:anchor="_Toc29890" w:history="1">
        <w:r>
          <w:rPr>
            <w:rFonts w:ascii="仿宋" w:eastAsia="仿宋" w:hAnsi="仿宋" w:cs="仿宋" w:hint="eastAsia"/>
            <w:lang w:eastAsia="zh-CN"/>
          </w:rPr>
          <w:t>(一)、建筑工程设计原则</w:t>
        </w:r>
        <w:r>
          <w:tab/>
        </w:r>
        <w:r>
          <w:fldChar w:fldCharType="begin"/>
        </w:r>
        <w:r>
          <w:instrText xml:space="preserve"> PAGEREF _Toc29890 \h </w:instrText>
        </w:r>
        <w:r>
          <w:fldChar w:fldCharType="separate"/>
        </w:r>
        <w:r>
          <w:t>14</w:t>
        </w:r>
        <w:r>
          <w:fldChar w:fldCharType="end"/>
        </w:r>
      </w:hyperlink>
    </w:p>
    <w:p>
      <w:pPr>
        <w:pStyle w:val="TOC2"/>
        <w:tabs>
          <w:tab w:val="right" w:leader="dot" w:pos="8306"/>
        </w:tabs>
      </w:pPr>
      <w:hyperlink w:anchor="_Toc3210" w:history="1">
        <w:r>
          <w:rPr>
            <w:rFonts w:ascii="仿宋" w:eastAsia="仿宋" w:hAnsi="仿宋" w:cs="仿宋" w:hint="eastAsia"/>
            <w:lang w:eastAsia="zh-CN"/>
          </w:rPr>
          <w:t>(二)、土建工程设计年限及安全等级</w:t>
        </w:r>
        <w:r>
          <w:tab/>
        </w:r>
        <w:r>
          <w:fldChar w:fldCharType="begin"/>
        </w:r>
        <w:r>
          <w:instrText xml:space="preserve"> PAGEREF _Toc3210 \h </w:instrText>
        </w:r>
        <w:r>
          <w:fldChar w:fldCharType="separate"/>
        </w:r>
        <w:r>
          <w:t>15</w:t>
        </w:r>
        <w:r>
          <w:fldChar w:fldCharType="end"/>
        </w:r>
      </w:hyperlink>
    </w:p>
    <w:p>
      <w:pPr>
        <w:pStyle w:val="TOC2"/>
        <w:tabs>
          <w:tab w:val="right" w:leader="dot" w:pos="8306"/>
        </w:tabs>
      </w:pPr>
      <w:hyperlink w:anchor="_Toc26872" w:history="1">
        <w:r>
          <w:rPr>
            <w:rFonts w:ascii="仿宋" w:eastAsia="仿宋" w:hAnsi="仿宋" w:cs="仿宋" w:hint="eastAsia"/>
            <w:lang w:eastAsia="zh-CN"/>
          </w:rPr>
          <w:t>(三)、建筑工程设计总体要求</w:t>
        </w:r>
        <w:r>
          <w:tab/>
        </w:r>
        <w:r>
          <w:fldChar w:fldCharType="begin"/>
        </w:r>
        <w:r>
          <w:instrText xml:space="preserve"> PAGEREF _Toc26872 \h </w:instrText>
        </w:r>
        <w:r>
          <w:fldChar w:fldCharType="separate"/>
        </w:r>
        <w:r>
          <w:t>16</w:t>
        </w:r>
        <w:r>
          <w:fldChar w:fldCharType="end"/>
        </w:r>
      </w:hyperlink>
    </w:p>
    <w:p>
      <w:pPr>
        <w:pStyle w:val="TOC2"/>
        <w:tabs>
          <w:tab w:val="right" w:leader="dot" w:pos="8306"/>
        </w:tabs>
      </w:pPr>
      <w:hyperlink w:anchor="_Toc4752" w:history="1">
        <w:r>
          <w:rPr>
            <w:rFonts w:ascii="仿宋" w:eastAsia="仿宋" w:hAnsi="仿宋" w:cs="仿宋" w:hint="eastAsia"/>
            <w:lang w:eastAsia="zh-CN"/>
          </w:rPr>
          <w:t>(四)、土建工程建设指标</w:t>
        </w:r>
        <w:r>
          <w:tab/>
        </w:r>
        <w:r>
          <w:fldChar w:fldCharType="begin"/>
        </w:r>
        <w:r>
          <w:instrText xml:space="preserve"> PAGEREF _Toc4752 \h </w:instrText>
        </w:r>
        <w:r>
          <w:fldChar w:fldCharType="separate"/>
        </w:r>
        <w:r>
          <w:t>17</w:t>
        </w:r>
        <w:r>
          <w:fldChar w:fldCharType="end"/>
        </w:r>
      </w:hyperlink>
    </w:p>
    <w:p>
      <w:pPr>
        <w:pStyle w:val="TOC1"/>
        <w:tabs>
          <w:tab w:val="right" w:leader="dot" w:pos="8306"/>
        </w:tabs>
      </w:pPr>
      <w:hyperlink w:anchor="_Toc6802" w:history="1">
        <w:r>
          <w:rPr>
            <w:rFonts w:ascii="仿宋" w:eastAsia="仿宋" w:hAnsi="仿宋" w:cs="仿宋" w:hint="eastAsia"/>
            <w:lang w:eastAsia="zh-CN"/>
          </w:rPr>
          <w:t>六、制药设备项目概论</w:t>
        </w:r>
        <w:r>
          <w:tab/>
        </w:r>
        <w:r>
          <w:fldChar w:fldCharType="begin"/>
        </w:r>
        <w:r>
          <w:instrText xml:space="preserve"> PAGEREF _Toc6802 \h </w:instrText>
        </w:r>
        <w:r>
          <w:fldChar w:fldCharType="separate"/>
        </w:r>
        <w:r>
          <w:t>17</w:t>
        </w:r>
        <w:r>
          <w:fldChar w:fldCharType="end"/>
        </w:r>
      </w:hyperlink>
    </w:p>
    <w:p>
      <w:pPr>
        <w:pStyle w:val="TOC2"/>
        <w:tabs>
          <w:tab w:val="right" w:leader="dot" w:pos="8306"/>
        </w:tabs>
      </w:pPr>
      <w:hyperlink w:anchor="_Toc28635" w:history="1">
        <w:r>
          <w:rPr>
            <w:rFonts w:ascii="仿宋" w:eastAsia="仿宋" w:hAnsi="仿宋" w:cs="仿宋" w:hint="eastAsia"/>
            <w:lang w:eastAsia="zh-CN"/>
          </w:rPr>
          <w:t>(一)、制药设备项目概况</w:t>
        </w:r>
        <w:r>
          <w:tab/>
        </w:r>
        <w:r>
          <w:fldChar w:fldCharType="begin"/>
        </w:r>
        <w:r>
          <w:instrText xml:space="preserve"> PAGEREF _Toc28635 \h </w:instrText>
        </w:r>
        <w:r>
          <w:fldChar w:fldCharType="separate"/>
        </w:r>
        <w:r>
          <w:t>17</w:t>
        </w:r>
        <w:r>
          <w:fldChar w:fldCharType="end"/>
        </w:r>
      </w:hyperlink>
    </w:p>
    <w:p>
      <w:pPr>
        <w:pStyle w:val="TOC2"/>
        <w:tabs>
          <w:tab w:val="right" w:leader="dot" w:pos="8306"/>
        </w:tabs>
      </w:pPr>
      <w:hyperlink w:anchor="_Toc29955" w:history="1">
        <w:r>
          <w:rPr>
            <w:rFonts w:ascii="仿宋" w:eastAsia="仿宋" w:hAnsi="仿宋" w:cs="仿宋" w:hint="eastAsia"/>
            <w:lang w:eastAsia="zh-CN"/>
          </w:rPr>
          <w:t>(二)、制药设备项目目标</w:t>
        </w:r>
        <w:r>
          <w:tab/>
        </w:r>
        <w:r>
          <w:fldChar w:fldCharType="begin"/>
        </w:r>
        <w:r>
          <w:instrText xml:space="preserve"> PAGEREF _Toc29955 \h </w:instrText>
        </w:r>
        <w:r>
          <w:fldChar w:fldCharType="separate"/>
        </w:r>
        <w:r>
          <w:t>19</w:t>
        </w:r>
        <w:r>
          <w:fldChar w:fldCharType="end"/>
        </w:r>
      </w:hyperlink>
    </w:p>
    <w:p>
      <w:pPr>
        <w:pStyle w:val="TOC2"/>
        <w:tabs>
          <w:tab w:val="right" w:leader="dot" w:pos="8306"/>
        </w:tabs>
      </w:pPr>
      <w:hyperlink w:anchor="_Toc12206" w:history="1">
        <w:r>
          <w:rPr>
            <w:rFonts w:ascii="仿宋" w:eastAsia="仿宋" w:hAnsi="仿宋" w:cs="仿宋" w:hint="eastAsia"/>
            <w:lang w:eastAsia="zh-CN"/>
          </w:rPr>
          <w:t>(三)、制药设备项目提出的理由</w:t>
        </w:r>
        <w:r>
          <w:tab/>
        </w:r>
        <w:r>
          <w:fldChar w:fldCharType="begin"/>
        </w:r>
        <w:r>
          <w:instrText xml:space="preserve"> PAGEREF _Toc12206 \h </w:instrText>
        </w:r>
        <w:r>
          <w:fldChar w:fldCharType="separate"/>
        </w:r>
        <w:r>
          <w:t>20</w:t>
        </w:r>
        <w:r>
          <w:fldChar w:fldCharType="end"/>
        </w:r>
      </w:hyperlink>
    </w:p>
    <w:p>
      <w:pPr>
        <w:pStyle w:val="TOC2"/>
        <w:tabs>
          <w:tab w:val="right" w:leader="dot" w:pos="8306"/>
        </w:tabs>
      </w:pPr>
      <w:hyperlink w:anchor="_Toc21944" w:history="1">
        <w:r>
          <w:rPr>
            <w:rFonts w:ascii="仿宋" w:eastAsia="仿宋" w:hAnsi="仿宋" w:cs="仿宋" w:hint="eastAsia"/>
            <w:lang w:eastAsia="zh-CN"/>
          </w:rPr>
          <w:t>(四)、制药设备项目意义</w:t>
        </w:r>
        <w:r>
          <w:tab/>
        </w:r>
        <w:r>
          <w:fldChar w:fldCharType="begin"/>
        </w:r>
        <w:r>
          <w:instrText xml:space="preserve"> PAGEREF _Toc21944 \h </w:instrText>
        </w:r>
        <w:r>
          <w:fldChar w:fldCharType="separate"/>
        </w:r>
        <w:r>
          <w:t>22</w:t>
        </w:r>
        <w:r>
          <w:fldChar w:fldCharType="end"/>
        </w:r>
      </w:hyperlink>
    </w:p>
    <w:p>
      <w:pPr>
        <w:pStyle w:val="TOC2"/>
        <w:tabs>
          <w:tab w:val="right" w:leader="dot" w:pos="8306"/>
        </w:tabs>
      </w:pPr>
      <w:hyperlink w:anchor="_Toc1070" w:history="1">
        <w:r>
          <w:rPr>
            <w:rFonts w:ascii="仿宋" w:eastAsia="仿宋" w:hAnsi="仿宋" w:cs="仿宋" w:hint="eastAsia"/>
            <w:lang w:eastAsia="zh-CN"/>
          </w:rPr>
          <w:t>(五)、制药设备项目背景</w:t>
        </w:r>
        <w:r>
          <w:tab/>
        </w:r>
        <w:r>
          <w:fldChar w:fldCharType="begin"/>
        </w:r>
        <w:r>
          <w:instrText xml:space="preserve"> PAGEREF _Toc1070 \h </w:instrText>
        </w:r>
        <w:r>
          <w:fldChar w:fldCharType="separate"/>
        </w:r>
        <w:r>
          <w:t>22</w:t>
        </w:r>
        <w:r>
          <w:fldChar w:fldCharType="end"/>
        </w:r>
      </w:hyperlink>
    </w:p>
    <w:p>
      <w:pPr>
        <w:pStyle w:val="TOC1"/>
        <w:tabs>
          <w:tab w:val="right" w:leader="dot" w:pos="8306"/>
        </w:tabs>
      </w:pPr>
      <w:hyperlink w:anchor="_Toc28411" w:history="1">
        <w:r>
          <w:rPr>
            <w:rFonts w:ascii="仿宋" w:eastAsia="仿宋" w:hAnsi="仿宋" w:cs="仿宋" w:hint="eastAsia"/>
            <w:lang w:eastAsia="zh-CN"/>
          </w:rPr>
          <w:t>七、制药设备项目环境影响分析</w:t>
        </w:r>
        <w:r>
          <w:tab/>
        </w:r>
        <w:r>
          <w:fldChar w:fldCharType="begin"/>
        </w:r>
        <w:r>
          <w:instrText xml:space="preserve"> PAGEREF _Toc28411 \h </w:instrText>
        </w:r>
        <w:r>
          <w:fldChar w:fldCharType="separate"/>
        </w:r>
        <w:r>
          <w:t>23</w:t>
        </w:r>
        <w:r>
          <w:fldChar w:fldCharType="end"/>
        </w:r>
      </w:hyperlink>
    </w:p>
    <w:p>
      <w:pPr>
        <w:pStyle w:val="TOC2"/>
        <w:tabs>
          <w:tab w:val="right" w:leader="dot" w:pos="8306"/>
        </w:tabs>
      </w:pPr>
      <w:hyperlink w:anchor="_Toc1075" w:history="1">
        <w:r>
          <w:rPr>
            <w:rFonts w:ascii="仿宋" w:eastAsia="仿宋" w:hAnsi="仿宋" w:cs="仿宋" w:hint="eastAsia"/>
            <w:lang w:eastAsia="zh-CN"/>
          </w:rPr>
          <w:t>(一)、建设区域环境质量现状</w:t>
        </w:r>
        <w:r>
          <w:tab/>
        </w:r>
        <w:r>
          <w:fldChar w:fldCharType="begin"/>
        </w:r>
        <w:r>
          <w:instrText xml:space="preserve"> PAGEREF _Toc1075 \h </w:instrText>
        </w:r>
        <w:r>
          <w:fldChar w:fldCharType="separate"/>
        </w:r>
        <w:r>
          <w:t>23</w:t>
        </w:r>
        <w:r>
          <w:fldChar w:fldCharType="end"/>
        </w:r>
      </w:hyperlink>
    </w:p>
    <w:p>
      <w:pPr>
        <w:pStyle w:val="TOC2"/>
        <w:tabs>
          <w:tab w:val="right" w:leader="dot" w:pos="8306"/>
        </w:tabs>
      </w:pPr>
      <w:hyperlink w:anchor="_Toc23328" w:history="1">
        <w:r>
          <w:rPr>
            <w:rFonts w:ascii="仿宋" w:eastAsia="仿宋" w:hAnsi="仿宋" w:cs="仿宋" w:hint="eastAsia"/>
            <w:lang w:eastAsia="zh-CN"/>
          </w:rPr>
          <w:t>(二)、建设期环境保护</w:t>
        </w:r>
        <w:r>
          <w:tab/>
        </w:r>
        <w:r>
          <w:fldChar w:fldCharType="begin"/>
        </w:r>
        <w:r>
          <w:instrText xml:space="preserve"> PAGEREF _Toc23328 \h </w:instrText>
        </w:r>
        <w:r>
          <w:fldChar w:fldCharType="separate"/>
        </w:r>
        <w:r>
          <w:t>25</w:t>
        </w:r>
        <w:r>
          <w:fldChar w:fldCharType="end"/>
        </w:r>
      </w:hyperlink>
    </w:p>
    <w:p>
      <w:pPr>
        <w:pStyle w:val="TOC2"/>
        <w:tabs>
          <w:tab w:val="right" w:leader="dot" w:pos="8306"/>
        </w:tabs>
      </w:pPr>
      <w:hyperlink w:anchor="_Toc3153" w:history="1">
        <w:r>
          <w:rPr>
            <w:rFonts w:ascii="仿宋" w:eastAsia="仿宋" w:hAnsi="仿宋" w:cs="仿宋" w:hint="eastAsia"/>
            <w:lang w:eastAsia="zh-CN"/>
          </w:rPr>
          <w:t>(三)、运营期环境保护</w:t>
        </w:r>
        <w:r>
          <w:tab/>
        </w:r>
        <w:r>
          <w:fldChar w:fldCharType="begin"/>
        </w:r>
        <w:r>
          <w:instrText xml:space="preserve"> PAGEREF _Toc3153 \h </w:instrText>
        </w:r>
        <w:r>
          <w:fldChar w:fldCharType="separate"/>
        </w:r>
        <w:r>
          <w:t>26</w:t>
        </w:r>
        <w:r>
          <w:fldChar w:fldCharType="end"/>
        </w:r>
      </w:hyperlink>
    </w:p>
    <w:p>
      <w:pPr>
        <w:pStyle w:val="TOC2"/>
        <w:tabs>
          <w:tab w:val="right" w:leader="dot" w:pos="8306"/>
        </w:tabs>
      </w:pPr>
      <w:hyperlink w:anchor="_Toc10692" w:history="1">
        <w:r>
          <w:rPr>
            <w:rFonts w:ascii="仿宋" w:eastAsia="仿宋" w:hAnsi="仿宋" w:cs="仿宋" w:hint="eastAsia"/>
            <w:lang w:eastAsia="zh-CN"/>
          </w:rPr>
          <w:t>(四)、制药设备项目建设对区域经济的影响</w:t>
        </w:r>
        <w:r>
          <w:tab/>
        </w:r>
        <w:r>
          <w:fldChar w:fldCharType="begin"/>
        </w:r>
        <w:r>
          <w:instrText xml:space="preserve"> PAGEREF _Toc10692 \h </w:instrText>
        </w:r>
        <w:r>
          <w:fldChar w:fldCharType="separate"/>
        </w:r>
        <w:r>
          <w:t>27</w:t>
        </w:r>
        <w:r>
          <w:fldChar w:fldCharType="end"/>
        </w:r>
      </w:hyperlink>
    </w:p>
    <w:p>
      <w:pPr>
        <w:pStyle w:val="TOC2"/>
        <w:tabs>
          <w:tab w:val="right" w:leader="dot" w:pos="8306"/>
        </w:tabs>
      </w:pPr>
      <w:hyperlink w:anchor="_Toc1411" w:history="1">
        <w:r>
          <w:rPr>
            <w:rFonts w:ascii="仿宋" w:eastAsia="仿宋" w:hAnsi="仿宋" w:cs="仿宋" w:hint="eastAsia"/>
            <w:lang w:eastAsia="zh-CN"/>
          </w:rPr>
          <w:t>(五)、废弃物处理</w:t>
        </w:r>
        <w:r>
          <w:tab/>
        </w:r>
        <w:r>
          <w:fldChar w:fldCharType="begin"/>
        </w:r>
        <w:r>
          <w:instrText xml:space="preserve"> PAGEREF _Toc1411 \h </w:instrText>
        </w:r>
        <w:r>
          <w:fldChar w:fldCharType="separate"/>
        </w:r>
        <w:r>
          <w:t>29</w:t>
        </w:r>
        <w:r>
          <w:fldChar w:fldCharType="end"/>
        </w:r>
      </w:hyperlink>
    </w:p>
    <w:p>
      <w:pPr>
        <w:pStyle w:val="TOC2"/>
        <w:tabs>
          <w:tab w:val="right" w:leader="dot" w:pos="8306"/>
        </w:tabs>
      </w:pPr>
      <w:hyperlink w:anchor="_Toc16495" w:history="1">
        <w:r>
          <w:rPr>
            <w:rFonts w:ascii="仿宋" w:eastAsia="仿宋" w:hAnsi="仿宋" w:cs="仿宋" w:hint="eastAsia"/>
            <w:lang w:eastAsia="zh-CN"/>
          </w:rPr>
          <w:t>(六)、特殊环境影响分析</w:t>
        </w:r>
        <w:r>
          <w:tab/>
        </w:r>
        <w:r>
          <w:fldChar w:fldCharType="begin"/>
        </w:r>
        <w:r>
          <w:instrText xml:space="preserve"> PAGEREF _Toc16495 \h </w:instrText>
        </w:r>
        <w:r>
          <w:fldChar w:fldCharType="separate"/>
        </w:r>
        <w:r>
          <w:t>30</w:t>
        </w:r>
        <w:r>
          <w:fldChar w:fldCharType="end"/>
        </w:r>
      </w:hyperlink>
    </w:p>
    <w:p>
      <w:pPr>
        <w:pStyle w:val="TOC2"/>
        <w:tabs>
          <w:tab w:val="right" w:leader="dot" w:pos="8306"/>
        </w:tabs>
      </w:pPr>
      <w:hyperlink w:anchor="_Toc9697" w:history="1">
        <w:r>
          <w:rPr>
            <w:rFonts w:ascii="仿宋" w:eastAsia="仿宋" w:hAnsi="仿宋" w:cs="仿宋" w:hint="eastAsia"/>
            <w:lang w:eastAsia="zh-CN"/>
          </w:rPr>
          <w:t>(七)、清洁生产</w:t>
        </w:r>
        <w:r>
          <w:tab/>
        </w:r>
        <w:r>
          <w:fldChar w:fldCharType="begin"/>
        </w:r>
        <w:r>
          <w:instrText xml:space="preserve"> PAGEREF _Toc9697 \h </w:instrText>
        </w:r>
        <w:r>
          <w:fldChar w:fldCharType="separate"/>
        </w:r>
        <w:r>
          <w:t>32</w:t>
        </w:r>
        <w:r>
          <w:fldChar w:fldCharType="end"/>
        </w:r>
      </w:hyperlink>
    </w:p>
    <w:p>
      <w:pPr>
        <w:pStyle w:val="TOC2"/>
        <w:tabs>
          <w:tab w:val="right" w:leader="dot" w:pos="8306"/>
        </w:tabs>
      </w:pPr>
      <w:hyperlink w:anchor="_Toc28887" w:history="1">
        <w:r>
          <w:rPr>
            <w:rFonts w:ascii="仿宋" w:eastAsia="仿宋" w:hAnsi="仿宋" w:cs="仿宋" w:hint="eastAsia"/>
            <w:lang w:eastAsia="zh-CN"/>
          </w:rPr>
          <w:t>(八)、环境保护综合评价</w:t>
        </w:r>
        <w:r>
          <w:tab/>
        </w:r>
        <w:r>
          <w:fldChar w:fldCharType="begin"/>
        </w:r>
        <w:r>
          <w:instrText xml:space="preserve"> PAGEREF _Toc28887 \h </w:instrText>
        </w:r>
        <w:r>
          <w:fldChar w:fldCharType="separate"/>
        </w:r>
        <w:r>
          <w:t>33</w:t>
        </w:r>
        <w:r>
          <w:fldChar w:fldCharType="end"/>
        </w:r>
      </w:hyperlink>
    </w:p>
    <w:p>
      <w:pPr>
        <w:pStyle w:val="TOC1"/>
        <w:tabs>
          <w:tab w:val="right" w:leader="dot" w:pos="8306"/>
        </w:tabs>
      </w:pPr>
      <w:hyperlink w:anchor="_Toc9282" w:history="1">
        <w:r>
          <w:rPr>
            <w:rFonts w:ascii="仿宋" w:eastAsia="仿宋" w:hAnsi="仿宋" w:cs="仿宋" w:hint="eastAsia"/>
            <w:lang w:eastAsia="zh-CN"/>
          </w:rPr>
          <w:t>八、生产安全保护</w:t>
        </w:r>
        <w:r>
          <w:tab/>
        </w:r>
        <w:r>
          <w:fldChar w:fldCharType="begin"/>
        </w:r>
        <w:r>
          <w:instrText xml:space="preserve"> PAGEREF _Toc9282 \h </w:instrText>
        </w:r>
        <w:r>
          <w:fldChar w:fldCharType="separate"/>
        </w:r>
        <w:r>
          <w:t>34</w:t>
        </w:r>
        <w:r>
          <w:fldChar w:fldCharType="end"/>
        </w:r>
      </w:hyperlink>
    </w:p>
    <w:p>
      <w:pPr>
        <w:pStyle w:val="TOC2"/>
        <w:tabs>
          <w:tab w:val="right" w:leader="dot" w:pos="8306"/>
        </w:tabs>
      </w:pPr>
      <w:hyperlink w:anchor="_Toc31373" w:history="1">
        <w:r>
          <w:rPr>
            <w:rFonts w:ascii="仿宋" w:eastAsia="仿宋" w:hAnsi="仿宋" w:cs="仿宋" w:hint="eastAsia"/>
            <w:lang w:eastAsia="zh-CN"/>
          </w:rPr>
          <w:t>(一)、消防安全</w:t>
        </w:r>
        <w:r>
          <w:tab/>
        </w:r>
        <w:r>
          <w:fldChar w:fldCharType="begin"/>
        </w:r>
        <w:r>
          <w:instrText xml:space="preserve"> PAGEREF _Toc31373 \h </w:instrText>
        </w:r>
        <w:r>
          <w:fldChar w:fldCharType="separate"/>
        </w:r>
        <w:r>
          <w:t>34</w:t>
        </w:r>
        <w:r>
          <w:fldChar w:fldCharType="end"/>
        </w:r>
      </w:hyperlink>
    </w:p>
    <w:p>
      <w:pPr>
        <w:pStyle w:val="TOC2"/>
        <w:tabs>
          <w:tab w:val="right" w:leader="dot" w:pos="8306"/>
        </w:tabs>
      </w:pPr>
      <w:hyperlink w:anchor="_Toc23997" w:history="1">
        <w:r>
          <w:rPr>
            <w:rFonts w:ascii="仿宋" w:eastAsia="仿宋" w:hAnsi="仿宋" w:cs="仿宋" w:hint="eastAsia"/>
            <w:lang w:eastAsia="zh-CN"/>
          </w:rPr>
          <w:t>(二)、防火防爆总图布置措施</w:t>
        </w:r>
        <w:r>
          <w:tab/>
        </w:r>
        <w:r>
          <w:fldChar w:fldCharType="begin"/>
        </w:r>
        <w:r>
          <w:instrText xml:space="preserve"> PAGEREF _Toc23997 \h </w:instrText>
        </w:r>
        <w:r>
          <w:fldChar w:fldCharType="separate"/>
        </w:r>
        <w:r>
          <w:t>35</w:t>
        </w:r>
        <w:r>
          <w:fldChar w:fldCharType="end"/>
        </w:r>
      </w:hyperlink>
    </w:p>
    <w:p>
      <w:pPr>
        <w:pStyle w:val="TOC2"/>
        <w:tabs>
          <w:tab w:val="right" w:leader="dot" w:pos="8306"/>
        </w:tabs>
      </w:pPr>
      <w:hyperlink w:anchor="_Toc6887" w:history="1">
        <w:r>
          <w:rPr>
            <w:rFonts w:ascii="仿宋" w:eastAsia="仿宋" w:hAnsi="仿宋" w:cs="仿宋" w:hint="eastAsia"/>
            <w:lang w:eastAsia="zh-CN"/>
          </w:rPr>
          <w:t>(三)、自然灾害防范措施</w:t>
        </w:r>
        <w:r>
          <w:tab/>
        </w:r>
        <w:r>
          <w:fldChar w:fldCharType="begin"/>
        </w:r>
        <w:r>
          <w:instrText xml:space="preserve"> PAGEREF _Toc6887 \h </w:instrText>
        </w:r>
        <w:r>
          <w:fldChar w:fldCharType="separate"/>
        </w:r>
        <w:r>
          <w:t>36</w:t>
        </w:r>
        <w:r>
          <w:fldChar w:fldCharType="end"/>
        </w:r>
      </w:hyperlink>
    </w:p>
    <w:p>
      <w:pPr>
        <w:pStyle w:val="TOC2"/>
        <w:tabs>
          <w:tab w:val="right" w:leader="dot" w:pos="8306"/>
        </w:tabs>
      </w:pPr>
      <w:hyperlink w:anchor="_Toc9318" w:history="1">
        <w:r>
          <w:rPr>
            <w:rFonts w:ascii="仿宋" w:eastAsia="仿宋" w:hAnsi="仿宋" w:cs="仿宋" w:hint="eastAsia"/>
            <w:lang w:eastAsia="zh-CN"/>
          </w:rPr>
          <w:t>(四)、安全色及安全标志使用要求</w:t>
        </w:r>
        <w:r>
          <w:tab/>
        </w:r>
        <w:r>
          <w:fldChar w:fldCharType="begin"/>
        </w:r>
        <w:r>
          <w:instrText xml:space="preserve"> PAGEREF _Toc9318 \h </w:instrText>
        </w:r>
        <w:r>
          <w:fldChar w:fldCharType="separate"/>
        </w:r>
        <w:r>
          <w:t>37</w:t>
        </w:r>
        <w:r>
          <w:fldChar w:fldCharType="end"/>
        </w:r>
      </w:hyperlink>
    </w:p>
    <w:p>
      <w:pPr>
        <w:pStyle w:val="TOC2"/>
        <w:tabs>
          <w:tab w:val="right" w:leader="dot" w:pos="8306"/>
        </w:tabs>
      </w:pPr>
      <w:hyperlink w:anchor="_Toc9569" w:history="1">
        <w:r>
          <w:rPr>
            <w:rFonts w:ascii="仿宋" w:eastAsia="仿宋" w:hAnsi="仿宋" w:cs="仿宋" w:hint="eastAsia"/>
            <w:lang w:eastAsia="zh-CN"/>
          </w:rPr>
          <w:t>(五)、防尘防毒措施</w:t>
        </w:r>
        <w:r>
          <w:tab/>
        </w:r>
        <w:r>
          <w:fldChar w:fldCharType="begin"/>
        </w:r>
        <w:r>
          <w:instrText xml:space="preserve"> PAGEREF _Toc9569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810" w:history="1">
        <w:r>
          <w:rPr>
            <w:rFonts w:ascii="仿宋" w:eastAsia="仿宋" w:hAnsi="仿宋" w:cs="仿宋" w:hint="eastAsia"/>
            <w:lang w:eastAsia="zh-CN"/>
          </w:rPr>
          <w:t>(六)、防静电、触电防护及防雷措施</w:t>
        </w:r>
        <w:r>
          <w:tab/>
        </w:r>
        <w:r>
          <w:fldChar w:fldCharType="begin"/>
        </w:r>
        <w:r>
          <w:instrText xml:space="preserve"> PAGEREF _Toc26810 \h </w:instrText>
        </w:r>
        <w:r>
          <w:fldChar w:fldCharType="separate"/>
        </w:r>
        <w:r>
          <w:t>39</w:t>
        </w:r>
        <w:r>
          <w:fldChar w:fldCharType="end"/>
        </w:r>
      </w:hyperlink>
    </w:p>
    <w:p>
      <w:pPr>
        <w:pStyle w:val="TOC2"/>
        <w:tabs>
          <w:tab w:val="right" w:leader="dot" w:pos="8306"/>
        </w:tabs>
      </w:pPr>
      <w:hyperlink w:anchor="_Toc12228" w:history="1">
        <w:r>
          <w:rPr>
            <w:rFonts w:ascii="仿宋" w:eastAsia="仿宋" w:hAnsi="仿宋" w:cs="仿宋" w:hint="eastAsia"/>
            <w:lang w:eastAsia="zh-CN"/>
          </w:rPr>
          <w:t>(七)、机械设备安全保障措施</w:t>
        </w:r>
        <w:r>
          <w:tab/>
        </w:r>
        <w:r>
          <w:fldChar w:fldCharType="begin"/>
        </w:r>
        <w:r>
          <w:instrText xml:space="preserve"> PAGEREF _Toc12228 \h </w:instrText>
        </w:r>
        <w:r>
          <w:fldChar w:fldCharType="separate"/>
        </w:r>
        <w:r>
          <w:t>40</w:t>
        </w:r>
        <w:r>
          <w:fldChar w:fldCharType="end"/>
        </w:r>
      </w:hyperlink>
    </w:p>
    <w:p>
      <w:pPr>
        <w:pStyle w:val="TOC1"/>
        <w:tabs>
          <w:tab w:val="right" w:leader="dot" w:pos="8306"/>
        </w:tabs>
      </w:pPr>
      <w:hyperlink w:anchor="_Toc15249" w:history="1">
        <w:r>
          <w:rPr>
            <w:rFonts w:ascii="仿宋" w:eastAsia="仿宋" w:hAnsi="仿宋" w:cs="仿宋" w:hint="eastAsia"/>
            <w:lang w:eastAsia="zh-CN"/>
          </w:rPr>
          <w:t>九、制药设备项目投资规划</w:t>
        </w:r>
        <w:r>
          <w:tab/>
        </w:r>
        <w:r>
          <w:fldChar w:fldCharType="begin"/>
        </w:r>
        <w:r>
          <w:instrText xml:space="preserve"> PAGEREF _Toc15249 \h </w:instrText>
        </w:r>
        <w:r>
          <w:fldChar w:fldCharType="separate"/>
        </w:r>
        <w:r>
          <w:t>42</w:t>
        </w:r>
        <w:r>
          <w:fldChar w:fldCharType="end"/>
        </w:r>
      </w:hyperlink>
    </w:p>
    <w:p>
      <w:pPr>
        <w:pStyle w:val="TOC2"/>
        <w:tabs>
          <w:tab w:val="right" w:leader="dot" w:pos="8306"/>
        </w:tabs>
      </w:pPr>
      <w:hyperlink w:anchor="_Toc30939" w:history="1">
        <w:r>
          <w:rPr>
            <w:rFonts w:ascii="仿宋" w:eastAsia="仿宋" w:hAnsi="仿宋" w:cs="仿宋" w:hint="eastAsia"/>
            <w:lang w:eastAsia="zh-CN"/>
          </w:rPr>
          <w:t>(一)、制药设备项目总投资估算</w:t>
        </w:r>
        <w:r>
          <w:tab/>
        </w:r>
        <w:r>
          <w:fldChar w:fldCharType="begin"/>
        </w:r>
        <w:r>
          <w:instrText xml:space="preserve"> PAGEREF _Toc30939 \h </w:instrText>
        </w:r>
        <w:r>
          <w:fldChar w:fldCharType="separate"/>
        </w:r>
        <w:r>
          <w:t>42</w:t>
        </w:r>
        <w:r>
          <w:fldChar w:fldCharType="end"/>
        </w:r>
      </w:hyperlink>
    </w:p>
    <w:p>
      <w:pPr>
        <w:pStyle w:val="TOC2"/>
        <w:tabs>
          <w:tab w:val="right" w:leader="dot" w:pos="8306"/>
        </w:tabs>
      </w:pPr>
      <w:hyperlink w:anchor="_Toc21657" w:history="1">
        <w:r>
          <w:rPr>
            <w:rFonts w:ascii="仿宋" w:eastAsia="仿宋" w:hAnsi="仿宋" w:cs="仿宋" w:hint="eastAsia"/>
            <w:lang w:eastAsia="zh-CN"/>
          </w:rPr>
          <w:t>(二)、资金筹措</w:t>
        </w:r>
        <w:r>
          <w:tab/>
        </w:r>
        <w:r>
          <w:fldChar w:fldCharType="begin"/>
        </w:r>
        <w:r>
          <w:instrText xml:space="preserve"> PAGEREF _Toc21657 \h </w:instrText>
        </w:r>
        <w:r>
          <w:fldChar w:fldCharType="separate"/>
        </w:r>
        <w:r>
          <w:t>43</w:t>
        </w:r>
        <w:r>
          <w:fldChar w:fldCharType="end"/>
        </w:r>
      </w:hyperlink>
    </w:p>
    <w:p>
      <w:pPr>
        <w:pStyle w:val="TOC1"/>
        <w:tabs>
          <w:tab w:val="right" w:leader="dot" w:pos="8306"/>
        </w:tabs>
      </w:pPr>
      <w:hyperlink w:anchor="_Toc9599" w:history="1">
        <w:r>
          <w:rPr>
            <w:rFonts w:ascii="仿宋" w:eastAsia="仿宋" w:hAnsi="仿宋" w:cs="仿宋" w:hint="eastAsia"/>
            <w:lang w:eastAsia="zh-CN"/>
          </w:rPr>
          <w:t>十、制药设备项目人力资源管理</w:t>
        </w:r>
        <w:r>
          <w:tab/>
        </w:r>
        <w:r>
          <w:fldChar w:fldCharType="begin"/>
        </w:r>
        <w:r>
          <w:instrText xml:space="preserve"> PAGEREF _Toc9599 \h </w:instrText>
        </w:r>
        <w:r>
          <w:fldChar w:fldCharType="separate"/>
        </w:r>
        <w:r>
          <w:t>44</w:t>
        </w:r>
        <w:r>
          <w:fldChar w:fldCharType="end"/>
        </w:r>
      </w:hyperlink>
    </w:p>
    <w:p>
      <w:pPr>
        <w:pStyle w:val="TOC2"/>
        <w:tabs>
          <w:tab w:val="right" w:leader="dot" w:pos="8306"/>
        </w:tabs>
      </w:pPr>
      <w:hyperlink w:anchor="_Toc27039" w:history="1">
        <w:r>
          <w:rPr>
            <w:rFonts w:ascii="仿宋" w:eastAsia="仿宋" w:hAnsi="仿宋" w:cs="仿宋" w:hint="eastAsia"/>
            <w:lang w:eastAsia="zh-CN"/>
          </w:rPr>
          <w:t>(一)、建立健全的预算管理制度</w:t>
        </w:r>
        <w:r>
          <w:tab/>
        </w:r>
        <w:r>
          <w:fldChar w:fldCharType="begin"/>
        </w:r>
        <w:r>
          <w:instrText xml:space="preserve"> PAGEREF _Toc27039 \h </w:instrText>
        </w:r>
        <w:r>
          <w:fldChar w:fldCharType="separate"/>
        </w:r>
        <w:r>
          <w:t>44</w:t>
        </w:r>
        <w:r>
          <w:fldChar w:fldCharType="end"/>
        </w:r>
      </w:hyperlink>
    </w:p>
    <w:p>
      <w:pPr>
        <w:pStyle w:val="TOC2"/>
        <w:tabs>
          <w:tab w:val="right" w:leader="dot" w:pos="8306"/>
        </w:tabs>
      </w:pPr>
      <w:hyperlink w:anchor="_Toc3896" w:history="1">
        <w:r>
          <w:rPr>
            <w:rFonts w:ascii="仿宋" w:eastAsia="仿宋" w:hAnsi="仿宋" w:cs="仿宋" w:hint="eastAsia"/>
            <w:lang w:eastAsia="zh-CN"/>
          </w:rPr>
          <w:t>(二)、加强资金流动监控</w:t>
        </w:r>
        <w:r>
          <w:tab/>
        </w:r>
        <w:r>
          <w:fldChar w:fldCharType="begin"/>
        </w:r>
        <w:r>
          <w:instrText xml:space="preserve"> PAGEREF _Toc3896 \h </w:instrText>
        </w:r>
        <w:r>
          <w:fldChar w:fldCharType="separate"/>
        </w:r>
        <w:r>
          <w:t>45</w:t>
        </w:r>
        <w:r>
          <w:fldChar w:fldCharType="end"/>
        </w:r>
      </w:hyperlink>
    </w:p>
    <w:p>
      <w:pPr>
        <w:pStyle w:val="TOC2"/>
        <w:tabs>
          <w:tab w:val="right" w:leader="dot" w:pos="8306"/>
        </w:tabs>
      </w:pPr>
      <w:hyperlink w:anchor="_Toc17718" w:history="1">
        <w:r>
          <w:rPr>
            <w:rFonts w:ascii="仿宋" w:eastAsia="仿宋" w:hAnsi="仿宋" w:cs="仿宋" w:hint="eastAsia"/>
            <w:lang w:eastAsia="zh-CN"/>
          </w:rPr>
          <w:t>(三)、制定完善的风险控制机制</w:t>
        </w:r>
        <w:r>
          <w:tab/>
        </w:r>
        <w:r>
          <w:fldChar w:fldCharType="begin"/>
        </w:r>
        <w:r>
          <w:instrText xml:space="preserve"> PAGEREF _Toc17718 \h </w:instrText>
        </w:r>
        <w:r>
          <w:fldChar w:fldCharType="separate"/>
        </w:r>
        <w:r>
          <w:t>46</w:t>
        </w:r>
        <w:r>
          <w:fldChar w:fldCharType="end"/>
        </w:r>
      </w:hyperlink>
    </w:p>
    <w:p>
      <w:pPr>
        <w:pStyle w:val="TOC2"/>
        <w:tabs>
          <w:tab w:val="right" w:leader="dot" w:pos="8306"/>
        </w:tabs>
      </w:pPr>
      <w:hyperlink w:anchor="_Toc30927" w:history="1">
        <w:r>
          <w:rPr>
            <w:rFonts w:ascii="仿宋" w:eastAsia="仿宋" w:hAnsi="仿宋" w:cs="仿宋" w:hint="eastAsia"/>
            <w:lang w:eastAsia="zh-CN"/>
          </w:rPr>
          <w:t>(四)、优化成本管理</w:t>
        </w:r>
        <w:r>
          <w:tab/>
        </w:r>
        <w:r>
          <w:fldChar w:fldCharType="begin"/>
        </w:r>
        <w:r>
          <w:instrText xml:space="preserve"> PAGEREF _Toc30927 \h </w:instrText>
        </w:r>
        <w:r>
          <w:fldChar w:fldCharType="separate"/>
        </w:r>
        <w:r>
          <w:t>48</w:t>
        </w:r>
        <w:r>
          <w:fldChar w:fldCharType="end"/>
        </w:r>
      </w:hyperlink>
    </w:p>
    <w:p>
      <w:pPr>
        <w:pStyle w:val="TOC1"/>
        <w:tabs>
          <w:tab w:val="right" w:leader="dot" w:pos="8306"/>
        </w:tabs>
      </w:pPr>
      <w:hyperlink w:anchor="_Toc16250" w:history="1">
        <w:r>
          <w:rPr>
            <w:rFonts w:ascii="仿宋" w:eastAsia="仿宋" w:hAnsi="仿宋" w:cs="仿宋" w:hint="eastAsia"/>
            <w:lang w:eastAsia="zh-CN"/>
          </w:rPr>
          <w:t>十一、制药设备项目技术管理</w:t>
        </w:r>
        <w:r>
          <w:tab/>
        </w:r>
        <w:r>
          <w:fldChar w:fldCharType="begin"/>
        </w:r>
        <w:r>
          <w:instrText xml:space="preserve"> PAGEREF _Toc16250 \h </w:instrText>
        </w:r>
        <w:r>
          <w:fldChar w:fldCharType="separate"/>
        </w:r>
        <w:r>
          <w:t>49</w:t>
        </w:r>
        <w:r>
          <w:fldChar w:fldCharType="end"/>
        </w:r>
      </w:hyperlink>
    </w:p>
    <w:p>
      <w:pPr>
        <w:pStyle w:val="TOC2"/>
        <w:tabs>
          <w:tab w:val="right" w:leader="dot" w:pos="8306"/>
        </w:tabs>
      </w:pPr>
      <w:hyperlink w:anchor="_Toc24705" w:history="1">
        <w:r>
          <w:rPr>
            <w:rFonts w:ascii="仿宋" w:eastAsia="仿宋" w:hAnsi="仿宋" w:cs="仿宋" w:hint="eastAsia"/>
            <w:lang w:eastAsia="zh-CN"/>
          </w:rPr>
          <w:t>(一)、技术方案选用方向</w:t>
        </w:r>
        <w:r>
          <w:tab/>
        </w:r>
        <w:r>
          <w:fldChar w:fldCharType="begin"/>
        </w:r>
        <w:r>
          <w:instrText xml:space="preserve"> PAGEREF _Toc24705 \h </w:instrText>
        </w:r>
        <w:r>
          <w:fldChar w:fldCharType="separate"/>
        </w:r>
        <w:r>
          <w:t>49</w:t>
        </w:r>
        <w:r>
          <w:fldChar w:fldCharType="end"/>
        </w:r>
      </w:hyperlink>
    </w:p>
    <w:p>
      <w:pPr>
        <w:pStyle w:val="TOC2"/>
        <w:tabs>
          <w:tab w:val="right" w:leader="dot" w:pos="8306"/>
        </w:tabs>
      </w:pPr>
      <w:hyperlink w:anchor="_Toc4609" w:history="1">
        <w:r>
          <w:rPr>
            <w:rFonts w:ascii="仿宋" w:eastAsia="仿宋" w:hAnsi="仿宋" w:cs="仿宋" w:hint="eastAsia"/>
            <w:lang w:eastAsia="zh-CN"/>
          </w:rPr>
          <w:t>(二)、工艺技术方案选用原则</w:t>
        </w:r>
        <w:r>
          <w:tab/>
        </w:r>
        <w:r>
          <w:fldChar w:fldCharType="begin"/>
        </w:r>
        <w:r>
          <w:instrText xml:space="preserve"> PAGEREF _Toc4609 \h </w:instrText>
        </w:r>
        <w:r>
          <w:fldChar w:fldCharType="separate"/>
        </w:r>
        <w:r>
          <w:t>51</w:t>
        </w:r>
        <w:r>
          <w:fldChar w:fldCharType="end"/>
        </w:r>
      </w:hyperlink>
    </w:p>
    <w:p>
      <w:pPr>
        <w:pStyle w:val="TOC2"/>
        <w:tabs>
          <w:tab w:val="right" w:leader="dot" w:pos="8306"/>
        </w:tabs>
      </w:pPr>
      <w:hyperlink w:anchor="_Toc9395" w:history="1">
        <w:r>
          <w:rPr>
            <w:rFonts w:ascii="仿宋" w:eastAsia="仿宋" w:hAnsi="仿宋" w:cs="仿宋" w:hint="eastAsia"/>
            <w:lang w:eastAsia="zh-CN"/>
          </w:rPr>
          <w:t>(三)、工艺技术方案要求</w:t>
        </w:r>
        <w:r>
          <w:tab/>
        </w:r>
        <w:r>
          <w:fldChar w:fldCharType="begin"/>
        </w:r>
        <w:r>
          <w:instrText xml:space="preserve"> PAGEREF _Toc9395 \h </w:instrText>
        </w:r>
        <w:r>
          <w:fldChar w:fldCharType="separate"/>
        </w:r>
        <w:r>
          <w:t>53</w:t>
        </w:r>
        <w:r>
          <w:fldChar w:fldCharType="end"/>
        </w:r>
      </w:hyperlink>
    </w:p>
    <w:p>
      <w:pPr>
        <w:pStyle w:val="TOC1"/>
        <w:tabs>
          <w:tab w:val="right" w:leader="dot" w:pos="8306"/>
        </w:tabs>
      </w:pPr>
      <w:hyperlink w:anchor="_Toc2102" w:history="1">
        <w:r>
          <w:rPr>
            <w:rFonts w:ascii="仿宋" w:eastAsia="仿宋" w:hAnsi="仿宋" w:cs="仿宋" w:hint="eastAsia"/>
            <w:lang w:eastAsia="zh-CN"/>
          </w:rPr>
          <w:t>十二、制药设备项目风险管理</w:t>
        </w:r>
        <w:r>
          <w:tab/>
        </w:r>
        <w:r>
          <w:fldChar w:fldCharType="begin"/>
        </w:r>
        <w:r>
          <w:instrText xml:space="preserve"> PAGEREF _Toc2102 \h </w:instrText>
        </w:r>
        <w:r>
          <w:fldChar w:fldCharType="separate"/>
        </w:r>
        <w:r>
          <w:t>55</w:t>
        </w:r>
        <w:r>
          <w:fldChar w:fldCharType="end"/>
        </w:r>
      </w:hyperlink>
    </w:p>
    <w:p>
      <w:pPr>
        <w:pStyle w:val="TOC2"/>
        <w:tabs>
          <w:tab w:val="right" w:leader="dot" w:pos="8306"/>
        </w:tabs>
      </w:pPr>
      <w:hyperlink w:anchor="_Toc5973" w:history="1">
        <w:r>
          <w:rPr>
            <w:rFonts w:ascii="仿宋" w:eastAsia="仿宋" w:hAnsi="仿宋" w:cs="仿宋" w:hint="eastAsia"/>
            <w:lang w:eastAsia="zh-CN"/>
          </w:rPr>
          <w:t>(一)、风险识别与评估</w:t>
        </w:r>
        <w:r>
          <w:tab/>
        </w:r>
        <w:r>
          <w:fldChar w:fldCharType="begin"/>
        </w:r>
        <w:r>
          <w:instrText xml:space="preserve"> PAGEREF _Toc5973 \h </w:instrText>
        </w:r>
        <w:r>
          <w:fldChar w:fldCharType="separate"/>
        </w:r>
        <w:r>
          <w:t>55</w:t>
        </w:r>
        <w:r>
          <w:fldChar w:fldCharType="end"/>
        </w:r>
      </w:hyperlink>
    </w:p>
    <w:p>
      <w:pPr>
        <w:pStyle w:val="TOC2"/>
        <w:tabs>
          <w:tab w:val="right" w:leader="dot" w:pos="8306"/>
        </w:tabs>
      </w:pPr>
      <w:hyperlink w:anchor="_Toc22450" w:history="1">
        <w:r>
          <w:rPr>
            <w:rFonts w:ascii="仿宋" w:eastAsia="仿宋" w:hAnsi="仿宋" w:cs="仿宋" w:hint="eastAsia"/>
            <w:lang w:eastAsia="zh-CN"/>
          </w:rPr>
          <w:t>(二)、风险应对策略</w:t>
        </w:r>
        <w:r>
          <w:tab/>
        </w:r>
        <w:r>
          <w:fldChar w:fldCharType="begin"/>
        </w:r>
        <w:r>
          <w:instrText xml:space="preserve"> PAGEREF _Toc22450 \h </w:instrText>
        </w:r>
        <w:r>
          <w:fldChar w:fldCharType="separate"/>
        </w:r>
        <w:r>
          <w:t>56</w:t>
        </w:r>
        <w:r>
          <w:fldChar w:fldCharType="end"/>
        </w:r>
      </w:hyperlink>
    </w:p>
    <w:p>
      <w:pPr>
        <w:pStyle w:val="TOC2"/>
        <w:tabs>
          <w:tab w:val="right" w:leader="dot" w:pos="8306"/>
        </w:tabs>
      </w:pPr>
      <w:hyperlink w:anchor="_Toc15705" w:history="1">
        <w:r>
          <w:rPr>
            <w:rFonts w:ascii="仿宋" w:eastAsia="仿宋" w:hAnsi="仿宋" w:cs="仿宋" w:hint="eastAsia"/>
            <w:lang w:eastAsia="zh-CN"/>
          </w:rPr>
          <w:t>(三)、风险监控与控制</w:t>
        </w:r>
        <w:r>
          <w:tab/>
        </w:r>
        <w:r>
          <w:fldChar w:fldCharType="begin"/>
        </w:r>
        <w:r>
          <w:instrText xml:space="preserve"> PAGEREF _Toc15705 \h </w:instrText>
        </w:r>
        <w:r>
          <w:fldChar w:fldCharType="separate"/>
        </w:r>
        <w:r>
          <w:t>58</w:t>
        </w:r>
        <w:r>
          <w:fldChar w:fldCharType="end"/>
        </w:r>
      </w:hyperlink>
    </w:p>
    <w:p>
      <w:pPr>
        <w:pStyle w:val="TOC1"/>
        <w:tabs>
          <w:tab w:val="right" w:leader="dot" w:pos="8306"/>
        </w:tabs>
      </w:pPr>
      <w:hyperlink w:anchor="_Toc2138" w:history="1">
        <w:r>
          <w:rPr>
            <w:rFonts w:ascii="仿宋" w:eastAsia="仿宋" w:hAnsi="仿宋" w:cs="仿宋" w:hint="eastAsia"/>
            <w:lang w:eastAsia="zh-CN"/>
          </w:rPr>
          <w:t>十三、营销与推广策略</w:t>
        </w:r>
        <w:r>
          <w:tab/>
        </w:r>
        <w:r>
          <w:fldChar w:fldCharType="begin"/>
        </w:r>
        <w:r>
          <w:instrText xml:space="preserve"> PAGEREF _Toc2138 \h </w:instrText>
        </w:r>
        <w:r>
          <w:fldChar w:fldCharType="separate"/>
        </w:r>
        <w:r>
          <w:t>59</w:t>
        </w:r>
        <w:r>
          <w:fldChar w:fldCharType="end"/>
        </w:r>
      </w:hyperlink>
    </w:p>
    <w:p>
      <w:pPr>
        <w:pStyle w:val="TOC2"/>
        <w:tabs>
          <w:tab w:val="right" w:leader="dot" w:pos="8306"/>
        </w:tabs>
      </w:pPr>
      <w:hyperlink w:anchor="_Toc8937" w:history="1">
        <w:r>
          <w:rPr>
            <w:rFonts w:ascii="仿宋" w:eastAsia="仿宋" w:hAnsi="仿宋" w:cs="仿宋" w:hint="eastAsia"/>
            <w:lang w:eastAsia="zh-CN"/>
          </w:rPr>
          <w:t>(一)、产品/服务定位与特点</w:t>
        </w:r>
        <w:r>
          <w:tab/>
        </w:r>
        <w:r>
          <w:fldChar w:fldCharType="begin"/>
        </w:r>
        <w:r>
          <w:instrText xml:space="preserve"> PAGEREF _Toc8937 \h </w:instrText>
        </w:r>
        <w:r>
          <w:fldChar w:fldCharType="separate"/>
        </w:r>
        <w:r>
          <w:t>59</w:t>
        </w:r>
        <w:r>
          <w:fldChar w:fldCharType="end"/>
        </w:r>
      </w:hyperlink>
    </w:p>
    <w:p>
      <w:pPr>
        <w:pStyle w:val="TOC2"/>
        <w:tabs>
          <w:tab w:val="right" w:leader="dot" w:pos="8306"/>
        </w:tabs>
      </w:pPr>
      <w:hyperlink w:anchor="_Toc21049" w:history="1">
        <w:r>
          <w:rPr>
            <w:rFonts w:ascii="仿宋" w:eastAsia="仿宋" w:hAnsi="仿宋" w:cs="仿宋" w:hint="eastAsia"/>
            <w:lang w:eastAsia="zh-CN"/>
          </w:rPr>
          <w:t>(二)、市场定位与竞争分析</w:t>
        </w:r>
        <w:r>
          <w:tab/>
        </w:r>
        <w:r>
          <w:fldChar w:fldCharType="begin"/>
        </w:r>
        <w:r>
          <w:instrText xml:space="preserve"> PAGEREF _Toc21049 \h </w:instrText>
        </w:r>
        <w:r>
          <w:fldChar w:fldCharType="separate"/>
        </w:r>
        <w:r>
          <w:t>60</w:t>
        </w:r>
        <w:r>
          <w:fldChar w:fldCharType="end"/>
        </w:r>
      </w:hyperlink>
    </w:p>
    <w:p>
      <w:pPr>
        <w:pStyle w:val="TOC2"/>
        <w:tabs>
          <w:tab w:val="right" w:leader="dot" w:pos="8306"/>
        </w:tabs>
      </w:pPr>
      <w:hyperlink w:anchor="_Toc12863" w:history="1">
        <w:r>
          <w:rPr>
            <w:rFonts w:ascii="仿宋" w:eastAsia="仿宋" w:hAnsi="仿宋" w:cs="仿宋" w:hint="eastAsia"/>
            <w:lang w:eastAsia="zh-CN"/>
          </w:rPr>
          <w:t>(三)、营销渠道与策略</w:t>
        </w:r>
        <w:r>
          <w:tab/>
        </w:r>
        <w:r>
          <w:fldChar w:fldCharType="begin"/>
        </w:r>
        <w:r>
          <w:instrText xml:space="preserve"> PAGEREF _Toc12863 \h </w:instrText>
        </w:r>
        <w:r>
          <w:fldChar w:fldCharType="separate"/>
        </w:r>
        <w:r>
          <w:t>62</w:t>
        </w:r>
        <w:r>
          <w:fldChar w:fldCharType="end"/>
        </w:r>
      </w:hyperlink>
    </w:p>
    <w:p>
      <w:pPr>
        <w:pStyle w:val="TOC2"/>
        <w:tabs>
          <w:tab w:val="right" w:leader="dot" w:pos="8306"/>
        </w:tabs>
      </w:pPr>
      <w:hyperlink w:anchor="_Toc18299" w:history="1">
        <w:r>
          <w:rPr>
            <w:rFonts w:ascii="仿宋" w:eastAsia="仿宋" w:hAnsi="仿宋" w:cs="仿宋" w:hint="eastAsia"/>
            <w:lang w:eastAsia="zh-CN"/>
          </w:rPr>
          <w:t>(四)、推广与宣传活动</w:t>
        </w:r>
        <w:r>
          <w:tab/>
        </w:r>
        <w:r>
          <w:fldChar w:fldCharType="begin"/>
        </w:r>
        <w:r>
          <w:instrText xml:space="preserve"> PAGEREF _Toc18299 \h </w:instrText>
        </w:r>
        <w:r>
          <w:fldChar w:fldCharType="separate"/>
        </w:r>
        <w:r>
          <w:t>63</w:t>
        </w:r>
        <w:r>
          <w:fldChar w:fldCharType="end"/>
        </w:r>
      </w:hyperlink>
    </w:p>
    <w:p>
      <w:pPr>
        <w:pStyle w:val="TOC1"/>
        <w:tabs>
          <w:tab w:val="right" w:leader="dot" w:pos="8306"/>
        </w:tabs>
      </w:pPr>
      <w:hyperlink w:anchor="_Toc10829" w:history="1">
        <w:r>
          <w:rPr>
            <w:rFonts w:ascii="仿宋" w:eastAsia="仿宋" w:hAnsi="仿宋" w:cs="仿宋" w:hint="eastAsia"/>
            <w:lang w:eastAsia="zh-CN"/>
          </w:rPr>
          <w:t>十四、制药设备项目实施保障措施</w:t>
        </w:r>
        <w:r>
          <w:tab/>
        </w:r>
        <w:r>
          <w:fldChar w:fldCharType="begin"/>
        </w:r>
        <w:r>
          <w:instrText xml:space="preserve"> PAGEREF _Toc10829 \h </w:instrText>
        </w:r>
        <w:r>
          <w:fldChar w:fldCharType="separate"/>
        </w:r>
        <w:r>
          <w:t>68</w:t>
        </w:r>
        <w:r>
          <w:fldChar w:fldCharType="end"/>
        </w:r>
      </w:hyperlink>
    </w:p>
    <w:p>
      <w:pPr>
        <w:pStyle w:val="TOC2"/>
        <w:tabs>
          <w:tab w:val="right" w:leader="dot" w:pos="8306"/>
        </w:tabs>
      </w:pPr>
      <w:hyperlink w:anchor="_Toc4852" w:history="1">
        <w:r>
          <w:rPr>
            <w:rFonts w:ascii="仿宋" w:eastAsia="仿宋" w:hAnsi="仿宋" w:cs="仿宋" w:hint="eastAsia"/>
            <w:lang w:eastAsia="zh-CN"/>
          </w:rPr>
          <w:t>(一)、制药设备项目实施保障机制</w:t>
        </w:r>
        <w:r>
          <w:tab/>
        </w:r>
        <w:r>
          <w:fldChar w:fldCharType="begin"/>
        </w:r>
        <w:r>
          <w:instrText xml:space="preserve"> PAGEREF _Toc4852 \h </w:instrText>
        </w:r>
        <w:r>
          <w:fldChar w:fldCharType="separate"/>
        </w:r>
        <w:r>
          <w:t>68</w:t>
        </w:r>
        <w:r>
          <w:fldChar w:fldCharType="end"/>
        </w:r>
      </w:hyperlink>
    </w:p>
    <w:p>
      <w:pPr>
        <w:pStyle w:val="TOC2"/>
        <w:tabs>
          <w:tab w:val="right" w:leader="dot" w:pos="8306"/>
        </w:tabs>
      </w:pPr>
      <w:hyperlink w:anchor="_Toc31640" w:history="1">
        <w:r>
          <w:rPr>
            <w:rFonts w:ascii="仿宋" w:eastAsia="仿宋" w:hAnsi="仿宋" w:cs="仿宋" w:hint="eastAsia"/>
            <w:lang w:eastAsia="zh-CN"/>
          </w:rPr>
          <w:t>(二)、制药设备项目法律合规要求</w:t>
        </w:r>
        <w:r>
          <w:tab/>
        </w:r>
        <w:r>
          <w:fldChar w:fldCharType="begin"/>
        </w:r>
        <w:r>
          <w:instrText xml:space="preserve"> PAGEREF _Toc31640 \h </w:instrText>
        </w:r>
        <w:r>
          <w:fldChar w:fldCharType="separate"/>
        </w:r>
        <w:r>
          <w:t>72</w:t>
        </w:r>
        <w:r>
          <w:fldChar w:fldCharType="end"/>
        </w:r>
      </w:hyperlink>
    </w:p>
    <w:p>
      <w:pPr>
        <w:pStyle w:val="TOC2"/>
        <w:tabs>
          <w:tab w:val="right" w:leader="dot" w:pos="8306"/>
        </w:tabs>
      </w:pPr>
      <w:hyperlink w:anchor="_Toc6160" w:history="1">
        <w:r>
          <w:rPr>
            <w:rFonts w:ascii="仿宋" w:eastAsia="仿宋" w:hAnsi="仿宋" w:cs="仿宋" w:hint="eastAsia"/>
            <w:lang w:eastAsia="zh-CN"/>
          </w:rPr>
          <w:t>(三)、制药设备项目合同管理与法律事务</w:t>
        </w:r>
        <w:r>
          <w:tab/>
        </w:r>
        <w:r>
          <w:fldChar w:fldCharType="begin"/>
        </w:r>
        <w:r>
          <w:instrText xml:space="preserve"> PAGEREF _Toc6160 \h </w:instrText>
        </w:r>
        <w:r>
          <w:fldChar w:fldCharType="separate"/>
        </w:r>
        <w:r>
          <w:t>76</w:t>
        </w:r>
        <w:r>
          <w:fldChar w:fldCharType="end"/>
        </w:r>
      </w:hyperlink>
    </w:p>
    <w:p>
      <w:pPr>
        <w:pStyle w:val="TOC2"/>
        <w:tabs>
          <w:tab w:val="right" w:leader="dot" w:pos="8306"/>
        </w:tabs>
      </w:pPr>
      <w:hyperlink w:anchor="_Toc17649" w:history="1">
        <w:r>
          <w:rPr>
            <w:rFonts w:ascii="仿宋" w:eastAsia="仿宋" w:hAnsi="仿宋" w:cs="仿宋" w:hint="eastAsia"/>
            <w:lang w:eastAsia="zh-CN"/>
          </w:rPr>
          <w:t>(四)、制药设备项目知识产权保护策略</w:t>
        </w:r>
        <w:r>
          <w:tab/>
        </w:r>
        <w:r>
          <w:fldChar w:fldCharType="begin"/>
        </w:r>
        <w:r>
          <w:instrText xml:space="preserve"> PAGEREF _Toc17649 \h </w:instrText>
        </w:r>
        <w:r>
          <w:fldChar w:fldCharType="separate"/>
        </w:r>
        <w:r>
          <w:t>82</w:t>
        </w:r>
        <w:r>
          <w:fldChar w:fldCharType="end"/>
        </w:r>
      </w:hyperlink>
    </w:p>
    <w:p>
      <w:pPr>
        <w:pStyle w:val="TOC1"/>
        <w:tabs>
          <w:tab w:val="right" w:leader="dot" w:pos="8306"/>
        </w:tabs>
      </w:pPr>
      <w:hyperlink w:anchor="_Toc26405" w:history="1">
        <w:r>
          <w:rPr>
            <w:rFonts w:ascii="仿宋" w:eastAsia="仿宋" w:hAnsi="仿宋" w:cs="仿宋" w:hint="eastAsia"/>
            <w:lang w:eastAsia="zh-CN"/>
          </w:rPr>
          <w:t>十五、供应链管理</w:t>
        </w:r>
        <w:r>
          <w:tab/>
        </w:r>
        <w:r>
          <w:fldChar w:fldCharType="begin"/>
        </w:r>
        <w:r>
          <w:instrText xml:space="preserve"> PAGEREF _Toc26405 \h </w:instrText>
        </w:r>
        <w:r>
          <w:fldChar w:fldCharType="separate"/>
        </w:r>
        <w:r>
          <w:t>84</w:t>
        </w:r>
        <w:r>
          <w:fldChar w:fldCharType="end"/>
        </w:r>
      </w:hyperlink>
    </w:p>
    <w:p>
      <w:pPr>
        <w:pStyle w:val="TOC2"/>
        <w:tabs>
          <w:tab w:val="right" w:leader="dot" w:pos="8306"/>
        </w:tabs>
      </w:pPr>
      <w:hyperlink w:anchor="_Toc14065" w:history="1">
        <w:r>
          <w:rPr>
            <w:rFonts w:ascii="仿宋" w:eastAsia="仿宋" w:hAnsi="仿宋" w:cs="仿宋" w:hint="eastAsia"/>
            <w:lang w:eastAsia="zh-CN"/>
          </w:rPr>
          <w:t>(一)、供应链战略规划</w:t>
        </w:r>
        <w:r>
          <w:tab/>
        </w:r>
        <w:r>
          <w:fldChar w:fldCharType="begin"/>
        </w:r>
        <w:r>
          <w:instrText xml:space="preserve"> PAGEREF _Toc14065 \h </w:instrText>
        </w:r>
        <w:r>
          <w:fldChar w:fldCharType="separate"/>
        </w:r>
        <w:r>
          <w:t>84</w:t>
        </w:r>
        <w:r>
          <w:fldChar w:fldCharType="end"/>
        </w:r>
      </w:hyperlink>
    </w:p>
    <w:p>
      <w:pPr>
        <w:pStyle w:val="TOC2"/>
        <w:tabs>
          <w:tab w:val="right" w:leader="dot" w:pos="8306"/>
        </w:tabs>
      </w:pPr>
      <w:hyperlink w:anchor="_Toc20865" w:history="1">
        <w:r>
          <w:rPr>
            <w:rFonts w:ascii="仿宋" w:eastAsia="仿宋" w:hAnsi="仿宋" w:cs="仿宋" w:hint="eastAsia"/>
            <w:lang w:eastAsia="zh-CN"/>
          </w:rPr>
          <w:t>(二)、供应商选择与合作</w:t>
        </w:r>
        <w:r>
          <w:tab/>
        </w:r>
        <w:r>
          <w:fldChar w:fldCharType="begin"/>
        </w:r>
        <w:r>
          <w:instrText xml:space="preserve"> PAGEREF _Toc20865 \h </w:instrText>
        </w:r>
        <w:r>
          <w:fldChar w:fldCharType="separate"/>
        </w:r>
        <w:r>
          <w:t>86</w:t>
        </w:r>
        <w:r>
          <w:fldChar w:fldCharType="end"/>
        </w:r>
      </w:hyperlink>
    </w:p>
    <w:p>
      <w:pPr>
        <w:pStyle w:val="TOC2"/>
        <w:tabs>
          <w:tab w:val="right" w:leader="dot" w:pos="8306"/>
        </w:tabs>
      </w:pPr>
      <w:hyperlink w:anchor="_Toc7271" w:history="1">
        <w:r>
          <w:rPr>
            <w:rFonts w:ascii="仿宋" w:eastAsia="仿宋" w:hAnsi="仿宋" w:cs="仿宋" w:hint="eastAsia"/>
            <w:lang w:eastAsia="zh-CN"/>
          </w:rPr>
          <w:t>(三)、物流与库存管理</w:t>
        </w:r>
        <w:r>
          <w:tab/>
        </w:r>
        <w:r>
          <w:fldChar w:fldCharType="begin"/>
        </w:r>
        <w:r>
          <w:instrText xml:space="preserve"> PAGEREF _Toc7271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0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37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914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制药设备项目的技术管理特点体现在其创新导向。通过引入最先进的技术趋势和解决方案，制药设备项目致力于提升科技含量、提高质量和效率水平。这意味着我们将采用最新的工具和方法，确保制药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制药设备项目技术管理的显著特征。通过整合不同领域的技术资源，我们实现了跨学科的协同工作。这有助于优化技术架构，提高整体效能。此外，整合性策略还促进了不同技术团队之间的紧密沟通和高效合作，确保制药设备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制药设备项目所采用的技术。通过不断优化技术方案，制药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制药设备项目团队将在制药设备项目初期识别可能的技术风险，并采取相应的预防和应对措施。通过建立健全的风险评估机制，制药设备项目能够在实施过程中及时发现并解决潜在的技术问题，保障制药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制药设备项目中，技术将成为制药设备项目成功的有力支持。这一深度剖析揭示了技术管理在制药设备项目实施中的关键作用，为制药设备项目的技术基础奠定了坚实的基础。</w:t>
      </w:r>
    </w:p>
    <w:p>
      <w:pPr>
        <w:pStyle w:val="Heading2"/>
        <w:ind w:firstLine="560" w:firstLineChars="200"/>
        <w:rPr>
          <w:rFonts w:ascii="仿宋" w:eastAsia="仿宋" w:hAnsi="仿宋" w:cs="仿宋" w:hint="eastAsia"/>
          <w:sz w:val="28"/>
          <w:lang w:eastAsia="zh-CN"/>
        </w:rPr>
      </w:pPr>
      <w:bookmarkStart w:id="4" w:name="_Toc7889"/>
      <w:r>
        <w:rPr>
          <w:rFonts w:ascii="仿宋" w:eastAsia="仿宋" w:hAnsi="仿宋" w:cs="仿宋" w:hint="eastAsia"/>
          <w:sz w:val="28"/>
          <w:lang w:eastAsia="zh-CN"/>
        </w:rPr>
        <w:t>(二)、制药设备项目工艺技术设计方案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制药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制药设备项目将严格按照相关行业规范要求进行组织。通过有效控制产品质量，制药设备项目将致力于为顾客提供优质的制药设备项目产品和良好的服务。这体现了制药设备项目对于生产活动合规性和质量标准的高度重视，为制药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制药设备项目注重生态效益和清洁生产原则。制药设备项目建设将紧密结合地方特色经济发展，与社会经济发展规划和区域环境保护规划方案相协调一致。通过与当地区域自然生态系统的结合，制药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制药设备项目产品具有多样化的客户需求和个性化的特点。因此，制药设备项目产品规格品种多样，且单批生产数量较小。为满足这一特点，制药设备项目承办单位将建设先进的柔性制造生产线。通过广泛应用柔性制造技术，制药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制药设备项目采用的技术具有较高的技术含量和自动化水平，处于国内先进水平。这一技术选用不仅体现了对生产效率、质量和环境友好性的高标准要求，同时为制药设备项目的可持续发展奠定了坚实的基础。</w:t>
      </w:r>
    </w:p>
    <w:p>
      <w:pPr>
        <w:pStyle w:val="Heading2"/>
        <w:ind w:firstLine="560" w:firstLineChars="200"/>
        <w:rPr>
          <w:rFonts w:ascii="仿宋" w:eastAsia="仿宋" w:hAnsi="仿宋" w:cs="仿宋" w:hint="eastAsia"/>
          <w:sz w:val="28"/>
          <w:lang w:eastAsia="zh-CN"/>
        </w:rPr>
      </w:pPr>
      <w:bookmarkStart w:id="5" w:name="_Toc28496"/>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为确保制药设备项目的高效生产和技术实施，我们制定了一套精心设计的设备选型方案，以满足制药设备项目生产、质量和环保的要求。该方案的主要特点如下：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制药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针对制药设备项目产品的多样性和小批量生产的特点，我们将建设柔性制造生产线。通过在设备选型中考虑柔性制造技术，可以灵活应对不同产品规格和生产需求，实现生产线的高度灵活性和适应性。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0751"/>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8607"/>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制药设备项目的主要产品是XXXX，预计年产值为XXX万元。这一产品在市场中占据着重要的地位，其广泛的应用范围使得该制药设备项目的市场前景非常广阔。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制药设备项目的xxx产品作为重要的原材料之一，将在多个领域发挥关键作用。其在建筑、交通、能源等方面的广泛应用将为整个产业链提供强大的支持，形成产业协同效应。制药设备项目的年产值XXX万XXX万XXX万万元不仅反映了其在市场上的巨大潜力，更预示着它对国民经济的积极贡献。这种关联度高、涉及面广的产业关系，使得该制药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4070"/>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药设备项目总征地面积为XXXX平方米，相当于约XX.XX亩，其中净用地面积为XXXX平方米，红线范围内相当于约XX.XX亩。这一用地规模充分考虑了制药设备项目的建设需求，保障了制药设备项目在合适的空间内得以充分发展。制药设备项目规划的总建筑面积为XXXX平方米，其中主体工程建设占XXXX平方米，计容建筑面积达XXXX平方米。预计建筑工程的投资将达到XXXX万元，为制药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设备项目计划购置的设备共计XXXX台（套），设备购置费用为XXXX万元。这一设备购置计划充分考虑到制药设备项目的生产需求和技术要求，确保了制药设备项目在生产运营中具备先进的技术装备和高效的生产能力。设备的合理配置将为制药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制药设备项目计划总投资为XXXX万元，预计年实现营业收入为XXXX万元。这一产能规模的设定旨在确保制药设备项目能够在投资与回报之间取得平衡，实现长期可持续的发展。制药设备项目的总投资充分考虑到各个方面的需求，包括用地建设、设备购置等多个环节，以确保制药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8906"/>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4017"/>
      <w:r>
        <w:rPr>
          <w:rFonts w:ascii="仿宋" w:eastAsia="仿宋" w:hAnsi="仿宋" w:cs="仿宋" w:hint="eastAsia"/>
          <w:lang w:eastAsia="zh-CN"/>
        </w:rPr>
        <w:t>(一)、制药设备行业分析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制药设备行业一直以来都是市场的关注焦点。行业内的发展趋势、竞争态势以及潜在机会都对制药设备项目的推进产生深远的影响。通过深入研究行业的整体概貌，我们将更好地理解行业的核心特征，为制药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制药设备行业，技术一直是推动创新和发展的关键因素。我们将对当前技术趋势进行详尽分析，包括但不限于人工智能、大数据应用、先进制造技术等。这有助于制药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制药设备项目成功的基础。我们将对主要竞争对手进行深入研究，包括其市场份额、产品特点、市场定位等。通过全面了解竞争对手的优势和劣势，制药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4807"/>
      <w:r>
        <w:rPr>
          <w:rFonts w:ascii="仿宋" w:eastAsia="仿宋" w:hAnsi="仿宋" w:cs="仿宋" w:hint="eastAsia"/>
          <w:sz w:val="28"/>
          <w:lang w:eastAsia="zh-CN"/>
        </w:rPr>
        <w:t>(二)、制药设备市场分析预测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通过对市场规模的深入调研，我们将预测制药设备市场未来的增长趋势。这包括市场的整体规模、各细分领域的发展趋势等。制药设备项目可以根据市场的扩张速度和潜在机会，制定更符合市场需求的发展策略。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制药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制药设备项目实施过程中需要充分考虑的因素。我们将对市场风险进行全面评估，包括但不限于政策法规风险、市场竞争风险、技术变革风险等。通过对潜在风险的深入分析，制药设备项目可以制定相应的风险缓解策略，降低不确定性对制药设备项目的影响。</w:t>
      </w:r>
    </w:p>
    <w:p>
      <w:pPr>
        <w:pStyle w:val="Heading1"/>
        <w:ind w:firstLine="560" w:firstLineChars="200"/>
        <w:rPr>
          <w:rFonts w:ascii="仿宋" w:eastAsia="仿宋" w:hAnsi="仿宋" w:cs="仿宋" w:hint="eastAsia"/>
          <w:sz w:val="28"/>
          <w:lang w:eastAsia="zh-CN"/>
        </w:rPr>
      </w:pPr>
      <w:bookmarkStart w:id="12" w:name="_Toc3209"/>
      <w:r>
        <w:rPr>
          <w:rFonts w:ascii="仿宋" w:eastAsia="仿宋" w:hAnsi="仿宋" w:cs="仿宋" w:hint="eastAsia"/>
          <w:sz w:val="28"/>
          <w:lang w:eastAsia="zh-CN"/>
        </w:rPr>
        <w:t>四、制药设备项目文档管理</w:t>
      </w:r>
      <w:bookmarkEnd w:id="12"/>
    </w:p>
    <w:p>
      <w:pPr>
        <w:pStyle w:val="Heading2"/>
        <w:rPr>
          <w:rFonts w:ascii="仿宋" w:eastAsia="仿宋" w:hAnsi="仿宋" w:cs="仿宋" w:hint="eastAsia"/>
          <w:lang w:eastAsia="zh-CN"/>
        </w:rPr>
      </w:pPr>
      <w:bookmarkStart w:id="13" w:name="_Toc14037"/>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制药设备项目高度重视文档的质量和准确性，以支持制药设备项目的各项活动和决策。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药设备项目文档的编制始于制药设备项目计划的初期，我们制定了详细的文档编制计划，明确了每个文档的内容、格式和编写责任人。在制药设备项目启动阶段，我们首先编制了制药设备项目章程，明确定义了制药设备项目的目标、范围、风险等关键要素。随后，制药设备项目团队根据计划陆续编制了需求文档、设计文档、测试文档等各类文档，确保制药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制药设备项目管理中的重要环节，旨在确保制药设备项目文档符合质量标准和制药设备项目需求。在制药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除了内部审查，我们还进行了外部审查，邀请制药设备项目相关利益方和专业领域的专家对文档进行独立审查。这有助于获取更全面、客观的反馈，确保制药设备项目文档不仅符合内部标准，也满足外部需求。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制药设备项目在文档编制与审查方面建立了严格的管理机制，通过规范的流程和多维度的审查，确保制药设备项目文档的质量、准确性和可靠性，为制药设备项目的顺利推进提供了有力支持。</w:t>
      </w:r>
    </w:p>
    <w:p>
      <w:pPr>
        <w:pStyle w:val="Heading2"/>
        <w:ind w:firstLine="560" w:firstLineChars="200"/>
        <w:rPr>
          <w:rFonts w:ascii="仿宋" w:eastAsia="仿宋" w:hAnsi="仿宋" w:cs="仿宋" w:hint="eastAsia"/>
          <w:sz w:val="28"/>
          <w:lang w:eastAsia="zh-CN"/>
        </w:rPr>
      </w:pPr>
      <w:bookmarkStart w:id="14" w:name="_Toc28166"/>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在制药设备项目中，我们致力于优化文档发布与分发过程，以确保信息的高效传递和团队间协作的顺畅进行。以下是我们采取的关键优化策略：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我们通过多渠道发布文档，包括电子邮件、制药设备项目管理平台、内部网站等，以满足不同团队成员的偏好和需求。多渠道发布确保了信息的全面覆盖。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我们采用了精细的权限控制，确保只有授权人员可以访问敏感信息。这种安全措施保护了制药设备项目文档的机密性，防止了未经授权的信息泄露。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1557"/>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文档存档与归档是制药设备项目生命周期中一个至关重要的环节，直接关系到制药设备项目信息的长期保存和历史记录的完整性。在制药设备项目中，我们实施了一系列有效的文档存档与归档管理策略：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27876"/>
      <w:r>
        <w:rPr>
          <w:rFonts w:ascii="仿宋" w:eastAsia="仿宋" w:hAnsi="仿宋" w:cs="仿宋" w:hint="eastAsia"/>
          <w:sz w:val="28"/>
          <w:lang w:eastAsia="zh-CN"/>
        </w:rPr>
        <w:t>五、制药设备项目土建工程</w:t>
      </w:r>
      <w:bookmarkEnd w:id="16"/>
    </w:p>
    <w:p>
      <w:pPr>
        <w:pStyle w:val="Heading2"/>
        <w:rPr>
          <w:rFonts w:ascii="仿宋" w:eastAsia="仿宋" w:hAnsi="仿宋" w:cs="仿宋" w:hint="eastAsia"/>
          <w:lang w:eastAsia="zh-CN"/>
        </w:rPr>
      </w:pPr>
      <w:bookmarkStart w:id="17" w:name="_Toc29890"/>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在制药设备项目的建筑工程设计中，我们将秉承一系列重要的设计原则，以确保制药设备项目建筑在功能、美观、可持续性等方面达到最佳效果。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首要原则是确保建筑的功能性得到最大化的发挥。我们将充分理解制药设备项目的实际需求，合理布局各个功能区域，保证建筑在满足业务需求的同时，提供高效的工作环境。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在建筑设计中，我们将综合考虑建设和运营成本。通过精细的经济效益分析，确保设计方案在高效利用资源的同时，对制药设备项目的长期盈利能力有积极的贡献。</w:t>
      </w:r>
    </w:p>
    <w:p>
      <w:pPr>
        <w:pStyle w:val="Heading2"/>
        <w:ind w:firstLine="560" w:firstLineChars="200"/>
        <w:rPr>
          <w:rFonts w:ascii="仿宋" w:eastAsia="仿宋" w:hAnsi="仿宋" w:cs="仿宋" w:hint="eastAsia"/>
          <w:sz w:val="28"/>
          <w:lang w:eastAsia="zh-CN"/>
        </w:rPr>
      </w:pPr>
      <w:bookmarkStart w:id="18" w:name="_Toc3210"/>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制药设备项目的土建工程设计中，我们将精准设定设计年限，结合制药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制药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9" w:name="_Toc26872"/>
      <w:r>
        <w:rPr>
          <w:rFonts w:ascii="仿宋" w:eastAsia="仿宋" w:hAnsi="仿宋" w:cs="仿宋" w:hint="eastAsia"/>
          <w:sz w:val="28"/>
          <w:lang w:eastAsia="zh-CN"/>
        </w:rPr>
        <w:t>(三)、建筑工程设计总体要求</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制药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制药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https://d.book118.com/927006066145006036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B83C04"/>
    <w:rsid w:val="7AB83C0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7006066145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2024-02-01T16:31:00Z</dcterms:created>
  <dcterms:modified xsi:type="dcterms:W3CDTF">2024-02-01T16:32:06Z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B5F1DCCE530841BAAA3181D0360FE9AC_11</vt:lpwstr>
  </property>
  <property fmtid="{D5CDD505-2E9C-101B-9397-08002B2CF9AE}" pid="3" name="KSOProductBuildVer">
    <vt:lpwstr>2052-12.1.0.16250</vt:lpwstr>
  </property>
</Properties>
</file>